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7B4" w:rsidRDefault="007667B4" w:rsidP="007667B4">
      <w:pPr>
        <w:adjustRightInd w:val="0"/>
        <w:snapToGrid w:val="0"/>
        <w:spacing w:line="560" w:lineRule="exact"/>
        <w:rPr>
          <w:rFonts w:ascii="黑体" w:eastAsia="黑体" w:hint="eastAsia"/>
          <w:color w:val="000000"/>
          <w:sz w:val="32"/>
          <w:szCs w:val="32"/>
        </w:rPr>
      </w:pPr>
      <w:r w:rsidRPr="00F328A7">
        <w:rPr>
          <w:rFonts w:ascii="黑体" w:eastAsia="黑体" w:hint="eastAsia"/>
          <w:color w:val="000000"/>
          <w:sz w:val="32"/>
          <w:szCs w:val="32"/>
        </w:rPr>
        <w:t>附件：</w:t>
      </w:r>
    </w:p>
    <w:p w:rsidR="007667B4" w:rsidRPr="00F328A7" w:rsidRDefault="007667B4" w:rsidP="007667B4">
      <w:pPr>
        <w:adjustRightInd w:val="0"/>
        <w:snapToGrid w:val="0"/>
        <w:spacing w:line="560" w:lineRule="exact"/>
        <w:rPr>
          <w:rFonts w:ascii="黑体" w:eastAsia="黑体" w:hint="eastAsia"/>
          <w:color w:val="000000"/>
          <w:sz w:val="32"/>
          <w:szCs w:val="32"/>
        </w:rPr>
      </w:pPr>
    </w:p>
    <w:p w:rsidR="007667B4" w:rsidRPr="00C76DF1" w:rsidRDefault="007667B4" w:rsidP="007667B4">
      <w:pPr>
        <w:adjustRightInd w:val="0"/>
        <w:snapToGrid w:val="0"/>
        <w:spacing w:line="560" w:lineRule="exact"/>
        <w:jc w:val="center"/>
        <w:rPr>
          <w:rFonts w:ascii="方正小标宋简体" w:eastAsia="方正小标宋简体" w:hint="eastAsia"/>
          <w:color w:val="000000"/>
          <w:sz w:val="44"/>
          <w:szCs w:val="44"/>
        </w:rPr>
      </w:pPr>
      <w:r w:rsidRPr="00C76DF1">
        <w:rPr>
          <w:rFonts w:ascii="方正小标宋简体" w:eastAsia="方正小标宋简体" w:hint="eastAsia"/>
          <w:color w:val="000000"/>
          <w:sz w:val="44"/>
          <w:szCs w:val="44"/>
        </w:rPr>
        <w:t>常州市突发实验动物生物安全事件应急预案（试行）</w:t>
      </w:r>
    </w:p>
    <w:p w:rsidR="007667B4" w:rsidRPr="00C76DF1" w:rsidRDefault="007667B4" w:rsidP="007667B4">
      <w:pPr>
        <w:adjustRightInd w:val="0"/>
        <w:snapToGrid w:val="0"/>
        <w:spacing w:line="560" w:lineRule="exact"/>
        <w:jc w:val="center"/>
        <w:rPr>
          <w:rFonts w:eastAsia="仿宋_GB2312" w:hint="eastAsia"/>
          <w:b/>
          <w:color w:val="000000"/>
          <w:sz w:val="32"/>
          <w:szCs w:val="32"/>
        </w:rPr>
      </w:pPr>
    </w:p>
    <w:p w:rsidR="007667B4" w:rsidRPr="00C76DF1" w:rsidRDefault="007667B4" w:rsidP="007667B4">
      <w:pPr>
        <w:pStyle w:val="1"/>
        <w:spacing w:before="0" w:after="0" w:line="560" w:lineRule="exact"/>
        <w:ind w:firstLineChars="200" w:firstLine="640"/>
        <w:rPr>
          <w:rFonts w:ascii="黑体" w:eastAsia="黑体" w:hint="eastAsia"/>
          <w:b w:val="0"/>
          <w:color w:val="000000"/>
          <w:sz w:val="32"/>
          <w:szCs w:val="32"/>
        </w:rPr>
      </w:pPr>
      <w:r w:rsidRPr="00C76DF1">
        <w:rPr>
          <w:rFonts w:ascii="黑体" w:eastAsia="黑体" w:hint="eastAsia"/>
          <w:b w:val="0"/>
          <w:color w:val="000000"/>
          <w:sz w:val="32"/>
          <w:szCs w:val="32"/>
        </w:rPr>
        <w:t>1  总则</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rPr>
      </w:pPr>
      <w:r w:rsidRPr="00C76DF1">
        <w:rPr>
          <w:rFonts w:ascii="Times New Roman" w:eastAsia="楷体_GB2312" w:hAnsi="Times New Roman"/>
          <w:color w:val="000000"/>
          <w:kern w:val="44"/>
        </w:rPr>
        <w:t xml:space="preserve">1.1 </w:t>
      </w:r>
      <w:r w:rsidRPr="00C76DF1">
        <w:rPr>
          <w:rFonts w:ascii="Times New Roman" w:eastAsia="楷体_GB2312" w:hAnsi="Times New Roman"/>
          <w:color w:val="000000"/>
        </w:rPr>
        <w:t xml:space="preserve"> </w:t>
      </w:r>
      <w:r w:rsidRPr="00C76DF1">
        <w:rPr>
          <w:rFonts w:ascii="Times New Roman" w:eastAsia="楷体_GB2312" w:hAnsi="Times New Roman"/>
          <w:color w:val="000000"/>
        </w:rPr>
        <w:t>编制目的</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快速有效应对突发实验动物生物安全事件，最大限度减轻突发实验动物生物安全事件对公众健康、实验动物生产、使用等造成的损害，保障群众生命财产安全，维护公共安全及社会稳定。</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1.2  </w:t>
      </w:r>
      <w:r w:rsidRPr="00C76DF1">
        <w:rPr>
          <w:rFonts w:ascii="Times New Roman" w:eastAsia="楷体_GB2312" w:hAnsi="Times New Roman"/>
          <w:color w:val="000000"/>
          <w:kern w:val="44"/>
        </w:rPr>
        <w:t>编制依据</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根据《中华人民共和国突发事件应对法》、《中华人民共和国动物防疫法》、《突发公共卫生事件应急条例》、《重大动物疫情应急条例》、《实验动物管理条例》、《江苏省实验动物管理办法》、《江苏省动物防疫条例》，以及《国家突发公共事件总体应急预案》、《国家突发重大动物疫情应急预案》、《国家突发公共卫生事件应急预案》、《江苏省突发公共事件总体应急预案》、《江苏省突发公共卫生事件应急预案》、《</w:t>
      </w:r>
      <w:hyperlink r:id="rId6" w:tgtFrame="_blank" w:history="1">
        <w:r w:rsidRPr="00C76DF1">
          <w:rPr>
            <w:rFonts w:eastAsia="仿宋_GB2312"/>
            <w:color w:val="000000"/>
            <w:sz w:val="32"/>
            <w:szCs w:val="32"/>
          </w:rPr>
          <w:t>江苏省突发重大动物疫情应急预案</w:t>
        </w:r>
      </w:hyperlink>
      <w:r w:rsidRPr="00C76DF1">
        <w:rPr>
          <w:rFonts w:eastAsia="仿宋_GB2312"/>
          <w:color w:val="000000"/>
          <w:sz w:val="32"/>
          <w:szCs w:val="32"/>
        </w:rPr>
        <w:t>》、《江苏省突发实验动物生物安全事件应急预案》等，制定本预案。</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1.3  </w:t>
      </w:r>
      <w:r w:rsidRPr="00C76DF1">
        <w:rPr>
          <w:rFonts w:ascii="Times New Roman" w:eastAsia="楷体_GB2312" w:hAnsi="Times New Roman"/>
          <w:color w:val="000000"/>
          <w:kern w:val="44"/>
        </w:rPr>
        <w:t>适用范围</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本预案适用于常州市行政区域内突然发生，造成或者可能造成社会公众健康和实验动物生产、使用等严重损害的实</w:t>
      </w:r>
      <w:r w:rsidRPr="00C76DF1">
        <w:rPr>
          <w:rFonts w:eastAsia="仿宋_GB2312"/>
          <w:color w:val="000000"/>
          <w:sz w:val="32"/>
          <w:szCs w:val="32"/>
        </w:rPr>
        <w:lastRenderedPageBreak/>
        <w:t>验动物生物安全事件的应急处置工作。</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1.4  </w:t>
      </w:r>
      <w:r w:rsidRPr="00C76DF1">
        <w:rPr>
          <w:rFonts w:ascii="Times New Roman" w:eastAsia="楷体_GB2312" w:hAnsi="Times New Roman"/>
          <w:color w:val="000000"/>
          <w:kern w:val="44"/>
        </w:rPr>
        <w:t>工作原则</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1</w:t>
      </w:r>
      <w:r w:rsidRPr="00C76DF1">
        <w:rPr>
          <w:rFonts w:eastAsia="仿宋_GB2312"/>
          <w:bCs/>
          <w:color w:val="000000"/>
          <w:kern w:val="44"/>
          <w:sz w:val="32"/>
          <w:szCs w:val="32"/>
        </w:rPr>
        <w:t>）</w:t>
      </w:r>
      <w:r w:rsidRPr="00C76DF1">
        <w:rPr>
          <w:rFonts w:eastAsia="仿宋_GB2312"/>
          <w:color w:val="000000"/>
          <w:sz w:val="32"/>
          <w:szCs w:val="32"/>
        </w:rPr>
        <w:t>以人为本、减少危害。把保障公众健康和生命财产安全作为处置突发实验动物生物安全事件的首要任务，最大限度地减少事件对公众及社会的损害。</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2</w:t>
      </w:r>
      <w:r w:rsidRPr="00C76DF1">
        <w:rPr>
          <w:rFonts w:eastAsia="仿宋_GB2312"/>
          <w:bCs/>
          <w:color w:val="000000"/>
          <w:kern w:val="44"/>
          <w:sz w:val="32"/>
          <w:szCs w:val="32"/>
        </w:rPr>
        <w:t>）</w:t>
      </w:r>
      <w:r w:rsidRPr="00C76DF1">
        <w:rPr>
          <w:rFonts w:eastAsia="仿宋_GB2312"/>
          <w:color w:val="000000"/>
          <w:sz w:val="32"/>
          <w:szCs w:val="32"/>
        </w:rPr>
        <w:t>统分结合、分级响应。突发实验动物生物安全事件的应急处置工作在政府的统一领导下开展。根据事件的性质、规模和响应等级，成立相应级别的突发实验动物生物安全事件应急指挥部进行处置。</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3</w:t>
      </w:r>
      <w:r w:rsidRPr="00C76DF1">
        <w:rPr>
          <w:rFonts w:eastAsia="仿宋_GB2312"/>
          <w:bCs/>
          <w:color w:val="000000"/>
          <w:kern w:val="44"/>
          <w:sz w:val="32"/>
          <w:szCs w:val="32"/>
        </w:rPr>
        <w:t>）</w:t>
      </w:r>
      <w:r w:rsidRPr="00C76DF1">
        <w:rPr>
          <w:rFonts w:eastAsia="仿宋_GB2312"/>
          <w:color w:val="000000"/>
          <w:sz w:val="32"/>
          <w:szCs w:val="32"/>
        </w:rPr>
        <w:t>预防为主、依法处置。引导实验动物生产使用单位加强安全预防体系建设，制定完善本单位突发实验动物生物安全事件应急工作方案。实验动物生物安全事件发生后，迅速启动应急响应，及时组织先期处置工作，并加强信息沟通，整合处置力量，确保应对工作规范有序、运转协调。</w:t>
      </w:r>
    </w:p>
    <w:p w:rsidR="007667B4" w:rsidRPr="00C76DF1" w:rsidRDefault="007667B4" w:rsidP="007667B4">
      <w:pPr>
        <w:pStyle w:val="1"/>
        <w:spacing w:before="0" w:after="0" w:line="560" w:lineRule="exact"/>
        <w:ind w:firstLineChars="200" w:firstLine="640"/>
        <w:rPr>
          <w:rFonts w:ascii="黑体" w:eastAsia="黑体" w:hint="eastAsia"/>
          <w:b w:val="0"/>
          <w:color w:val="000000"/>
          <w:sz w:val="32"/>
          <w:szCs w:val="32"/>
        </w:rPr>
      </w:pPr>
      <w:r w:rsidRPr="00C76DF1">
        <w:rPr>
          <w:rFonts w:ascii="黑体" w:eastAsia="黑体" w:hint="eastAsia"/>
          <w:b w:val="0"/>
          <w:color w:val="000000"/>
          <w:sz w:val="32"/>
          <w:szCs w:val="32"/>
        </w:rPr>
        <w:t>2  事件分级</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根据性质、危害程度、涉及范围，将事件划分为特别重大（</w:t>
      </w:r>
      <w:r w:rsidRPr="00C76DF1">
        <w:rPr>
          <w:rFonts w:eastAsia="仿宋_GB2312"/>
          <w:color w:val="000000"/>
          <w:sz w:val="32"/>
          <w:szCs w:val="32"/>
        </w:rPr>
        <w:t>Ⅰ</w:t>
      </w:r>
      <w:r w:rsidRPr="00C76DF1">
        <w:rPr>
          <w:rFonts w:eastAsia="仿宋_GB2312"/>
          <w:color w:val="000000"/>
          <w:sz w:val="32"/>
          <w:szCs w:val="32"/>
        </w:rPr>
        <w:t>级）、重大（</w:t>
      </w:r>
      <w:r w:rsidRPr="00C76DF1">
        <w:rPr>
          <w:rFonts w:eastAsia="仿宋_GB2312"/>
          <w:color w:val="000000"/>
          <w:sz w:val="32"/>
          <w:szCs w:val="32"/>
        </w:rPr>
        <w:t>Ⅱ</w:t>
      </w:r>
      <w:r w:rsidRPr="00C76DF1">
        <w:rPr>
          <w:rFonts w:eastAsia="仿宋_GB2312"/>
          <w:color w:val="000000"/>
          <w:sz w:val="32"/>
          <w:szCs w:val="32"/>
        </w:rPr>
        <w:t>级）、较大（</w:t>
      </w:r>
      <w:r w:rsidRPr="00C76DF1">
        <w:rPr>
          <w:rFonts w:eastAsia="仿宋_GB2312"/>
          <w:color w:val="000000"/>
          <w:sz w:val="32"/>
          <w:szCs w:val="32"/>
        </w:rPr>
        <w:t>Ⅲ</w:t>
      </w:r>
      <w:r w:rsidRPr="00C76DF1">
        <w:rPr>
          <w:rFonts w:eastAsia="仿宋_GB2312"/>
          <w:color w:val="000000"/>
          <w:sz w:val="32"/>
          <w:szCs w:val="32"/>
        </w:rPr>
        <w:t>级）和一般（</w:t>
      </w:r>
      <w:r w:rsidRPr="00C76DF1">
        <w:rPr>
          <w:rFonts w:eastAsia="仿宋_GB2312"/>
          <w:color w:val="000000"/>
          <w:sz w:val="32"/>
          <w:szCs w:val="32"/>
        </w:rPr>
        <w:t>Ⅳ</w:t>
      </w:r>
      <w:r w:rsidRPr="00C76DF1">
        <w:rPr>
          <w:rFonts w:eastAsia="仿宋_GB2312"/>
          <w:color w:val="000000"/>
          <w:sz w:val="32"/>
          <w:szCs w:val="32"/>
        </w:rPr>
        <w:t>级）四级。</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2.1  </w:t>
      </w:r>
      <w:r w:rsidRPr="00C76DF1">
        <w:rPr>
          <w:rFonts w:ascii="Times New Roman" w:eastAsia="楷体_GB2312" w:hAnsi="Times New Roman"/>
          <w:color w:val="000000"/>
          <w:kern w:val="44"/>
        </w:rPr>
        <w:t>特别重大突发实验动物生物安全事件（</w:t>
      </w:r>
      <w:r w:rsidRPr="00C76DF1">
        <w:rPr>
          <w:rFonts w:ascii="Times New Roman" w:eastAsia="楷体_GB2312" w:hAnsi="Times New Roman"/>
          <w:color w:val="000000"/>
          <w:kern w:val="44"/>
        </w:rPr>
        <w:t>Ⅰ</w:t>
      </w:r>
      <w:r w:rsidRPr="00C76DF1">
        <w:rPr>
          <w:rFonts w:ascii="Times New Roman" w:eastAsia="楷体_GB2312" w:hAnsi="Times New Roman"/>
          <w:color w:val="000000"/>
          <w:kern w:val="44"/>
        </w:rPr>
        <w:t>级）</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有下列情形之一的为特别重大突发实验动物生物安全事件：</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1</w:t>
      </w:r>
      <w:r w:rsidRPr="00C76DF1">
        <w:rPr>
          <w:rFonts w:eastAsia="仿宋_GB2312"/>
          <w:bCs/>
          <w:color w:val="000000"/>
          <w:kern w:val="44"/>
          <w:sz w:val="32"/>
          <w:szCs w:val="32"/>
        </w:rPr>
        <w:t>）</w:t>
      </w:r>
      <w:r w:rsidRPr="00C76DF1">
        <w:rPr>
          <w:rFonts w:eastAsia="仿宋_GB2312"/>
          <w:color w:val="000000"/>
          <w:sz w:val="32"/>
          <w:szCs w:val="32"/>
        </w:rPr>
        <w:t>在本市内实验动物生产使用单位在最长潜伏期内发生一类动物疫病；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2</w:t>
      </w:r>
      <w:r w:rsidRPr="00C76DF1">
        <w:rPr>
          <w:rFonts w:eastAsia="仿宋_GB2312"/>
          <w:bCs/>
          <w:color w:val="000000"/>
          <w:kern w:val="44"/>
          <w:sz w:val="32"/>
          <w:szCs w:val="32"/>
        </w:rPr>
        <w:t>）</w:t>
      </w:r>
      <w:r w:rsidRPr="00C76DF1">
        <w:rPr>
          <w:rFonts w:eastAsia="仿宋_GB2312"/>
          <w:color w:val="000000"/>
          <w:sz w:val="32"/>
          <w:szCs w:val="32"/>
        </w:rPr>
        <w:t>本市内实验动物生产使用单位在最长潜伏期内发</w:t>
      </w:r>
      <w:r w:rsidRPr="00C76DF1">
        <w:rPr>
          <w:rFonts w:eastAsia="仿宋_GB2312"/>
          <w:color w:val="000000"/>
          <w:sz w:val="32"/>
          <w:szCs w:val="32"/>
        </w:rPr>
        <w:lastRenderedPageBreak/>
        <w:t>生因实验动物导致人员感染甲类、乙类传染病，且呈扩散蔓延趋势；</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3</w:t>
      </w:r>
      <w:r w:rsidRPr="00C76DF1">
        <w:rPr>
          <w:rFonts w:eastAsia="仿宋_GB2312"/>
          <w:bCs/>
          <w:color w:val="000000"/>
          <w:kern w:val="44"/>
          <w:sz w:val="32"/>
          <w:szCs w:val="32"/>
        </w:rPr>
        <w:t>）</w:t>
      </w:r>
      <w:r w:rsidRPr="00C76DF1">
        <w:rPr>
          <w:rFonts w:eastAsia="仿宋_GB2312"/>
          <w:color w:val="000000"/>
          <w:sz w:val="32"/>
          <w:szCs w:val="32"/>
        </w:rPr>
        <w:t>我市行政区域内实验动物生产使用单位发生一类动物疫病，并已感染到周边区域的畜禽，且呈暴发性流行趋势；</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4</w:t>
      </w:r>
      <w:r w:rsidRPr="00C76DF1">
        <w:rPr>
          <w:rFonts w:eastAsia="仿宋_GB2312"/>
          <w:bCs/>
          <w:color w:val="000000"/>
          <w:kern w:val="44"/>
          <w:sz w:val="32"/>
          <w:szCs w:val="32"/>
        </w:rPr>
        <w:t>）</w:t>
      </w:r>
      <w:r w:rsidRPr="00C76DF1">
        <w:rPr>
          <w:rFonts w:eastAsia="仿宋_GB2312"/>
          <w:color w:val="000000"/>
          <w:sz w:val="32"/>
          <w:szCs w:val="32"/>
        </w:rPr>
        <w:t>其它特别重大突发实验动物生物安全事件。</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2.2  </w:t>
      </w:r>
      <w:r w:rsidRPr="00C76DF1">
        <w:rPr>
          <w:rFonts w:ascii="Times New Roman" w:eastAsia="楷体_GB2312" w:hAnsi="Times New Roman"/>
          <w:color w:val="000000"/>
          <w:kern w:val="44"/>
        </w:rPr>
        <w:t>重大突发实验动物生物安全事件（</w:t>
      </w:r>
      <w:r w:rsidRPr="00C76DF1">
        <w:rPr>
          <w:rFonts w:ascii="Times New Roman" w:eastAsia="楷体_GB2312" w:hAnsi="Times New Roman"/>
          <w:color w:val="000000"/>
          <w:kern w:val="44"/>
        </w:rPr>
        <w:t>II</w:t>
      </w:r>
      <w:r w:rsidRPr="00C76DF1">
        <w:rPr>
          <w:rFonts w:ascii="Times New Roman" w:eastAsia="楷体_GB2312" w:hAnsi="Times New Roman"/>
          <w:color w:val="000000"/>
          <w:kern w:val="44"/>
        </w:rPr>
        <w:t>级）</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有下列情形之一的为重大突发实验动物生物安全事件：</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1</w:t>
      </w:r>
      <w:r w:rsidRPr="00C76DF1">
        <w:rPr>
          <w:rFonts w:eastAsia="仿宋_GB2312"/>
          <w:bCs/>
          <w:color w:val="000000"/>
          <w:kern w:val="44"/>
          <w:sz w:val="32"/>
          <w:szCs w:val="32"/>
        </w:rPr>
        <w:t>）</w:t>
      </w:r>
      <w:r w:rsidRPr="00C76DF1">
        <w:rPr>
          <w:rFonts w:eastAsia="仿宋_GB2312"/>
          <w:color w:val="000000"/>
          <w:sz w:val="32"/>
          <w:szCs w:val="32"/>
        </w:rPr>
        <w:t>本市范围内实验动物生产使用单位在最长潜伏期内发生因实验动物导致人员感染乙类传染病，且呈扩散蔓延趋势；</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2</w:t>
      </w:r>
      <w:r w:rsidRPr="00C76DF1">
        <w:rPr>
          <w:rFonts w:eastAsia="仿宋_GB2312"/>
          <w:bCs/>
          <w:color w:val="000000"/>
          <w:kern w:val="44"/>
          <w:sz w:val="32"/>
          <w:szCs w:val="32"/>
        </w:rPr>
        <w:t>）</w:t>
      </w:r>
      <w:r w:rsidRPr="00C76DF1">
        <w:rPr>
          <w:rFonts w:eastAsia="仿宋_GB2312"/>
          <w:color w:val="000000"/>
          <w:sz w:val="32"/>
          <w:szCs w:val="32"/>
        </w:rPr>
        <w:t>在本市范围内实验动物生产使用单位发生二类动物疫病，并已感染到周边区域的畜禽，且呈爆发性流行趋势；</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3</w:t>
      </w:r>
      <w:r w:rsidRPr="00C76DF1">
        <w:rPr>
          <w:rFonts w:eastAsia="仿宋_GB2312"/>
          <w:bCs/>
          <w:color w:val="000000"/>
          <w:kern w:val="44"/>
          <w:sz w:val="32"/>
          <w:szCs w:val="32"/>
        </w:rPr>
        <w:t>）</w:t>
      </w:r>
      <w:r w:rsidRPr="00C76DF1">
        <w:rPr>
          <w:rFonts w:eastAsia="仿宋_GB2312"/>
          <w:color w:val="000000"/>
          <w:sz w:val="32"/>
          <w:szCs w:val="32"/>
        </w:rPr>
        <w:t>其它重大突发实验动物生物安全事件。</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2.3  </w:t>
      </w:r>
      <w:r w:rsidRPr="00C76DF1">
        <w:rPr>
          <w:rFonts w:ascii="Times New Roman" w:eastAsia="楷体_GB2312" w:hAnsi="Times New Roman"/>
          <w:color w:val="000000"/>
          <w:kern w:val="44"/>
        </w:rPr>
        <w:t>较大突发实验动物生物安全事件（</w:t>
      </w:r>
      <w:r w:rsidRPr="00C76DF1">
        <w:rPr>
          <w:rFonts w:ascii="Times New Roman" w:eastAsia="楷体_GB2312" w:hAnsi="Times New Roman"/>
          <w:color w:val="000000"/>
          <w:kern w:val="44"/>
        </w:rPr>
        <w:t>Ⅲ</w:t>
      </w:r>
      <w:r w:rsidRPr="00C76DF1">
        <w:rPr>
          <w:rFonts w:ascii="Times New Roman" w:eastAsia="楷体_GB2312" w:hAnsi="Times New Roman"/>
          <w:color w:val="000000"/>
          <w:kern w:val="44"/>
        </w:rPr>
        <w:t>级）</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有下列情形之一的为较大突发实验动物生物安全事件：</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1</w:t>
      </w:r>
      <w:r w:rsidRPr="00C76DF1">
        <w:rPr>
          <w:rFonts w:eastAsia="仿宋_GB2312"/>
          <w:bCs/>
          <w:color w:val="000000"/>
          <w:kern w:val="44"/>
          <w:sz w:val="32"/>
          <w:szCs w:val="32"/>
        </w:rPr>
        <w:t>）</w:t>
      </w:r>
      <w:r w:rsidRPr="00C76DF1">
        <w:rPr>
          <w:rFonts w:eastAsia="仿宋_GB2312"/>
          <w:color w:val="000000"/>
          <w:sz w:val="32"/>
          <w:szCs w:val="32"/>
        </w:rPr>
        <w:t>本市范围内实验动物生产使用单位在最长潜伏期内发生三类动物疫病；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2</w:t>
      </w:r>
      <w:r w:rsidRPr="00C76DF1">
        <w:rPr>
          <w:rFonts w:eastAsia="仿宋_GB2312"/>
          <w:bCs/>
          <w:color w:val="000000"/>
          <w:kern w:val="44"/>
          <w:sz w:val="32"/>
          <w:szCs w:val="32"/>
        </w:rPr>
        <w:t>）</w:t>
      </w:r>
      <w:r w:rsidRPr="00C76DF1">
        <w:rPr>
          <w:rFonts w:eastAsia="仿宋_GB2312"/>
          <w:color w:val="000000"/>
          <w:sz w:val="32"/>
          <w:szCs w:val="32"/>
        </w:rPr>
        <w:t>本市范围内实验动物生产使用单位在最长潜伏期内发生因实验动物导致人员感染丙类传染病，且呈扩散蔓延趋势；</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3</w:t>
      </w:r>
      <w:r w:rsidRPr="00C76DF1">
        <w:rPr>
          <w:rFonts w:eastAsia="仿宋_GB2312"/>
          <w:bCs/>
          <w:color w:val="000000"/>
          <w:kern w:val="44"/>
          <w:sz w:val="32"/>
          <w:szCs w:val="32"/>
        </w:rPr>
        <w:t>）</w:t>
      </w:r>
      <w:r w:rsidRPr="00C76DF1">
        <w:rPr>
          <w:rFonts w:eastAsia="仿宋_GB2312"/>
          <w:color w:val="000000"/>
          <w:sz w:val="32"/>
          <w:szCs w:val="32"/>
        </w:rPr>
        <w:t>其它较大突发实验动物生物安全事件。</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2.4  </w:t>
      </w:r>
      <w:r w:rsidRPr="00C76DF1">
        <w:rPr>
          <w:rFonts w:ascii="Times New Roman" w:eastAsia="楷体_GB2312" w:hAnsi="Times New Roman"/>
          <w:color w:val="000000"/>
          <w:kern w:val="44"/>
        </w:rPr>
        <w:t>一般突发实验动物生物安全事件（</w:t>
      </w:r>
      <w:r w:rsidRPr="00C76DF1">
        <w:rPr>
          <w:rFonts w:ascii="Times New Roman" w:eastAsia="楷体_GB2312" w:hAnsi="Times New Roman"/>
          <w:color w:val="000000"/>
          <w:kern w:val="44"/>
        </w:rPr>
        <w:t>Ⅳ</w:t>
      </w:r>
      <w:r w:rsidRPr="00C76DF1">
        <w:rPr>
          <w:rFonts w:ascii="Times New Roman" w:eastAsia="楷体_GB2312" w:hAnsi="Times New Roman"/>
          <w:color w:val="000000"/>
          <w:kern w:val="44"/>
        </w:rPr>
        <w:t>级）</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有下列情形之一的为一般突发实验动物生物安全事件：</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lastRenderedPageBreak/>
        <w:t>（</w:t>
      </w:r>
      <w:r w:rsidRPr="00C76DF1">
        <w:rPr>
          <w:rFonts w:eastAsia="仿宋_GB2312"/>
          <w:bCs/>
          <w:color w:val="000000"/>
          <w:kern w:val="44"/>
          <w:sz w:val="32"/>
          <w:szCs w:val="32"/>
        </w:rPr>
        <w:t>1</w:t>
      </w:r>
      <w:r w:rsidRPr="00C76DF1">
        <w:rPr>
          <w:rFonts w:eastAsia="仿宋_GB2312"/>
          <w:bCs/>
          <w:color w:val="000000"/>
          <w:kern w:val="44"/>
          <w:sz w:val="32"/>
          <w:szCs w:val="32"/>
        </w:rPr>
        <w:t>）</w:t>
      </w:r>
      <w:r w:rsidRPr="00C76DF1">
        <w:rPr>
          <w:rFonts w:eastAsia="仿宋_GB2312"/>
          <w:color w:val="000000"/>
          <w:sz w:val="32"/>
          <w:szCs w:val="32"/>
        </w:rPr>
        <w:t>本市范围内实验动物生产使用单位发生三类动物疫病，且呈扩散蔓延趋势；</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2</w:t>
      </w:r>
      <w:r w:rsidRPr="00C76DF1">
        <w:rPr>
          <w:rFonts w:eastAsia="仿宋_GB2312"/>
          <w:bCs/>
          <w:color w:val="000000"/>
          <w:kern w:val="44"/>
          <w:sz w:val="32"/>
          <w:szCs w:val="32"/>
        </w:rPr>
        <w:t>）</w:t>
      </w:r>
      <w:r w:rsidRPr="00C76DF1">
        <w:rPr>
          <w:rFonts w:eastAsia="仿宋_GB2312"/>
          <w:color w:val="000000"/>
          <w:sz w:val="32"/>
          <w:szCs w:val="32"/>
        </w:rPr>
        <w:t>其它一般突发实验动物生物安全事件。</w:t>
      </w:r>
    </w:p>
    <w:p w:rsidR="007667B4" w:rsidRPr="00C76DF1" w:rsidRDefault="007667B4" w:rsidP="007667B4">
      <w:pPr>
        <w:pStyle w:val="2"/>
        <w:keepNext w:val="0"/>
        <w:keepLines w:val="0"/>
        <w:spacing w:before="0" w:after="0" w:line="560" w:lineRule="exact"/>
        <w:ind w:firstLineChars="200" w:firstLine="640"/>
        <w:rPr>
          <w:rFonts w:ascii="黑体" w:eastAsia="黑体" w:hAnsi="Times New Roman" w:hint="eastAsia"/>
          <w:b w:val="0"/>
          <w:color w:val="000000"/>
          <w:kern w:val="44"/>
        </w:rPr>
      </w:pPr>
      <w:r w:rsidRPr="00C76DF1">
        <w:rPr>
          <w:rFonts w:ascii="黑体" w:eastAsia="黑体" w:hAnsi="Times New Roman" w:hint="eastAsia"/>
          <w:b w:val="0"/>
          <w:color w:val="000000"/>
          <w:kern w:val="44"/>
        </w:rPr>
        <w:t>3  组织体系</w:t>
      </w:r>
    </w:p>
    <w:p w:rsidR="007667B4" w:rsidRPr="00C76DF1" w:rsidRDefault="007667B4" w:rsidP="007667B4">
      <w:pPr>
        <w:pStyle w:val="2"/>
        <w:keepNext w:val="0"/>
        <w:keepLines w:val="0"/>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3.1  </w:t>
      </w:r>
      <w:r w:rsidRPr="00C76DF1">
        <w:rPr>
          <w:rFonts w:ascii="Times New Roman" w:eastAsia="楷体_GB2312" w:hAnsi="Times New Roman"/>
          <w:color w:val="000000"/>
          <w:kern w:val="44"/>
        </w:rPr>
        <w:t>突发实验动物生物安全事件应急指挥部</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发生特别重大或重大突发实验动物生物安全事件后，经市政府同意，由市科技局、市教育局、市农委、市卫生局、市质监局、市食品药品监管局、</w:t>
      </w:r>
      <w:r>
        <w:rPr>
          <w:rFonts w:eastAsia="仿宋_GB2312"/>
          <w:color w:val="000000"/>
          <w:sz w:val="32"/>
          <w:szCs w:val="32"/>
        </w:rPr>
        <w:t>常州检验检疫局等部门和单位及有关</w:t>
      </w:r>
      <w:r w:rsidRPr="00C76DF1">
        <w:rPr>
          <w:rFonts w:eastAsia="仿宋_GB2312"/>
          <w:color w:val="000000"/>
          <w:sz w:val="32"/>
          <w:szCs w:val="32"/>
        </w:rPr>
        <w:t>辖市区人民政府成立市突发实验动物生物安全事件应急指挥部（以下简称市应急指挥部），统一领导、指挥和协调事件应急处置工作。</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发生较大或一般突发实验动物生物安全事件后，由相关辖市</w:t>
      </w:r>
      <w:r>
        <w:rPr>
          <w:rFonts w:eastAsia="仿宋_GB2312"/>
          <w:color w:val="000000"/>
          <w:sz w:val="32"/>
          <w:szCs w:val="32"/>
        </w:rPr>
        <w:t>区</w:t>
      </w:r>
      <w:r w:rsidRPr="00C76DF1">
        <w:rPr>
          <w:rFonts w:eastAsia="仿宋_GB2312"/>
          <w:color w:val="000000"/>
          <w:sz w:val="32"/>
          <w:szCs w:val="32"/>
        </w:rPr>
        <w:t>科技局、教育局、</w:t>
      </w:r>
      <w:r>
        <w:rPr>
          <w:rFonts w:eastAsia="仿宋_GB2312" w:hint="eastAsia"/>
          <w:color w:val="000000"/>
          <w:sz w:val="32"/>
          <w:szCs w:val="32"/>
        </w:rPr>
        <w:t>农（林）业局</w:t>
      </w:r>
      <w:r w:rsidRPr="00C76DF1">
        <w:rPr>
          <w:rFonts w:eastAsia="仿宋_GB2312"/>
          <w:color w:val="000000"/>
          <w:sz w:val="32"/>
          <w:szCs w:val="32"/>
        </w:rPr>
        <w:t>、卫生局、质监局、食品药品监管局、检验检疫等部门和单位及有关乡镇政府组成应急指挥部，统一领导、指挥和协调事件应急处置工作。</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3.2  </w:t>
      </w:r>
      <w:r w:rsidRPr="00C76DF1">
        <w:rPr>
          <w:rFonts w:ascii="Times New Roman" w:eastAsia="楷体_GB2312" w:hAnsi="Times New Roman"/>
          <w:color w:val="000000"/>
          <w:kern w:val="44"/>
        </w:rPr>
        <w:t>日常工作机构</w:t>
      </w:r>
    </w:p>
    <w:p w:rsidR="007667B4" w:rsidRPr="00C76DF1" w:rsidRDefault="007667B4" w:rsidP="007667B4">
      <w:pPr>
        <w:adjustRightInd w:val="0"/>
        <w:snapToGrid w:val="0"/>
        <w:spacing w:line="288" w:lineRule="auto"/>
        <w:ind w:firstLineChars="200" w:firstLine="640"/>
        <w:rPr>
          <w:rFonts w:eastAsia="仿宋_GB2312"/>
          <w:color w:val="000000"/>
          <w:sz w:val="32"/>
          <w:szCs w:val="32"/>
        </w:rPr>
      </w:pPr>
      <w:r w:rsidRPr="00C76DF1">
        <w:rPr>
          <w:rFonts w:eastAsia="仿宋_GB2312"/>
          <w:color w:val="000000"/>
          <w:sz w:val="32"/>
          <w:szCs w:val="32"/>
        </w:rPr>
        <w:t>市科学局负责常州市行政区域内突发实验动物生物安全事件应急管理日常工作。辖市区科学技术行政部门负责本辖区突发实验动物生物安全应急管理日常工作。</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3.3  </w:t>
      </w:r>
      <w:r w:rsidRPr="00C76DF1">
        <w:rPr>
          <w:rFonts w:ascii="Times New Roman" w:eastAsia="楷体_GB2312" w:hAnsi="Times New Roman"/>
          <w:color w:val="000000"/>
          <w:kern w:val="44"/>
        </w:rPr>
        <w:t>专家组</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市应急指挥部聘请有关专家，组成市突发实验动物生物安全事件应急处置专家组，其成员主要是涉及动物疫病防控、实验动物管理、检验检疫等领域的专家，为实验动物生物安全事件应急管理提供决策建议，必要时参加突发实验动物生物安全事件应急处置工作。</w:t>
      </w:r>
    </w:p>
    <w:p w:rsidR="007667B4" w:rsidRPr="00C76DF1" w:rsidRDefault="007667B4" w:rsidP="007667B4">
      <w:pPr>
        <w:pStyle w:val="1"/>
        <w:spacing w:before="0" w:after="0" w:line="560" w:lineRule="exact"/>
        <w:ind w:firstLineChars="200" w:firstLine="640"/>
        <w:rPr>
          <w:rFonts w:ascii="黑体" w:eastAsia="黑体" w:hint="eastAsia"/>
          <w:b w:val="0"/>
          <w:color w:val="000000"/>
          <w:sz w:val="32"/>
          <w:szCs w:val="32"/>
        </w:rPr>
      </w:pPr>
      <w:r w:rsidRPr="00C76DF1">
        <w:rPr>
          <w:rFonts w:ascii="黑体" w:eastAsia="黑体" w:hint="eastAsia"/>
          <w:b w:val="0"/>
          <w:color w:val="000000"/>
          <w:sz w:val="32"/>
          <w:szCs w:val="32"/>
        </w:rPr>
        <w:lastRenderedPageBreak/>
        <w:t>4  监测、预警与报告</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4.1  </w:t>
      </w:r>
      <w:r w:rsidRPr="00C76DF1">
        <w:rPr>
          <w:rFonts w:ascii="Times New Roman" w:eastAsia="楷体_GB2312" w:hAnsi="Times New Roman"/>
          <w:color w:val="000000"/>
          <w:kern w:val="44"/>
        </w:rPr>
        <w:t>监测</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实验动物生产使用单位应建立健全监测与报告制度，配备专职人员，开展实验动物生物安全情况监测，发现异常情况及时报告相应的科学行政部门。</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省级实验动物质量检测机构对全省实验动物生产使用单位实验动物生物安全情况定期进行抽查、分析，并将监测结果报省实验动物管理委员会办公室。发现疑似特别重大或重大突发实验动物生物安全事件情况的，有关部门和单位要立即采集病料样品并送国家指定实验室诊断。</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主要监测内容为一、二、三类动物疫病（见附件</w:t>
      </w:r>
      <w:r>
        <w:rPr>
          <w:rFonts w:eastAsia="仿宋_GB2312" w:hint="eastAsia"/>
          <w:bCs/>
          <w:color w:val="000000"/>
          <w:kern w:val="44"/>
          <w:sz w:val="32"/>
          <w:szCs w:val="32"/>
        </w:rPr>
        <w:t>7</w:t>
      </w:r>
      <w:r w:rsidRPr="00C76DF1">
        <w:rPr>
          <w:rFonts w:eastAsia="仿宋_GB2312"/>
          <w:color w:val="000000"/>
          <w:sz w:val="32"/>
          <w:szCs w:val="32"/>
        </w:rPr>
        <w:t>农业部公告</w:t>
      </w:r>
      <w:r w:rsidRPr="00C76DF1">
        <w:rPr>
          <w:rFonts w:eastAsia="仿宋_GB2312"/>
          <w:bCs/>
          <w:color w:val="000000"/>
          <w:kern w:val="44"/>
          <w:sz w:val="32"/>
          <w:szCs w:val="32"/>
        </w:rPr>
        <w:t>1125</w:t>
      </w:r>
      <w:r w:rsidRPr="00C76DF1">
        <w:rPr>
          <w:rFonts w:eastAsia="仿宋_GB2312"/>
          <w:color w:val="000000"/>
          <w:sz w:val="32"/>
          <w:szCs w:val="32"/>
        </w:rPr>
        <w:t>号）、人兽共患病、实验动物质量等。</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4.2  </w:t>
      </w:r>
      <w:r w:rsidRPr="00C76DF1">
        <w:rPr>
          <w:rFonts w:ascii="Times New Roman" w:eastAsia="楷体_GB2312" w:hAnsi="Times New Roman"/>
          <w:color w:val="000000"/>
          <w:kern w:val="44"/>
        </w:rPr>
        <w:t>预警</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常州市科技局根据监测报告、举报信息等，组织专家开展信息研判，对可能发生的实验动物生物安全事件做出预警。举报人员可以通过电话、网络等多种方式向常州市科技局举报。</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4.3  </w:t>
      </w:r>
      <w:r w:rsidRPr="00C76DF1">
        <w:rPr>
          <w:rFonts w:ascii="Times New Roman" w:eastAsia="楷体_GB2312" w:hAnsi="Times New Roman"/>
          <w:color w:val="000000"/>
          <w:kern w:val="44"/>
        </w:rPr>
        <w:t>报告</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任何单位和个人有义务向各级政府及其有关部门报告突发实验动物生物安全事件情况或事件隐患，有权向上级政府部门举报不履行或者不按照规定履行职责的部门、单位及个人。</w:t>
      </w:r>
    </w:p>
    <w:p w:rsidR="007667B4" w:rsidRPr="00C76DF1" w:rsidRDefault="007667B4" w:rsidP="007667B4">
      <w:pPr>
        <w:pStyle w:val="3"/>
        <w:spacing w:before="0" w:after="0" w:line="560" w:lineRule="exact"/>
        <w:ind w:firstLineChars="200" w:firstLine="640"/>
        <w:rPr>
          <w:rFonts w:eastAsia="仿宋_GB2312"/>
          <w:b w:val="0"/>
          <w:color w:val="000000"/>
        </w:rPr>
      </w:pPr>
      <w:smartTag w:uri="urn:schemas-microsoft-com:office:smarttags" w:element="chsdate">
        <w:smartTagPr>
          <w:attr w:name="Year" w:val="1899"/>
          <w:attr w:name="Month" w:val="12"/>
          <w:attr w:name="Day" w:val="30"/>
          <w:attr w:name="IsLunarDate" w:val="False"/>
          <w:attr w:name="IsROCDate" w:val="False"/>
        </w:smartTagPr>
        <w:r w:rsidRPr="00C76DF1">
          <w:rPr>
            <w:rFonts w:eastAsia="仿宋_GB2312"/>
            <w:b w:val="0"/>
            <w:color w:val="000000"/>
            <w:kern w:val="44"/>
          </w:rPr>
          <w:t>4.3.1</w:t>
        </w:r>
      </w:smartTag>
      <w:r w:rsidRPr="00C76DF1">
        <w:rPr>
          <w:rFonts w:eastAsia="仿宋_GB2312"/>
          <w:b w:val="0"/>
          <w:color w:val="000000"/>
        </w:rPr>
        <w:t xml:space="preserve">  </w:t>
      </w:r>
      <w:r w:rsidRPr="00C76DF1">
        <w:rPr>
          <w:rFonts w:eastAsia="仿宋_GB2312"/>
          <w:b w:val="0"/>
          <w:color w:val="000000"/>
        </w:rPr>
        <w:t>责任报告单位</w:t>
      </w:r>
    </w:p>
    <w:p w:rsidR="007667B4" w:rsidRPr="00C76DF1" w:rsidRDefault="007667B4" w:rsidP="007667B4">
      <w:pPr>
        <w:adjustRightInd w:val="0"/>
        <w:snapToGrid w:val="0"/>
        <w:spacing w:line="560" w:lineRule="exact"/>
        <w:rPr>
          <w:rFonts w:eastAsia="仿宋_GB2312"/>
          <w:color w:val="000000"/>
          <w:sz w:val="32"/>
          <w:szCs w:val="32"/>
        </w:rPr>
      </w:pPr>
      <w:r w:rsidRPr="00C76DF1">
        <w:rPr>
          <w:rFonts w:eastAsia="仿宋_GB2312"/>
          <w:color w:val="000000"/>
          <w:sz w:val="32"/>
          <w:szCs w:val="32"/>
        </w:rPr>
        <w:t xml:space="preserve">    </w:t>
      </w:r>
      <w:r w:rsidRPr="00C76DF1">
        <w:rPr>
          <w:rFonts w:eastAsia="仿宋_GB2312"/>
          <w:color w:val="000000"/>
          <w:sz w:val="32"/>
          <w:szCs w:val="32"/>
        </w:rPr>
        <w:t>（</w:t>
      </w:r>
      <w:r w:rsidRPr="00C76DF1">
        <w:rPr>
          <w:rFonts w:eastAsia="仿宋_GB2312"/>
          <w:color w:val="000000"/>
          <w:sz w:val="32"/>
          <w:szCs w:val="32"/>
        </w:rPr>
        <w:t>1</w:t>
      </w:r>
      <w:r w:rsidRPr="00C76DF1">
        <w:rPr>
          <w:rFonts w:eastAsia="仿宋_GB2312"/>
          <w:color w:val="000000"/>
          <w:sz w:val="32"/>
          <w:szCs w:val="32"/>
        </w:rPr>
        <w:t>）实验动物生产使用单位；</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lastRenderedPageBreak/>
        <w:t>（</w:t>
      </w:r>
      <w:r w:rsidRPr="00C76DF1">
        <w:rPr>
          <w:rFonts w:eastAsia="仿宋_GB2312"/>
          <w:color w:val="000000"/>
          <w:sz w:val="32"/>
          <w:szCs w:val="32"/>
        </w:rPr>
        <w:t>2</w:t>
      </w:r>
      <w:r w:rsidRPr="00C76DF1">
        <w:rPr>
          <w:rFonts w:eastAsia="仿宋_GB2312"/>
          <w:color w:val="000000"/>
          <w:sz w:val="32"/>
          <w:szCs w:val="32"/>
        </w:rPr>
        <w:t>）市有关实验动物质量检测和检疫机构；</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w:t>
      </w:r>
      <w:r w:rsidRPr="00C76DF1">
        <w:rPr>
          <w:rFonts w:eastAsia="仿宋_GB2312"/>
          <w:color w:val="000000"/>
          <w:sz w:val="32"/>
          <w:szCs w:val="32"/>
        </w:rPr>
        <w:t>3</w:t>
      </w:r>
      <w:r w:rsidRPr="00C76DF1">
        <w:rPr>
          <w:rFonts w:eastAsia="仿宋_GB2312"/>
          <w:color w:val="000000"/>
          <w:sz w:val="32"/>
          <w:szCs w:val="32"/>
        </w:rPr>
        <w:t>）</w:t>
      </w:r>
      <w:r>
        <w:rPr>
          <w:rFonts w:eastAsia="仿宋_GB2312" w:hint="eastAsia"/>
          <w:color w:val="000000"/>
          <w:sz w:val="32"/>
          <w:szCs w:val="32"/>
        </w:rPr>
        <w:t>各辖市区</w:t>
      </w:r>
      <w:r w:rsidRPr="00C76DF1">
        <w:rPr>
          <w:rFonts w:eastAsia="仿宋_GB2312"/>
          <w:color w:val="000000"/>
          <w:sz w:val="32"/>
          <w:szCs w:val="32"/>
        </w:rPr>
        <w:t>科技局。</w:t>
      </w:r>
    </w:p>
    <w:p w:rsidR="007667B4" w:rsidRPr="00C76DF1" w:rsidRDefault="007667B4" w:rsidP="007667B4">
      <w:pPr>
        <w:pStyle w:val="3"/>
        <w:spacing w:before="0" w:after="0" w:line="560" w:lineRule="exact"/>
        <w:ind w:firstLineChars="200" w:firstLine="640"/>
        <w:rPr>
          <w:rFonts w:eastAsia="仿宋_GB2312"/>
          <w:b w:val="0"/>
          <w:color w:val="000000"/>
        </w:rPr>
      </w:pPr>
      <w:smartTag w:uri="urn:schemas-microsoft-com:office:smarttags" w:element="chsdate">
        <w:smartTagPr>
          <w:attr w:name="Year" w:val="1899"/>
          <w:attr w:name="Month" w:val="12"/>
          <w:attr w:name="Day" w:val="30"/>
          <w:attr w:name="IsLunarDate" w:val="False"/>
          <w:attr w:name="IsROCDate" w:val="False"/>
        </w:smartTagPr>
        <w:r w:rsidRPr="00C76DF1">
          <w:rPr>
            <w:rFonts w:eastAsia="仿宋_GB2312"/>
            <w:b w:val="0"/>
            <w:color w:val="000000"/>
            <w:kern w:val="44"/>
          </w:rPr>
          <w:t>4.3.2</w:t>
        </w:r>
      </w:smartTag>
      <w:r w:rsidRPr="00C76DF1">
        <w:rPr>
          <w:rFonts w:eastAsia="仿宋_GB2312"/>
          <w:b w:val="0"/>
          <w:color w:val="000000"/>
          <w:kern w:val="44"/>
        </w:rPr>
        <w:t xml:space="preserve"> </w:t>
      </w:r>
      <w:r w:rsidRPr="00C76DF1">
        <w:rPr>
          <w:rFonts w:eastAsia="仿宋_GB2312"/>
          <w:b w:val="0"/>
          <w:color w:val="000000"/>
        </w:rPr>
        <w:t xml:space="preserve"> </w:t>
      </w:r>
      <w:r w:rsidRPr="00C76DF1">
        <w:rPr>
          <w:rFonts w:eastAsia="仿宋_GB2312"/>
          <w:b w:val="0"/>
          <w:color w:val="000000"/>
        </w:rPr>
        <w:t>责任报告人</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1</w:t>
      </w:r>
      <w:r w:rsidRPr="00C76DF1">
        <w:rPr>
          <w:rFonts w:eastAsia="仿宋_GB2312"/>
          <w:bCs/>
          <w:color w:val="000000"/>
          <w:kern w:val="44"/>
          <w:sz w:val="32"/>
          <w:szCs w:val="32"/>
        </w:rPr>
        <w:t>）</w:t>
      </w:r>
      <w:r w:rsidRPr="00C76DF1">
        <w:rPr>
          <w:rFonts w:eastAsia="仿宋_GB2312"/>
          <w:color w:val="000000"/>
          <w:sz w:val="32"/>
          <w:szCs w:val="32"/>
        </w:rPr>
        <w:t>实验动物生产使用单位生物安全责任人员；</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2</w:t>
      </w:r>
      <w:r w:rsidRPr="00C76DF1">
        <w:rPr>
          <w:rFonts w:eastAsia="仿宋_GB2312"/>
          <w:bCs/>
          <w:color w:val="000000"/>
          <w:kern w:val="44"/>
          <w:sz w:val="32"/>
          <w:szCs w:val="32"/>
        </w:rPr>
        <w:t>）</w:t>
      </w:r>
      <w:r w:rsidRPr="00C76DF1">
        <w:rPr>
          <w:rFonts w:eastAsia="仿宋_GB2312"/>
          <w:color w:val="000000"/>
          <w:sz w:val="32"/>
          <w:szCs w:val="32"/>
        </w:rPr>
        <w:t>从事实验动物生产、使用、运输等工作的人员；</w:t>
      </w:r>
      <w:r w:rsidRPr="00C76DF1">
        <w:rPr>
          <w:rFonts w:eastAsia="仿宋_GB2312"/>
          <w:color w:val="000000"/>
          <w:sz w:val="32"/>
          <w:szCs w:val="32"/>
        </w:rPr>
        <w:t xml:space="preserve"> </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bCs/>
          <w:color w:val="000000"/>
          <w:kern w:val="44"/>
          <w:sz w:val="32"/>
          <w:szCs w:val="32"/>
        </w:rPr>
        <w:t>（</w:t>
      </w:r>
      <w:r w:rsidRPr="00C76DF1">
        <w:rPr>
          <w:rFonts w:eastAsia="仿宋_GB2312"/>
          <w:bCs/>
          <w:color w:val="000000"/>
          <w:kern w:val="44"/>
          <w:sz w:val="32"/>
          <w:szCs w:val="32"/>
        </w:rPr>
        <w:t>3</w:t>
      </w:r>
      <w:r w:rsidRPr="00C76DF1">
        <w:rPr>
          <w:rFonts w:eastAsia="仿宋_GB2312"/>
          <w:bCs/>
          <w:color w:val="000000"/>
          <w:kern w:val="44"/>
          <w:sz w:val="32"/>
          <w:szCs w:val="32"/>
        </w:rPr>
        <w:t>）</w:t>
      </w:r>
      <w:r w:rsidRPr="00C76DF1">
        <w:rPr>
          <w:rFonts w:eastAsia="仿宋_GB2312"/>
          <w:color w:val="000000"/>
          <w:sz w:val="32"/>
          <w:szCs w:val="32"/>
        </w:rPr>
        <w:t>实验动物监管部门负责人及工作人员。</w:t>
      </w:r>
    </w:p>
    <w:p w:rsidR="007667B4" w:rsidRPr="00C76DF1" w:rsidRDefault="007667B4" w:rsidP="007667B4">
      <w:pPr>
        <w:pStyle w:val="3"/>
        <w:spacing w:before="0" w:after="0" w:line="560" w:lineRule="exact"/>
        <w:ind w:firstLineChars="200" w:firstLine="640"/>
        <w:rPr>
          <w:rFonts w:eastAsia="仿宋_GB2312"/>
          <w:b w:val="0"/>
          <w:color w:val="000000"/>
        </w:rPr>
      </w:pPr>
      <w:smartTag w:uri="urn:schemas-microsoft-com:office:smarttags" w:element="chsdate">
        <w:smartTagPr>
          <w:attr w:name="Year" w:val="1899"/>
          <w:attr w:name="Month" w:val="12"/>
          <w:attr w:name="Day" w:val="30"/>
          <w:attr w:name="IsLunarDate" w:val="False"/>
          <w:attr w:name="IsROCDate" w:val="False"/>
        </w:smartTagPr>
        <w:r w:rsidRPr="00C76DF1">
          <w:rPr>
            <w:rFonts w:eastAsia="仿宋_GB2312"/>
            <w:b w:val="0"/>
            <w:color w:val="000000"/>
            <w:kern w:val="44"/>
          </w:rPr>
          <w:t>4.3.3</w:t>
        </w:r>
      </w:smartTag>
      <w:r w:rsidRPr="00C76DF1">
        <w:rPr>
          <w:rFonts w:eastAsia="仿宋_GB2312"/>
          <w:b w:val="0"/>
          <w:color w:val="000000"/>
          <w:kern w:val="44"/>
        </w:rPr>
        <w:t xml:space="preserve"> </w:t>
      </w:r>
      <w:r w:rsidRPr="00C76DF1">
        <w:rPr>
          <w:rFonts w:eastAsia="仿宋_GB2312"/>
          <w:b w:val="0"/>
          <w:color w:val="000000"/>
        </w:rPr>
        <w:t xml:space="preserve"> </w:t>
      </w:r>
      <w:r w:rsidRPr="00C76DF1">
        <w:rPr>
          <w:rFonts w:eastAsia="仿宋_GB2312"/>
          <w:b w:val="0"/>
          <w:color w:val="000000"/>
        </w:rPr>
        <w:t>报告时限和程序</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单位和个人发现可疑实验动物生物安全情况时，应立即向</w:t>
      </w:r>
      <w:r>
        <w:rPr>
          <w:rFonts w:eastAsia="仿宋_GB2312"/>
          <w:color w:val="000000"/>
          <w:sz w:val="32"/>
          <w:szCs w:val="32"/>
        </w:rPr>
        <w:t>区</w:t>
      </w:r>
      <w:r w:rsidRPr="00C76DF1">
        <w:rPr>
          <w:rFonts w:eastAsia="仿宋_GB2312"/>
          <w:color w:val="000000"/>
          <w:sz w:val="32"/>
          <w:szCs w:val="32"/>
        </w:rPr>
        <w:t>科技局报告。</w:t>
      </w:r>
      <w:r>
        <w:rPr>
          <w:rFonts w:eastAsia="仿宋_GB2312"/>
          <w:color w:val="000000"/>
          <w:sz w:val="32"/>
          <w:szCs w:val="32"/>
        </w:rPr>
        <w:t>区科技局接到报告后，应立即牵头组织区</w:t>
      </w:r>
      <w:r w:rsidRPr="00C76DF1">
        <w:rPr>
          <w:rFonts w:eastAsia="仿宋_GB2312"/>
          <w:color w:val="000000"/>
          <w:sz w:val="32"/>
          <w:szCs w:val="32"/>
        </w:rPr>
        <w:t>农业、卫生行政部门及有关专家，组成调查组赶赴现场调查判断。</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认定为疑似特别重大或重大突发实验动物生物安全事件的，调查组应在</w:t>
      </w:r>
      <w:r w:rsidRPr="00C76DF1">
        <w:rPr>
          <w:rFonts w:eastAsia="仿宋_GB2312"/>
          <w:bCs/>
          <w:color w:val="000000"/>
          <w:kern w:val="44"/>
          <w:sz w:val="32"/>
          <w:szCs w:val="32"/>
        </w:rPr>
        <w:t>1</w:t>
      </w:r>
      <w:r w:rsidRPr="00C76DF1">
        <w:rPr>
          <w:rFonts w:eastAsia="仿宋_GB2312"/>
          <w:color w:val="000000"/>
          <w:sz w:val="32"/>
          <w:szCs w:val="32"/>
        </w:rPr>
        <w:t>小时内上报区政府和市科技局，市科技局在</w:t>
      </w:r>
      <w:r w:rsidRPr="00C76DF1">
        <w:rPr>
          <w:rFonts w:eastAsia="仿宋_GB2312"/>
          <w:color w:val="000000"/>
          <w:sz w:val="32"/>
          <w:szCs w:val="32"/>
        </w:rPr>
        <w:t>1</w:t>
      </w:r>
      <w:r w:rsidRPr="00C76DF1">
        <w:rPr>
          <w:rFonts w:eastAsia="仿宋_GB2312"/>
          <w:color w:val="000000"/>
          <w:sz w:val="32"/>
          <w:szCs w:val="32"/>
        </w:rPr>
        <w:t>小时内上报市政府和省实验动物管理委员会办公室。</w:t>
      </w:r>
    </w:p>
    <w:p w:rsidR="007667B4" w:rsidRPr="00C76DF1" w:rsidRDefault="007667B4" w:rsidP="007667B4">
      <w:pPr>
        <w:pStyle w:val="3"/>
        <w:spacing w:before="0" w:after="0" w:line="560" w:lineRule="exact"/>
        <w:ind w:firstLineChars="200" w:firstLine="640"/>
        <w:rPr>
          <w:rFonts w:eastAsia="仿宋_GB2312"/>
          <w:b w:val="0"/>
          <w:color w:val="000000"/>
        </w:rPr>
      </w:pPr>
      <w:smartTag w:uri="urn:schemas-microsoft-com:office:smarttags" w:element="chsdate">
        <w:smartTagPr>
          <w:attr w:name="Year" w:val="1899"/>
          <w:attr w:name="Month" w:val="12"/>
          <w:attr w:name="Day" w:val="30"/>
          <w:attr w:name="IsLunarDate" w:val="False"/>
          <w:attr w:name="IsROCDate" w:val="False"/>
        </w:smartTagPr>
        <w:r w:rsidRPr="00C76DF1">
          <w:rPr>
            <w:rFonts w:eastAsia="仿宋_GB2312"/>
            <w:b w:val="0"/>
            <w:color w:val="000000"/>
            <w:kern w:val="44"/>
          </w:rPr>
          <w:t>4.3.4</w:t>
        </w:r>
      </w:smartTag>
      <w:r w:rsidRPr="00C76DF1">
        <w:rPr>
          <w:rFonts w:eastAsia="仿宋_GB2312"/>
          <w:b w:val="0"/>
          <w:color w:val="000000"/>
          <w:kern w:val="44"/>
        </w:rPr>
        <w:t xml:space="preserve"> </w:t>
      </w:r>
      <w:r w:rsidRPr="00C76DF1">
        <w:rPr>
          <w:rFonts w:eastAsia="仿宋_GB2312"/>
          <w:b w:val="0"/>
          <w:color w:val="000000"/>
        </w:rPr>
        <w:t xml:space="preserve"> </w:t>
      </w:r>
      <w:r w:rsidRPr="00C76DF1">
        <w:rPr>
          <w:rFonts w:eastAsia="仿宋_GB2312"/>
          <w:b w:val="0"/>
          <w:color w:val="000000"/>
        </w:rPr>
        <w:t>报告内容</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突发实验动物生物安全事件发生的时间，地点，涉及实验动物的种类、品种、来源、数量、临床表现、是否感染人员，已采取的应急措施，报告单位和个人联系方式等。</w:t>
      </w:r>
    </w:p>
    <w:p w:rsidR="007667B4" w:rsidRPr="00C76DF1" w:rsidRDefault="007667B4" w:rsidP="007667B4">
      <w:pPr>
        <w:pStyle w:val="1"/>
        <w:spacing w:before="0" w:after="0" w:line="560" w:lineRule="exact"/>
        <w:ind w:firstLineChars="200" w:firstLine="640"/>
        <w:rPr>
          <w:rFonts w:ascii="黑体" w:eastAsia="黑体" w:hint="eastAsia"/>
          <w:b w:val="0"/>
          <w:color w:val="000000"/>
          <w:sz w:val="32"/>
          <w:szCs w:val="32"/>
        </w:rPr>
      </w:pPr>
      <w:r w:rsidRPr="00C76DF1">
        <w:rPr>
          <w:rFonts w:ascii="黑体" w:eastAsia="黑体" w:hint="eastAsia"/>
          <w:b w:val="0"/>
          <w:color w:val="000000"/>
          <w:sz w:val="32"/>
          <w:szCs w:val="32"/>
        </w:rPr>
        <w:t>5  应急响应</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rPr>
      </w:pPr>
      <w:r w:rsidRPr="00C76DF1">
        <w:rPr>
          <w:rFonts w:ascii="Times New Roman" w:eastAsia="楷体_GB2312" w:hAnsi="Times New Roman"/>
          <w:color w:val="000000"/>
          <w:kern w:val="44"/>
        </w:rPr>
        <w:t xml:space="preserve">5.1 </w:t>
      </w:r>
      <w:r w:rsidRPr="00C76DF1">
        <w:rPr>
          <w:rFonts w:ascii="Times New Roman" w:eastAsia="楷体_GB2312" w:hAnsi="Times New Roman"/>
          <w:color w:val="000000"/>
        </w:rPr>
        <w:t xml:space="preserve"> </w:t>
      </w:r>
      <w:r w:rsidRPr="00C76DF1">
        <w:rPr>
          <w:rFonts w:ascii="Times New Roman" w:eastAsia="楷体_GB2312" w:hAnsi="Times New Roman"/>
          <w:color w:val="000000"/>
        </w:rPr>
        <w:t>响应原则</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发生突发实验动物生物安全事件后，市应急指挥部按照分级影响的原则迅速做出应急响应。同时，根据不同突发实验动物生物安全事件的性质和发展趋势，及时调整响应级别。</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发生突发实验动物生物安全事件的单位，应迅速启动本</w:t>
      </w:r>
      <w:r w:rsidRPr="00C76DF1">
        <w:rPr>
          <w:rFonts w:eastAsia="仿宋_GB2312"/>
          <w:color w:val="000000"/>
          <w:sz w:val="32"/>
          <w:szCs w:val="32"/>
        </w:rPr>
        <w:lastRenderedPageBreak/>
        <w:t>单位应急处置工作方案，及时按程序报告，采取有力处置措施，全力控制事态发展，最大限度地减少人员伤亡、经济损失和对社会安全的影响。</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未发生安全事件的实验动物生产使用关联单位，接到相关事件情况通报后，应采取必要的预防控制措施，并服从应急指挥部的统一指挥协调。</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5.2  </w:t>
      </w:r>
      <w:r w:rsidRPr="00C76DF1">
        <w:rPr>
          <w:rFonts w:ascii="Times New Roman" w:eastAsia="楷体_GB2312" w:hAnsi="Times New Roman"/>
          <w:color w:val="000000"/>
          <w:kern w:val="44"/>
        </w:rPr>
        <w:t>分级响应</w:t>
      </w:r>
    </w:p>
    <w:p w:rsidR="007667B4" w:rsidRPr="00C76DF1" w:rsidRDefault="007667B4" w:rsidP="007667B4">
      <w:pPr>
        <w:pStyle w:val="3"/>
        <w:spacing w:before="0" w:after="0" w:line="560" w:lineRule="exact"/>
        <w:ind w:firstLineChars="200" w:firstLine="640"/>
        <w:rPr>
          <w:rFonts w:eastAsia="仿宋_GB2312"/>
          <w:b w:val="0"/>
          <w:color w:val="000000"/>
        </w:rPr>
      </w:pPr>
      <w:smartTag w:uri="urn:schemas-microsoft-com:office:smarttags" w:element="chsdate">
        <w:smartTagPr>
          <w:attr w:name="Year" w:val="1899"/>
          <w:attr w:name="Month" w:val="12"/>
          <w:attr w:name="Day" w:val="30"/>
          <w:attr w:name="IsLunarDate" w:val="False"/>
          <w:attr w:name="IsROCDate" w:val="False"/>
        </w:smartTagPr>
        <w:r w:rsidRPr="00C76DF1">
          <w:rPr>
            <w:rFonts w:eastAsia="仿宋_GB2312"/>
            <w:b w:val="0"/>
            <w:color w:val="000000"/>
            <w:kern w:val="44"/>
          </w:rPr>
          <w:t>5.2.1</w:t>
        </w:r>
      </w:smartTag>
      <w:r w:rsidRPr="00C76DF1">
        <w:rPr>
          <w:rFonts w:eastAsia="仿宋_GB2312"/>
          <w:b w:val="0"/>
          <w:color w:val="000000"/>
        </w:rPr>
        <w:t xml:space="preserve">  </w:t>
      </w:r>
      <w:r w:rsidRPr="00C76DF1">
        <w:rPr>
          <w:rFonts w:eastAsia="仿宋_GB2312"/>
          <w:b w:val="0"/>
          <w:color w:val="000000"/>
        </w:rPr>
        <w:t>特别重大和重大突发实验动物生物安全事件应急响应</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市应急指挥部统一领导、指挥和协调特别重大或重大突发实验动物生物安全事件的应急处置工作。对重大动物疫情或已扩散感染周边畜禽的突发生物安全事件，由市应急指挥部组织协调市农业行政部门启动相应应急预案，进行应急处置。对人兽共患病或其它涉及人员健康的生物安全突发事件，由市应急指挥部组织协调市卫生行政部门启动相应应急预案，进行应急处置。</w:t>
      </w:r>
    </w:p>
    <w:p w:rsidR="007667B4" w:rsidRPr="00C76DF1" w:rsidRDefault="007667B4" w:rsidP="007667B4">
      <w:pPr>
        <w:pStyle w:val="3"/>
        <w:spacing w:before="0" w:after="0" w:line="560" w:lineRule="exact"/>
        <w:ind w:firstLineChars="200" w:firstLine="640"/>
        <w:rPr>
          <w:rFonts w:eastAsia="仿宋_GB2312"/>
          <w:b w:val="0"/>
          <w:color w:val="000000"/>
        </w:rPr>
      </w:pPr>
      <w:smartTag w:uri="urn:schemas-microsoft-com:office:smarttags" w:element="chsdate">
        <w:smartTagPr>
          <w:attr w:name="Year" w:val="1899"/>
          <w:attr w:name="Month" w:val="12"/>
          <w:attr w:name="Day" w:val="30"/>
          <w:attr w:name="IsLunarDate" w:val="False"/>
          <w:attr w:name="IsROCDate" w:val="False"/>
        </w:smartTagPr>
        <w:r w:rsidRPr="00C76DF1">
          <w:rPr>
            <w:rFonts w:eastAsia="仿宋_GB2312"/>
            <w:b w:val="0"/>
            <w:color w:val="000000"/>
            <w:kern w:val="44"/>
          </w:rPr>
          <w:t>5.2.2</w:t>
        </w:r>
      </w:smartTag>
      <w:r w:rsidRPr="00C76DF1">
        <w:rPr>
          <w:rFonts w:eastAsia="仿宋_GB2312"/>
          <w:b w:val="0"/>
          <w:color w:val="000000"/>
          <w:kern w:val="44"/>
        </w:rPr>
        <w:t xml:space="preserve"> </w:t>
      </w:r>
      <w:r w:rsidRPr="00C76DF1">
        <w:rPr>
          <w:rFonts w:eastAsia="仿宋_GB2312"/>
          <w:b w:val="0"/>
          <w:color w:val="000000"/>
        </w:rPr>
        <w:t xml:space="preserve"> </w:t>
      </w:r>
      <w:r w:rsidRPr="00C76DF1">
        <w:rPr>
          <w:rFonts w:eastAsia="仿宋_GB2312"/>
          <w:b w:val="0"/>
          <w:color w:val="000000"/>
        </w:rPr>
        <w:t>较大和一般突发实验动物生物安全事件的应急响应</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相关辖市区应急指挥部统一领导、指挥和协调较大或一般突发实验动物生物安全事件应急处置工作。对涉及动物疫情事件，由辖市区应急指挥部组织协调农业行政部门启动相应应急预案，进行应急处置。对人兽共患病或其它涉及人员健康事件，由辖市区应急指挥部组织协调卫生行政部门启动相应应急预案，进行应急处置。</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rPr>
      </w:pPr>
      <w:r w:rsidRPr="00C76DF1">
        <w:rPr>
          <w:rFonts w:ascii="Times New Roman" w:eastAsia="楷体_GB2312" w:hAnsi="Times New Roman"/>
          <w:color w:val="000000"/>
          <w:kern w:val="44"/>
        </w:rPr>
        <w:lastRenderedPageBreak/>
        <w:t xml:space="preserve">5.3 </w:t>
      </w:r>
      <w:r w:rsidRPr="00C76DF1">
        <w:rPr>
          <w:rFonts w:ascii="Times New Roman" w:eastAsia="楷体_GB2312" w:hAnsi="Times New Roman"/>
          <w:color w:val="000000"/>
        </w:rPr>
        <w:t xml:space="preserve"> </w:t>
      </w:r>
      <w:r w:rsidRPr="00C76DF1">
        <w:rPr>
          <w:rFonts w:ascii="Times New Roman" w:eastAsia="楷体_GB2312" w:hAnsi="Times New Roman"/>
          <w:color w:val="000000"/>
        </w:rPr>
        <w:t>响应终止</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突发实验动物生物安全事件应急响应的终止应符合以下条件：事件隐患和相关危险因素消除，或末例病例发生后经过至少一个最长潜伏期后无新的病例出现。</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符合条件的，根据响应层级由市、区科技局组织农业、卫生和实验动物等方面专家，对突发实验动物生物安全事件处置情况进行评估，提出应急终止的建议，报本级应急指挥部批准，同时报上级科学技术行政部门备案。</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5.4  </w:t>
      </w:r>
      <w:r w:rsidRPr="00C76DF1">
        <w:rPr>
          <w:rFonts w:ascii="Times New Roman" w:eastAsia="楷体_GB2312" w:hAnsi="Times New Roman"/>
          <w:color w:val="000000"/>
          <w:kern w:val="44"/>
        </w:rPr>
        <w:t>安全防护</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对应急处置突发实验动物生物安全事件的人员提供特殊防护措施，如穿戴防护用品、接种相应疫苗、定期进行血清学监测等，确保应急处置人员的人身安全。</w:t>
      </w:r>
    </w:p>
    <w:p w:rsidR="007667B4" w:rsidRPr="00C76DF1" w:rsidRDefault="007667B4" w:rsidP="007667B4">
      <w:pPr>
        <w:pStyle w:val="1"/>
        <w:spacing w:before="0" w:after="0" w:line="560" w:lineRule="exact"/>
        <w:ind w:firstLineChars="200" w:firstLine="640"/>
        <w:rPr>
          <w:rFonts w:ascii="黑体" w:eastAsia="黑体" w:hint="eastAsia"/>
          <w:b w:val="0"/>
          <w:color w:val="000000"/>
          <w:sz w:val="32"/>
          <w:szCs w:val="32"/>
        </w:rPr>
      </w:pPr>
      <w:r w:rsidRPr="00C76DF1">
        <w:rPr>
          <w:rFonts w:ascii="黑体" w:eastAsia="黑体" w:hint="eastAsia"/>
          <w:b w:val="0"/>
          <w:color w:val="000000"/>
          <w:sz w:val="32"/>
          <w:szCs w:val="32"/>
        </w:rPr>
        <w:t>6  后期处置</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6.1  </w:t>
      </w:r>
      <w:r w:rsidRPr="00C76DF1">
        <w:rPr>
          <w:rFonts w:ascii="Times New Roman" w:eastAsia="楷体_GB2312" w:hAnsi="Times New Roman"/>
          <w:color w:val="000000"/>
          <w:kern w:val="44"/>
        </w:rPr>
        <w:t>总结评价</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突</w:t>
      </w:r>
      <w:r>
        <w:rPr>
          <w:rFonts w:eastAsia="仿宋_GB2312"/>
          <w:color w:val="000000"/>
          <w:sz w:val="32"/>
          <w:szCs w:val="32"/>
        </w:rPr>
        <w:t>发实验动物生物安全事件应急响应终止后，根据响应层级</w:t>
      </w:r>
      <w:r w:rsidRPr="00C76DF1">
        <w:rPr>
          <w:rFonts w:eastAsia="仿宋_GB2312"/>
          <w:color w:val="000000"/>
          <w:sz w:val="32"/>
          <w:szCs w:val="32"/>
        </w:rPr>
        <w:t>辖市区科技局及相关应组织有关方面对事件应急处置情况进行总结评价，形成书面报告。</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6.2  </w:t>
      </w:r>
      <w:r w:rsidRPr="00C76DF1">
        <w:rPr>
          <w:rFonts w:ascii="Times New Roman" w:eastAsia="楷体_GB2312" w:hAnsi="Times New Roman"/>
          <w:color w:val="000000"/>
          <w:kern w:val="44"/>
        </w:rPr>
        <w:t>恢复工作</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总结评价工作结束后，市科技局实验动物管理部门组织检测机构对发生事件的实验动物生产使用单位的设施进行检测，验收合格后该单位方可重新引进实验动物、恢复实验动物生产使用工作。</w:t>
      </w:r>
    </w:p>
    <w:p w:rsidR="007667B4" w:rsidRPr="00C76DF1" w:rsidRDefault="007667B4" w:rsidP="007667B4">
      <w:pPr>
        <w:pStyle w:val="1"/>
        <w:spacing w:before="0" w:after="0" w:line="560" w:lineRule="exact"/>
        <w:ind w:firstLineChars="200" w:firstLine="640"/>
        <w:rPr>
          <w:rFonts w:ascii="黑体" w:eastAsia="黑体" w:hint="eastAsia"/>
          <w:b w:val="0"/>
          <w:color w:val="000000"/>
          <w:sz w:val="32"/>
          <w:szCs w:val="32"/>
        </w:rPr>
      </w:pPr>
      <w:r w:rsidRPr="00C76DF1">
        <w:rPr>
          <w:rFonts w:ascii="黑体" w:eastAsia="黑体" w:hint="eastAsia"/>
          <w:b w:val="0"/>
          <w:color w:val="000000"/>
          <w:sz w:val="32"/>
          <w:szCs w:val="32"/>
        </w:rPr>
        <w:lastRenderedPageBreak/>
        <w:t>7  保障措施</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7.1  </w:t>
      </w:r>
      <w:r w:rsidRPr="00C76DF1">
        <w:rPr>
          <w:rFonts w:ascii="Times New Roman" w:eastAsia="楷体_GB2312" w:hAnsi="Times New Roman"/>
          <w:color w:val="000000"/>
          <w:kern w:val="44"/>
        </w:rPr>
        <w:t>物资保障</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实验动物生产使用单位应储备必要的药品、疫苗、诊断试剂、实验动物扑杀用品、安全防护用品、消毒药品和用具等应急物资，并做好应急物品的储备管理工作。</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7.2  </w:t>
      </w:r>
      <w:r w:rsidRPr="00C76DF1">
        <w:rPr>
          <w:rFonts w:ascii="Times New Roman" w:eastAsia="楷体_GB2312" w:hAnsi="Times New Roman"/>
          <w:color w:val="000000"/>
          <w:kern w:val="44"/>
        </w:rPr>
        <w:t>经费保障</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市科技局将设立专项经费并列入部门年度财政预算，用于突发实验动物生物安全事件应急处置工作。</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7.3  </w:t>
      </w:r>
      <w:r w:rsidRPr="00C76DF1">
        <w:rPr>
          <w:rFonts w:ascii="Times New Roman" w:eastAsia="楷体_GB2312" w:hAnsi="Times New Roman"/>
          <w:color w:val="000000"/>
          <w:kern w:val="44"/>
        </w:rPr>
        <w:t>处置队伍</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实验动物生产使用单位应建立由管理、技术及一线工作人员等组成的突发实验动物生物安全事件应急处置队伍，承担实验动物扑杀、无害化处理、环境消毒、场所封锁等处置工作。</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7.4  </w:t>
      </w:r>
      <w:r w:rsidRPr="00C76DF1">
        <w:rPr>
          <w:rFonts w:ascii="Times New Roman" w:eastAsia="楷体_GB2312" w:hAnsi="Times New Roman"/>
          <w:color w:val="000000"/>
          <w:kern w:val="44"/>
        </w:rPr>
        <w:t>信息系统</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配备专属设备，依托江苏省实验动物安全监测信息系统，建立覆盖本地区的实验动物生物安全监测信息系统，强化实验动物生物安全信息收集、处理、分析等工作。</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7.5  </w:t>
      </w:r>
      <w:r w:rsidRPr="00C76DF1">
        <w:rPr>
          <w:rFonts w:ascii="Times New Roman" w:eastAsia="楷体_GB2312" w:hAnsi="Times New Roman"/>
          <w:color w:val="000000"/>
          <w:kern w:val="44"/>
        </w:rPr>
        <w:t>宣传教育</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采取多种形式，每年定期向社会公众大力宣传实验动物生物安全知识和突发事件应急处置知识。实验动物生产使用单位应加强应急处置知识学习，定期对有关人员进行培训。</w:t>
      </w:r>
    </w:p>
    <w:p w:rsidR="007667B4" w:rsidRPr="00C76DF1" w:rsidRDefault="007667B4" w:rsidP="007667B4">
      <w:pPr>
        <w:pStyle w:val="2"/>
        <w:spacing w:before="0" w:after="0" w:line="560" w:lineRule="exact"/>
        <w:ind w:firstLineChars="200" w:firstLine="640"/>
        <w:rPr>
          <w:rFonts w:ascii="黑体" w:eastAsia="黑体" w:hAnsi="Times New Roman" w:hint="eastAsia"/>
          <w:b w:val="0"/>
          <w:color w:val="000000"/>
          <w:kern w:val="44"/>
        </w:rPr>
      </w:pPr>
      <w:r w:rsidRPr="00C76DF1">
        <w:rPr>
          <w:rFonts w:ascii="黑体" w:eastAsia="黑体" w:hAnsi="Times New Roman" w:hint="eastAsia"/>
          <w:b w:val="0"/>
          <w:color w:val="000000"/>
          <w:kern w:val="44"/>
        </w:rPr>
        <w:t>8  惩罚</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对在事件的预防、报告、调查、控制和处置过程中存在玩忽职守、失职渎职等行为的责任人员给予行政处分，构成</w:t>
      </w:r>
      <w:r w:rsidRPr="00C76DF1">
        <w:rPr>
          <w:rFonts w:eastAsia="仿宋_GB2312"/>
          <w:color w:val="000000"/>
          <w:sz w:val="32"/>
          <w:szCs w:val="32"/>
        </w:rPr>
        <w:lastRenderedPageBreak/>
        <w:t>犯罪的依法追究刑事责任。</w:t>
      </w:r>
    </w:p>
    <w:p w:rsidR="007667B4" w:rsidRPr="00C76DF1" w:rsidRDefault="007667B4" w:rsidP="007667B4">
      <w:pPr>
        <w:pStyle w:val="2"/>
        <w:spacing w:before="0" w:after="0" w:line="560" w:lineRule="exact"/>
        <w:ind w:firstLineChars="200" w:firstLine="640"/>
        <w:rPr>
          <w:rFonts w:ascii="黑体" w:eastAsia="黑体" w:hAnsi="Times New Roman"/>
          <w:b w:val="0"/>
          <w:color w:val="000000"/>
          <w:kern w:val="44"/>
        </w:rPr>
      </w:pPr>
      <w:r w:rsidRPr="00C76DF1">
        <w:rPr>
          <w:rFonts w:ascii="黑体" w:eastAsia="黑体" w:hAnsi="Times New Roman"/>
          <w:b w:val="0"/>
          <w:color w:val="000000"/>
          <w:kern w:val="44"/>
        </w:rPr>
        <w:t>9  附则</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9.1  </w:t>
      </w:r>
      <w:r w:rsidRPr="00C76DF1">
        <w:rPr>
          <w:rFonts w:ascii="Times New Roman" w:eastAsia="楷体_GB2312" w:hAnsi="Times New Roman"/>
          <w:color w:val="000000"/>
          <w:kern w:val="44"/>
        </w:rPr>
        <w:t>名词解释</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实验动物是指经人工饲养、繁育，对其携带的微生物及寄生虫实行控制，遗传背景明确或者来源清楚，用于科研、教学、生产和检定以及其他科学实验的动物。</w:t>
      </w:r>
      <w:r w:rsidRPr="00C76DF1">
        <w:rPr>
          <w:rFonts w:eastAsia="仿宋_GB2312"/>
          <w:color w:val="000000"/>
          <w:sz w:val="32"/>
          <w:szCs w:val="32"/>
        </w:rPr>
        <w:t xml:space="preserve"> </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突发实验动物生物安全事件是指在实验动物生产以及利用实验动物开展科研、教学和检定等活动过程中，突然发生的实验动物感染病原体或因实验动物导致人员感染病原体并发生疫病的事件。</w:t>
      </w:r>
    </w:p>
    <w:p w:rsidR="007667B4" w:rsidRPr="00C76DF1" w:rsidRDefault="007667B4" w:rsidP="007667B4">
      <w:pPr>
        <w:pStyle w:val="2"/>
        <w:spacing w:before="0" w:after="0" w:line="560" w:lineRule="exact"/>
        <w:ind w:firstLineChars="200" w:firstLine="640"/>
        <w:rPr>
          <w:rFonts w:ascii="Times New Roman" w:eastAsia="楷体_GB2312" w:hAnsi="Times New Roman"/>
          <w:color w:val="000000"/>
          <w:kern w:val="44"/>
        </w:rPr>
      </w:pPr>
      <w:r w:rsidRPr="00C76DF1">
        <w:rPr>
          <w:rFonts w:ascii="Times New Roman" w:eastAsia="楷体_GB2312" w:hAnsi="Times New Roman"/>
          <w:color w:val="000000"/>
          <w:kern w:val="44"/>
        </w:rPr>
        <w:t xml:space="preserve">9.2  </w:t>
      </w:r>
      <w:r w:rsidRPr="00C76DF1">
        <w:rPr>
          <w:rFonts w:ascii="Times New Roman" w:eastAsia="楷体_GB2312" w:hAnsi="Times New Roman"/>
          <w:color w:val="000000"/>
          <w:kern w:val="44"/>
        </w:rPr>
        <w:t>预案制定、解释和实施</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本预案由常州市科技局、市教育局、市农委、市卫生局、市质监局、市食药监局、</w:t>
      </w:r>
      <w:r>
        <w:rPr>
          <w:rFonts w:eastAsia="仿宋_GB2312"/>
          <w:color w:val="000000"/>
          <w:sz w:val="32"/>
          <w:szCs w:val="32"/>
        </w:rPr>
        <w:t>常州检验检疫局</w:t>
      </w:r>
      <w:r w:rsidRPr="00C76DF1">
        <w:rPr>
          <w:rFonts w:eastAsia="仿宋_GB2312"/>
          <w:color w:val="000000"/>
          <w:sz w:val="32"/>
          <w:szCs w:val="32"/>
        </w:rPr>
        <w:t>共同制订，并根据实验动物工作形势变化和实施中发现的问题，定期进行及时评估、修订和补充。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各实验动物生产使用单位须根据本预案，制定本单位突发实验动物生物安全事件应急预案。</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本预案自印发之日起实施。</w:t>
      </w:r>
    </w:p>
    <w:p w:rsidR="007667B4" w:rsidRPr="00C76DF1" w:rsidRDefault="007667B4" w:rsidP="007667B4">
      <w:pPr>
        <w:adjustRightInd w:val="0"/>
        <w:snapToGrid w:val="0"/>
        <w:spacing w:line="560" w:lineRule="exact"/>
        <w:ind w:leftChars="304" w:left="2078" w:hangingChars="450" w:hanging="1440"/>
        <w:rPr>
          <w:rFonts w:eastAsia="仿宋_GB2312"/>
          <w:color w:val="000000"/>
          <w:sz w:val="32"/>
          <w:szCs w:val="32"/>
        </w:rPr>
      </w:pPr>
      <w:r>
        <w:rPr>
          <w:rFonts w:eastAsia="仿宋_GB2312"/>
          <w:color w:val="000000"/>
          <w:sz w:val="32"/>
          <w:szCs w:val="32"/>
        </w:rPr>
        <w:t>附件</w:t>
      </w:r>
      <w:r>
        <w:rPr>
          <w:rFonts w:eastAsia="仿宋_GB2312" w:hint="eastAsia"/>
          <w:color w:val="000000"/>
          <w:sz w:val="32"/>
          <w:szCs w:val="32"/>
        </w:rPr>
        <w:t>：</w:t>
      </w:r>
      <w:r>
        <w:rPr>
          <w:rFonts w:eastAsia="仿宋_GB2312" w:hint="eastAsia"/>
          <w:color w:val="000000"/>
          <w:sz w:val="32"/>
          <w:szCs w:val="32"/>
        </w:rPr>
        <w:t>1</w:t>
      </w:r>
      <w:r>
        <w:rPr>
          <w:rFonts w:eastAsia="仿宋_GB2312" w:hint="eastAsia"/>
          <w:color w:val="000000"/>
          <w:sz w:val="32"/>
          <w:szCs w:val="32"/>
        </w:rPr>
        <w:t>．</w:t>
      </w:r>
      <w:r w:rsidRPr="00C76DF1">
        <w:rPr>
          <w:rFonts w:eastAsia="仿宋_GB2312"/>
          <w:color w:val="000000"/>
          <w:sz w:val="32"/>
          <w:szCs w:val="32"/>
        </w:rPr>
        <w:t>常州市实验动物生物安全举报渠道</w:t>
      </w:r>
    </w:p>
    <w:p w:rsidR="007667B4" w:rsidRDefault="007667B4" w:rsidP="007667B4">
      <w:pPr>
        <w:adjustRightInd w:val="0"/>
        <w:snapToGrid w:val="0"/>
        <w:spacing w:line="560" w:lineRule="exact"/>
        <w:ind w:leftChars="775" w:left="2108" w:hangingChars="150" w:hanging="480"/>
        <w:rPr>
          <w:rFonts w:eastAsia="仿宋_GB2312" w:hint="eastAsia"/>
          <w:color w:val="000000"/>
          <w:sz w:val="32"/>
          <w:szCs w:val="32"/>
        </w:rPr>
      </w:pPr>
      <w:r>
        <w:rPr>
          <w:rFonts w:eastAsia="仿宋_GB2312" w:hint="eastAsia"/>
          <w:color w:val="000000"/>
          <w:sz w:val="32"/>
          <w:szCs w:val="32"/>
        </w:rPr>
        <w:t>2</w:t>
      </w:r>
      <w:r>
        <w:rPr>
          <w:rFonts w:eastAsia="仿宋_GB2312" w:hint="eastAsia"/>
          <w:color w:val="000000"/>
          <w:sz w:val="32"/>
          <w:szCs w:val="32"/>
        </w:rPr>
        <w:t>．</w:t>
      </w:r>
      <w:r w:rsidRPr="00C76DF1">
        <w:rPr>
          <w:rFonts w:eastAsia="仿宋_GB2312"/>
          <w:color w:val="000000"/>
          <w:sz w:val="32"/>
          <w:szCs w:val="32"/>
        </w:rPr>
        <w:t>江苏省突发实验动物生物安全事件应急处置现场工作人员安全防护建议方案</w:t>
      </w:r>
    </w:p>
    <w:p w:rsidR="007667B4" w:rsidRPr="00C76DF1" w:rsidRDefault="007667B4" w:rsidP="007667B4">
      <w:pPr>
        <w:adjustRightInd w:val="0"/>
        <w:snapToGrid w:val="0"/>
        <w:spacing w:line="560" w:lineRule="exact"/>
        <w:ind w:leftChars="775" w:left="2108" w:hangingChars="150" w:hanging="480"/>
        <w:rPr>
          <w:rFonts w:eastAsia="仿宋_GB2312"/>
          <w:color w:val="000000"/>
          <w:sz w:val="32"/>
          <w:szCs w:val="32"/>
        </w:rPr>
      </w:pPr>
      <w:r w:rsidRPr="00C76DF1">
        <w:rPr>
          <w:rFonts w:eastAsia="仿宋_GB2312"/>
          <w:color w:val="000000"/>
          <w:sz w:val="32"/>
          <w:szCs w:val="32"/>
        </w:rPr>
        <w:t>3</w:t>
      </w:r>
      <w:r>
        <w:rPr>
          <w:rFonts w:eastAsia="仿宋_GB2312" w:hint="eastAsia"/>
          <w:color w:val="000000"/>
          <w:sz w:val="32"/>
          <w:szCs w:val="32"/>
        </w:rPr>
        <w:t>．</w:t>
      </w:r>
      <w:r w:rsidRPr="00C76DF1">
        <w:rPr>
          <w:rFonts w:eastAsia="仿宋_GB2312"/>
          <w:color w:val="000000"/>
          <w:sz w:val="32"/>
          <w:szCs w:val="32"/>
        </w:rPr>
        <w:t>动物扑杀方法</w:t>
      </w:r>
    </w:p>
    <w:p w:rsidR="007667B4" w:rsidRPr="00C76DF1" w:rsidRDefault="007667B4" w:rsidP="007667B4">
      <w:pPr>
        <w:adjustRightInd w:val="0"/>
        <w:snapToGrid w:val="0"/>
        <w:spacing w:line="560" w:lineRule="exact"/>
        <w:ind w:leftChars="775" w:left="2108" w:hangingChars="150" w:hanging="480"/>
        <w:rPr>
          <w:rFonts w:eastAsia="仿宋_GB2312"/>
          <w:color w:val="000000"/>
          <w:sz w:val="32"/>
          <w:szCs w:val="32"/>
        </w:rPr>
      </w:pPr>
      <w:r w:rsidRPr="00C76DF1">
        <w:rPr>
          <w:rFonts w:eastAsia="仿宋_GB2312"/>
          <w:color w:val="000000"/>
          <w:sz w:val="32"/>
          <w:szCs w:val="32"/>
        </w:rPr>
        <w:t>4</w:t>
      </w:r>
      <w:r>
        <w:rPr>
          <w:rFonts w:eastAsia="仿宋_GB2312" w:hint="eastAsia"/>
          <w:color w:val="000000"/>
          <w:sz w:val="32"/>
          <w:szCs w:val="32"/>
        </w:rPr>
        <w:t>．</w:t>
      </w:r>
      <w:r w:rsidRPr="00C76DF1">
        <w:rPr>
          <w:rFonts w:eastAsia="仿宋_GB2312"/>
          <w:color w:val="000000"/>
          <w:sz w:val="32"/>
          <w:szCs w:val="32"/>
        </w:rPr>
        <w:t>实验动物无害化处理规程</w:t>
      </w:r>
    </w:p>
    <w:p w:rsidR="007667B4" w:rsidRPr="00C76DF1" w:rsidRDefault="007667B4" w:rsidP="007667B4">
      <w:pPr>
        <w:adjustRightInd w:val="0"/>
        <w:snapToGrid w:val="0"/>
        <w:spacing w:line="560" w:lineRule="exact"/>
        <w:ind w:leftChars="775" w:left="2108" w:hangingChars="150" w:hanging="480"/>
        <w:rPr>
          <w:rFonts w:eastAsia="仿宋_GB2312"/>
          <w:color w:val="000000"/>
          <w:sz w:val="32"/>
          <w:szCs w:val="32"/>
        </w:rPr>
      </w:pPr>
      <w:r>
        <w:rPr>
          <w:rFonts w:eastAsia="仿宋_GB2312" w:hint="eastAsia"/>
          <w:color w:val="000000"/>
          <w:sz w:val="32"/>
          <w:szCs w:val="32"/>
        </w:rPr>
        <w:t>5</w:t>
      </w:r>
      <w:r>
        <w:rPr>
          <w:rFonts w:eastAsia="仿宋_GB2312" w:hint="eastAsia"/>
          <w:color w:val="000000"/>
          <w:sz w:val="32"/>
          <w:szCs w:val="32"/>
        </w:rPr>
        <w:t>．</w:t>
      </w:r>
      <w:r w:rsidRPr="00C76DF1">
        <w:rPr>
          <w:rFonts w:eastAsia="仿宋_GB2312"/>
          <w:color w:val="000000"/>
          <w:sz w:val="32"/>
          <w:szCs w:val="32"/>
        </w:rPr>
        <w:t>中华人民共和国农业部公告第</w:t>
      </w:r>
      <w:r w:rsidRPr="00C76DF1">
        <w:rPr>
          <w:rFonts w:eastAsia="仿宋_GB2312"/>
          <w:color w:val="000000"/>
          <w:sz w:val="32"/>
          <w:szCs w:val="32"/>
        </w:rPr>
        <w:t>1125</w:t>
      </w:r>
      <w:r w:rsidRPr="00C76DF1">
        <w:rPr>
          <w:rFonts w:eastAsia="仿宋_GB2312"/>
          <w:color w:val="000000"/>
          <w:sz w:val="32"/>
          <w:szCs w:val="32"/>
        </w:rPr>
        <w:t>号</w:t>
      </w:r>
    </w:p>
    <w:p w:rsidR="007667B4" w:rsidRPr="00C76DF1" w:rsidRDefault="007667B4" w:rsidP="007667B4">
      <w:pPr>
        <w:adjustRightInd w:val="0"/>
        <w:snapToGrid w:val="0"/>
        <w:spacing w:line="560" w:lineRule="exact"/>
        <w:ind w:leftChars="775" w:left="2108" w:hangingChars="150" w:hanging="480"/>
        <w:rPr>
          <w:rFonts w:eastAsia="仿宋_GB2312"/>
          <w:color w:val="000000"/>
          <w:sz w:val="32"/>
          <w:szCs w:val="32"/>
        </w:rPr>
      </w:pPr>
      <w:r w:rsidRPr="00C76DF1">
        <w:rPr>
          <w:rFonts w:eastAsia="仿宋_GB2312"/>
          <w:color w:val="000000"/>
          <w:sz w:val="32"/>
          <w:szCs w:val="32"/>
        </w:rPr>
        <w:lastRenderedPageBreak/>
        <w:t>6</w:t>
      </w:r>
      <w:r>
        <w:rPr>
          <w:rFonts w:eastAsia="仿宋_GB2312" w:hint="eastAsia"/>
          <w:color w:val="000000"/>
          <w:sz w:val="32"/>
          <w:szCs w:val="32"/>
        </w:rPr>
        <w:t>．</w:t>
      </w:r>
      <w:r w:rsidRPr="00C76DF1">
        <w:rPr>
          <w:rFonts w:eastAsia="仿宋_GB2312"/>
          <w:color w:val="000000"/>
          <w:sz w:val="32"/>
          <w:szCs w:val="32"/>
        </w:rPr>
        <w:t>传染病的分类标准</w:t>
      </w: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Pr="00FF10CD" w:rsidRDefault="007667B4" w:rsidP="007667B4">
      <w:pPr>
        <w:adjustRightInd w:val="0"/>
        <w:snapToGrid w:val="0"/>
        <w:spacing w:line="560" w:lineRule="exact"/>
        <w:rPr>
          <w:rFonts w:ascii="黑体" w:eastAsia="黑体" w:hint="eastAsia"/>
          <w:color w:val="000000"/>
          <w:sz w:val="32"/>
          <w:szCs w:val="32"/>
        </w:rPr>
      </w:pPr>
      <w:r w:rsidRPr="00FF10CD">
        <w:rPr>
          <w:rFonts w:ascii="黑体" w:eastAsia="黑体" w:hint="eastAsia"/>
          <w:color w:val="000000"/>
          <w:sz w:val="32"/>
          <w:szCs w:val="32"/>
        </w:rPr>
        <w:t>附件1</w:t>
      </w:r>
      <w:r>
        <w:rPr>
          <w:rFonts w:ascii="黑体" w:eastAsia="黑体" w:hint="eastAsia"/>
          <w:color w:val="000000"/>
          <w:sz w:val="32"/>
          <w:szCs w:val="32"/>
        </w:rPr>
        <w:t>：</w:t>
      </w:r>
    </w:p>
    <w:p w:rsidR="007667B4" w:rsidRPr="00FF10CD" w:rsidRDefault="007667B4" w:rsidP="007667B4">
      <w:pPr>
        <w:adjustRightInd w:val="0"/>
        <w:snapToGrid w:val="0"/>
        <w:spacing w:line="600" w:lineRule="exact"/>
        <w:jc w:val="center"/>
        <w:rPr>
          <w:rFonts w:ascii="方正小标宋简体" w:eastAsia="方正小标宋简体" w:hint="eastAsia"/>
          <w:color w:val="000000"/>
          <w:sz w:val="44"/>
          <w:szCs w:val="44"/>
        </w:rPr>
      </w:pPr>
      <w:r w:rsidRPr="00FF10CD">
        <w:rPr>
          <w:rFonts w:ascii="方正小标宋简体" w:eastAsia="方正小标宋简体" w:hint="eastAsia"/>
          <w:color w:val="000000"/>
          <w:sz w:val="44"/>
          <w:szCs w:val="44"/>
        </w:rPr>
        <w:t>常州市实验动物生物安全举报渠道</w:t>
      </w:r>
    </w:p>
    <w:p w:rsidR="007667B4" w:rsidRPr="00C76DF1" w:rsidRDefault="007667B4" w:rsidP="007667B4">
      <w:pPr>
        <w:adjustRightInd w:val="0"/>
        <w:snapToGrid w:val="0"/>
        <w:spacing w:line="600" w:lineRule="exact"/>
        <w:rPr>
          <w:rFonts w:eastAsia="仿宋_GB2312" w:hint="eastAsia"/>
          <w:b/>
          <w:color w:val="000000"/>
          <w:sz w:val="32"/>
          <w:szCs w:val="32"/>
        </w:rPr>
      </w:pPr>
    </w:p>
    <w:p w:rsidR="007667B4" w:rsidRPr="00C76DF1" w:rsidRDefault="007667B4" w:rsidP="007667B4">
      <w:pPr>
        <w:spacing w:line="600" w:lineRule="exact"/>
        <w:rPr>
          <w:rFonts w:eastAsia="仿宋_GB2312"/>
          <w:color w:val="000000"/>
          <w:sz w:val="32"/>
          <w:szCs w:val="32"/>
        </w:rPr>
      </w:pPr>
      <w:r w:rsidRPr="00C76DF1">
        <w:rPr>
          <w:rFonts w:eastAsia="仿宋_GB2312"/>
          <w:color w:val="000000"/>
          <w:sz w:val="32"/>
          <w:szCs w:val="32"/>
        </w:rPr>
        <w:t>举报电话：</w:t>
      </w:r>
      <w:r>
        <w:rPr>
          <w:rFonts w:eastAsia="仿宋_GB2312" w:hint="eastAsia"/>
          <w:color w:val="000000"/>
          <w:sz w:val="32"/>
          <w:szCs w:val="32"/>
        </w:rPr>
        <w:t>0519-81090895</w:t>
      </w:r>
      <w:r>
        <w:rPr>
          <w:rFonts w:eastAsia="仿宋_GB2312" w:hint="eastAsia"/>
          <w:color w:val="000000"/>
          <w:sz w:val="32"/>
          <w:szCs w:val="32"/>
        </w:rPr>
        <w:t>，</w:t>
      </w:r>
      <w:r w:rsidRPr="006B40F3">
        <w:rPr>
          <w:rFonts w:eastAsia="仿宋_GB2312"/>
          <w:color w:val="000000"/>
          <w:sz w:val="32"/>
          <w:szCs w:val="32"/>
        </w:rPr>
        <w:t>13775037317</w:t>
      </w:r>
    </w:p>
    <w:p w:rsidR="007667B4" w:rsidRPr="00C76DF1" w:rsidRDefault="007667B4" w:rsidP="007667B4">
      <w:pPr>
        <w:spacing w:line="600" w:lineRule="exact"/>
        <w:rPr>
          <w:rFonts w:eastAsia="仿宋_GB2312"/>
          <w:color w:val="000000"/>
          <w:sz w:val="32"/>
          <w:szCs w:val="32"/>
        </w:rPr>
      </w:pPr>
      <w:r w:rsidRPr="00C76DF1">
        <w:rPr>
          <w:rFonts w:eastAsia="仿宋_GB2312"/>
          <w:color w:val="000000"/>
          <w:sz w:val="32"/>
          <w:szCs w:val="32"/>
        </w:rPr>
        <w:t>举报邮箱：</w:t>
      </w:r>
      <w:r>
        <w:rPr>
          <w:rFonts w:eastAsia="仿宋_GB2312" w:hint="eastAsia"/>
          <w:color w:val="000000"/>
          <w:sz w:val="32"/>
          <w:szCs w:val="32"/>
        </w:rPr>
        <w:t>ahnuyuqiyao@163.com</w:t>
      </w:r>
    </w:p>
    <w:p w:rsidR="007667B4" w:rsidRPr="00C76DF1" w:rsidRDefault="007667B4" w:rsidP="007667B4">
      <w:pPr>
        <w:spacing w:line="600" w:lineRule="exact"/>
        <w:rPr>
          <w:rFonts w:eastAsia="仿宋_GB2312"/>
          <w:color w:val="000000"/>
          <w:sz w:val="32"/>
          <w:szCs w:val="32"/>
        </w:rPr>
      </w:pPr>
      <w:r w:rsidRPr="00C76DF1">
        <w:rPr>
          <w:rFonts w:eastAsia="仿宋_GB2312"/>
          <w:color w:val="000000"/>
          <w:sz w:val="32"/>
          <w:szCs w:val="32"/>
        </w:rPr>
        <w:t>举报</w:t>
      </w:r>
      <w:r w:rsidRPr="00C76DF1">
        <w:rPr>
          <w:rFonts w:eastAsia="仿宋_GB2312"/>
          <w:color w:val="000000"/>
          <w:sz w:val="32"/>
          <w:szCs w:val="32"/>
        </w:rPr>
        <w:t>QQ</w:t>
      </w:r>
      <w:r w:rsidRPr="00C76DF1">
        <w:rPr>
          <w:rFonts w:eastAsia="仿宋_GB2312"/>
          <w:color w:val="000000"/>
          <w:sz w:val="32"/>
          <w:szCs w:val="32"/>
        </w:rPr>
        <w:t>：</w:t>
      </w:r>
      <w:r>
        <w:rPr>
          <w:rFonts w:eastAsia="仿宋_GB2312" w:hint="eastAsia"/>
          <w:color w:val="000000"/>
          <w:sz w:val="32"/>
          <w:szCs w:val="32"/>
        </w:rPr>
        <w:t>375892538</w:t>
      </w: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60" w:lineRule="exact"/>
        <w:rPr>
          <w:rFonts w:eastAsia="仿宋_GB2312" w:hint="eastAsia"/>
          <w:color w:val="000000"/>
          <w:spacing w:val="-2"/>
          <w:sz w:val="32"/>
          <w:szCs w:val="32"/>
        </w:rPr>
      </w:pPr>
    </w:p>
    <w:p w:rsidR="007667B4" w:rsidRPr="003F7F21" w:rsidRDefault="007667B4" w:rsidP="007667B4">
      <w:pPr>
        <w:adjustRightInd w:val="0"/>
        <w:snapToGrid w:val="0"/>
        <w:spacing w:line="560" w:lineRule="exact"/>
        <w:rPr>
          <w:rFonts w:eastAsia="仿宋_GB2312" w:hint="eastAsia"/>
          <w:color w:val="000000"/>
          <w:spacing w:val="-2"/>
          <w:sz w:val="32"/>
          <w:szCs w:val="32"/>
        </w:rPr>
      </w:pPr>
    </w:p>
    <w:p w:rsidR="007667B4" w:rsidRDefault="007667B4" w:rsidP="007667B4">
      <w:pPr>
        <w:adjustRightInd w:val="0"/>
        <w:snapToGrid w:val="0"/>
        <w:spacing w:line="580" w:lineRule="exact"/>
        <w:jc w:val="left"/>
        <w:rPr>
          <w:rFonts w:ascii="黑体" w:eastAsia="黑体" w:hint="eastAsia"/>
          <w:color w:val="000000"/>
          <w:sz w:val="32"/>
          <w:szCs w:val="32"/>
        </w:rPr>
      </w:pPr>
      <w:r w:rsidRPr="00FF10CD">
        <w:rPr>
          <w:rFonts w:ascii="黑体" w:eastAsia="黑体" w:hint="eastAsia"/>
          <w:color w:val="000000"/>
          <w:sz w:val="32"/>
          <w:szCs w:val="32"/>
        </w:rPr>
        <w:t>附件2</w:t>
      </w:r>
      <w:r>
        <w:rPr>
          <w:rFonts w:ascii="黑体" w:eastAsia="黑体" w:hint="eastAsia"/>
          <w:color w:val="000000"/>
          <w:sz w:val="32"/>
          <w:szCs w:val="32"/>
        </w:rPr>
        <w:t>：</w:t>
      </w:r>
    </w:p>
    <w:p w:rsidR="007667B4" w:rsidRDefault="007667B4" w:rsidP="007667B4">
      <w:pPr>
        <w:adjustRightInd w:val="0"/>
        <w:snapToGrid w:val="0"/>
        <w:spacing w:line="580" w:lineRule="exact"/>
        <w:jc w:val="left"/>
        <w:rPr>
          <w:rFonts w:ascii="黑体" w:eastAsia="黑体" w:hint="eastAsia"/>
          <w:color w:val="000000"/>
          <w:sz w:val="32"/>
          <w:szCs w:val="32"/>
        </w:rPr>
      </w:pPr>
    </w:p>
    <w:p w:rsidR="007667B4" w:rsidRPr="00FF10CD" w:rsidRDefault="007667B4" w:rsidP="007667B4">
      <w:pPr>
        <w:adjustRightInd w:val="0"/>
        <w:snapToGrid w:val="0"/>
        <w:spacing w:line="580" w:lineRule="exact"/>
        <w:jc w:val="center"/>
        <w:rPr>
          <w:rFonts w:ascii="方正小标宋简体" w:eastAsia="方正小标宋简体"/>
          <w:color w:val="000000"/>
          <w:sz w:val="44"/>
          <w:szCs w:val="44"/>
        </w:rPr>
      </w:pPr>
      <w:r w:rsidRPr="00FF10CD">
        <w:rPr>
          <w:rFonts w:ascii="方正小标宋简体" w:eastAsia="方正小标宋简体"/>
          <w:color w:val="000000"/>
          <w:sz w:val="44"/>
          <w:szCs w:val="44"/>
        </w:rPr>
        <w:t>江苏省突发实验动物生物安全事件应急处置</w:t>
      </w:r>
    </w:p>
    <w:p w:rsidR="007667B4" w:rsidRPr="00FF10CD" w:rsidRDefault="007667B4" w:rsidP="007667B4">
      <w:pPr>
        <w:adjustRightInd w:val="0"/>
        <w:snapToGrid w:val="0"/>
        <w:spacing w:line="580" w:lineRule="exact"/>
        <w:jc w:val="center"/>
        <w:rPr>
          <w:rFonts w:ascii="方正小标宋简体" w:eastAsia="方正小标宋简体" w:hint="eastAsia"/>
          <w:color w:val="000000"/>
          <w:sz w:val="44"/>
          <w:szCs w:val="44"/>
        </w:rPr>
      </w:pPr>
      <w:r w:rsidRPr="00FF10CD">
        <w:rPr>
          <w:rFonts w:ascii="方正小标宋简体" w:eastAsia="方正小标宋简体"/>
          <w:color w:val="000000"/>
          <w:sz w:val="44"/>
          <w:szCs w:val="44"/>
        </w:rPr>
        <w:t>现场工作人员安全防护建议方案</w:t>
      </w:r>
    </w:p>
    <w:p w:rsidR="007667B4" w:rsidRPr="00C76DF1" w:rsidRDefault="007667B4" w:rsidP="007667B4">
      <w:pPr>
        <w:adjustRightInd w:val="0"/>
        <w:snapToGrid w:val="0"/>
        <w:spacing w:line="580" w:lineRule="exact"/>
        <w:rPr>
          <w:rFonts w:eastAsia="仿宋_GB2312" w:hint="eastAsia"/>
          <w:b/>
          <w:color w:val="000000"/>
          <w:sz w:val="32"/>
          <w:szCs w:val="32"/>
        </w:rPr>
      </w:pPr>
    </w:p>
    <w:p w:rsidR="007667B4" w:rsidRPr="00C76DF1" w:rsidRDefault="007667B4" w:rsidP="007667B4">
      <w:pPr>
        <w:adjustRightInd w:val="0"/>
        <w:snapToGrid w:val="0"/>
        <w:spacing w:line="580" w:lineRule="exact"/>
        <w:ind w:firstLineChars="196" w:firstLine="627"/>
        <w:rPr>
          <w:rFonts w:eastAsia="仿宋_GB2312"/>
          <w:color w:val="000000"/>
          <w:sz w:val="32"/>
          <w:szCs w:val="32"/>
        </w:rPr>
      </w:pPr>
      <w:r w:rsidRPr="00C76DF1">
        <w:rPr>
          <w:rFonts w:eastAsia="仿宋_GB2312"/>
          <w:color w:val="000000"/>
          <w:sz w:val="32"/>
          <w:szCs w:val="32"/>
        </w:rPr>
        <w:t>根据卫生部</w:t>
      </w:r>
      <w:r w:rsidRPr="00C76DF1">
        <w:rPr>
          <w:rFonts w:eastAsia="仿宋_GB2312"/>
          <w:color w:val="000000"/>
          <w:sz w:val="32"/>
          <w:szCs w:val="32"/>
        </w:rPr>
        <w:t>2005</w:t>
      </w:r>
      <w:r w:rsidRPr="00C76DF1">
        <w:rPr>
          <w:rFonts w:eastAsia="仿宋_GB2312"/>
          <w:color w:val="000000"/>
          <w:sz w:val="32"/>
          <w:szCs w:val="32"/>
        </w:rPr>
        <w:t>年版《卫生应急工作手册》，结合我省工作实际，制定本方案。</w:t>
      </w:r>
    </w:p>
    <w:p w:rsidR="007667B4" w:rsidRPr="00FF10CD" w:rsidRDefault="007667B4" w:rsidP="007667B4">
      <w:pPr>
        <w:adjustRightInd w:val="0"/>
        <w:snapToGrid w:val="0"/>
        <w:spacing w:line="580" w:lineRule="exact"/>
        <w:ind w:firstLineChars="196" w:firstLine="627"/>
        <w:rPr>
          <w:rFonts w:ascii="黑体" w:eastAsia="黑体" w:hint="eastAsia"/>
          <w:color w:val="000000"/>
          <w:kern w:val="0"/>
          <w:sz w:val="32"/>
          <w:szCs w:val="32"/>
        </w:rPr>
      </w:pPr>
      <w:r w:rsidRPr="00FF10CD">
        <w:rPr>
          <w:rFonts w:ascii="黑体" w:eastAsia="黑体" w:hint="eastAsia"/>
          <w:color w:val="000000"/>
          <w:kern w:val="0"/>
          <w:sz w:val="32"/>
          <w:szCs w:val="32"/>
        </w:rPr>
        <w:t>一、防护方法</w:t>
      </w:r>
    </w:p>
    <w:p w:rsidR="007667B4" w:rsidRPr="00FF10CD" w:rsidRDefault="007667B4" w:rsidP="007667B4">
      <w:pPr>
        <w:adjustRightInd w:val="0"/>
        <w:snapToGrid w:val="0"/>
        <w:spacing w:line="580" w:lineRule="exact"/>
        <w:ind w:firstLineChars="196" w:firstLine="628"/>
        <w:rPr>
          <w:rFonts w:ascii="楷体_GB2312" w:eastAsia="楷体_GB2312" w:hint="eastAsia"/>
          <w:b/>
          <w:color w:val="000000"/>
          <w:sz w:val="32"/>
          <w:szCs w:val="32"/>
        </w:rPr>
      </w:pPr>
      <w:r w:rsidRPr="00FF10CD">
        <w:rPr>
          <w:rFonts w:ascii="楷体_GB2312" w:eastAsia="楷体_GB2312" w:hint="eastAsia"/>
          <w:b/>
          <w:color w:val="000000"/>
          <w:sz w:val="32"/>
          <w:szCs w:val="32"/>
        </w:rPr>
        <w:t>（一）</w:t>
      </w:r>
      <w:r w:rsidRPr="00FF10CD">
        <w:rPr>
          <w:rFonts w:ascii="楷体_GB2312" w:eastAsia="楷体_GB2312" w:hint="eastAsia"/>
          <w:b/>
          <w:bCs/>
          <w:color w:val="000000"/>
          <w:sz w:val="32"/>
          <w:szCs w:val="32"/>
        </w:rPr>
        <w:t>基本防护</w:t>
      </w:r>
    </w:p>
    <w:p w:rsidR="007667B4" w:rsidRPr="00C76DF1" w:rsidRDefault="007667B4" w:rsidP="007667B4">
      <w:pPr>
        <w:adjustRightInd w:val="0"/>
        <w:snapToGrid w:val="0"/>
        <w:spacing w:line="580" w:lineRule="exact"/>
        <w:ind w:firstLineChars="196" w:firstLine="627"/>
        <w:rPr>
          <w:rFonts w:eastAsia="仿宋_GB2312"/>
          <w:color w:val="000000"/>
          <w:sz w:val="32"/>
          <w:szCs w:val="32"/>
        </w:rPr>
      </w:pPr>
      <w:r w:rsidRPr="00C76DF1">
        <w:rPr>
          <w:rFonts w:eastAsia="仿宋_GB2312"/>
          <w:color w:val="000000"/>
          <w:sz w:val="32"/>
          <w:szCs w:val="32"/>
        </w:rPr>
        <w:t>1</w:t>
      </w:r>
      <w:r w:rsidRPr="00C76DF1">
        <w:rPr>
          <w:rFonts w:eastAsia="仿宋_GB2312"/>
          <w:color w:val="000000"/>
          <w:sz w:val="32"/>
          <w:szCs w:val="32"/>
        </w:rPr>
        <w:t>、防护对象：所有可能接触疫病实验动物的人员。</w:t>
      </w:r>
    </w:p>
    <w:p w:rsidR="007667B4" w:rsidRPr="00C76DF1" w:rsidRDefault="007667B4" w:rsidP="007667B4">
      <w:pPr>
        <w:adjustRightInd w:val="0"/>
        <w:snapToGrid w:val="0"/>
        <w:spacing w:line="580" w:lineRule="exact"/>
        <w:ind w:firstLineChars="196" w:firstLine="627"/>
        <w:rPr>
          <w:rFonts w:eastAsia="仿宋_GB2312"/>
          <w:color w:val="000000"/>
          <w:sz w:val="32"/>
          <w:szCs w:val="32"/>
        </w:rPr>
      </w:pPr>
      <w:r w:rsidRPr="00C76DF1">
        <w:rPr>
          <w:rFonts w:eastAsia="仿宋_GB2312"/>
          <w:color w:val="000000"/>
          <w:sz w:val="32"/>
          <w:szCs w:val="32"/>
        </w:rPr>
        <w:t>2</w:t>
      </w:r>
      <w:r w:rsidRPr="00C76DF1">
        <w:rPr>
          <w:rFonts w:eastAsia="仿宋_GB2312"/>
          <w:color w:val="000000"/>
          <w:sz w:val="32"/>
          <w:szCs w:val="32"/>
        </w:rPr>
        <w:t>、防护用品：工作服、工作裤、工作鞋、工作帽和医用防护口罩。</w:t>
      </w:r>
    </w:p>
    <w:p w:rsidR="007667B4" w:rsidRPr="00FF10CD" w:rsidRDefault="007667B4" w:rsidP="007667B4">
      <w:pPr>
        <w:adjustRightInd w:val="0"/>
        <w:snapToGrid w:val="0"/>
        <w:spacing w:line="580" w:lineRule="exact"/>
        <w:ind w:firstLineChars="196" w:firstLine="628"/>
        <w:rPr>
          <w:rFonts w:ascii="楷体_GB2312" w:eastAsia="楷体_GB2312"/>
          <w:b/>
          <w:color w:val="000000"/>
          <w:sz w:val="32"/>
          <w:szCs w:val="32"/>
        </w:rPr>
      </w:pPr>
      <w:r w:rsidRPr="00FF10CD">
        <w:rPr>
          <w:rFonts w:ascii="楷体_GB2312" w:eastAsia="楷体_GB2312"/>
          <w:b/>
          <w:color w:val="000000"/>
          <w:sz w:val="32"/>
          <w:szCs w:val="32"/>
        </w:rPr>
        <w:t>（二）加强防护</w:t>
      </w:r>
    </w:p>
    <w:p w:rsidR="007667B4" w:rsidRPr="00C76DF1" w:rsidRDefault="007667B4" w:rsidP="007667B4">
      <w:pPr>
        <w:adjustRightInd w:val="0"/>
        <w:snapToGrid w:val="0"/>
        <w:spacing w:line="580" w:lineRule="exact"/>
        <w:ind w:firstLineChars="196" w:firstLine="627"/>
        <w:rPr>
          <w:rFonts w:eastAsia="仿宋_GB2312"/>
          <w:color w:val="000000"/>
          <w:sz w:val="32"/>
          <w:szCs w:val="32"/>
        </w:rPr>
      </w:pPr>
      <w:r w:rsidRPr="00C76DF1">
        <w:rPr>
          <w:rFonts w:eastAsia="仿宋_GB2312"/>
          <w:color w:val="000000"/>
          <w:sz w:val="32"/>
          <w:szCs w:val="32"/>
        </w:rPr>
        <w:t>1</w:t>
      </w:r>
      <w:r w:rsidRPr="00C76DF1">
        <w:rPr>
          <w:rFonts w:eastAsia="仿宋_GB2312"/>
          <w:color w:val="000000"/>
          <w:sz w:val="32"/>
          <w:szCs w:val="32"/>
        </w:rPr>
        <w:t>、防护对象：所有进入发生实验动物生物安全事件区域内的人员；接触病死实验动物等传染源及其体液、分泌物、排泄物并包括其污染物品的人员。</w:t>
      </w:r>
    </w:p>
    <w:p w:rsidR="007667B4" w:rsidRPr="00C76DF1" w:rsidRDefault="007667B4" w:rsidP="007667B4">
      <w:pPr>
        <w:adjustRightInd w:val="0"/>
        <w:snapToGrid w:val="0"/>
        <w:spacing w:line="580" w:lineRule="exact"/>
        <w:ind w:firstLineChars="196" w:firstLine="627"/>
        <w:rPr>
          <w:rFonts w:eastAsia="仿宋_GB2312"/>
          <w:color w:val="000000"/>
          <w:sz w:val="32"/>
          <w:szCs w:val="32"/>
        </w:rPr>
      </w:pPr>
      <w:r w:rsidRPr="00C76DF1">
        <w:rPr>
          <w:rFonts w:eastAsia="仿宋_GB2312"/>
          <w:color w:val="000000"/>
          <w:sz w:val="32"/>
          <w:szCs w:val="32"/>
        </w:rPr>
        <w:t>2</w:t>
      </w:r>
      <w:r w:rsidRPr="00C76DF1">
        <w:rPr>
          <w:rFonts w:eastAsia="仿宋_GB2312"/>
          <w:color w:val="000000"/>
          <w:sz w:val="32"/>
          <w:szCs w:val="32"/>
        </w:rPr>
        <w:t>、防护用品：隔离服、医用防护口罩、帽子、医用手套或橡胶手套，必要时使用防护镜或面罩、鞋套。</w:t>
      </w:r>
    </w:p>
    <w:p w:rsidR="007667B4" w:rsidRPr="00FF10CD" w:rsidRDefault="007667B4" w:rsidP="007667B4">
      <w:pPr>
        <w:adjustRightInd w:val="0"/>
        <w:snapToGrid w:val="0"/>
        <w:spacing w:line="580" w:lineRule="exact"/>
        <w:ind w:firstLineChars="196" w:firstLine="628"/>
        <w:rPr>
          <w:rFonts w:ascii="楷体_GB2312" w:eastAsia="楷体_GB2312"/>
          <w:b/>
          <w:color w:val="000000"/>
          <w:sz w:val="32"/>
          <w:szCs w:val="32"/>
        </w:rPr>
      </w:pPr>
      <w:r w:rsidRPr="00FF10CD">
        <w:rPr>
          <w:rFonts w:ascii="楷体_GB2312" w:eastAsia="楷体_GB2312"/>
          <w:b/>
          <w:color w:val="000000"/>
          <w:sz w:val="32"/>
          <w:szCs w:val="32"/>
        </w:rPr>
        <w:lastRenderedPageBreak/>
        <w:t>（三）严密防护</w:t>
      </w:r>
    </w:p>
    <w:p w:rsidR="007667B4" w:rsidRPr="00C76DF1" w:rsidRDefault="007667B4" w:rsidP="007667B4">
      <w:pPr>
        <w:adjustRightInd w:val="0"/>
        <w:snapToGrid w:val="0"/>
        <w:spacing w:line="580" w:lineRule="exact"/>
        <w:ind w:firstLineChars="196" w:firstLine="627"/>
        <w:rPr>
          <w:rFonts w:eastAsia="仿宋_GB2312"/>
          <w:color w:val="000000"/>
          <w:kern w:val="0"/>
          <w:sz w:val="32"/>
          <w:szCs w:val="32"/>
        </w:rPr>
      </w:pPr>
      <w:r w:rsidRPr="00C76DF1">
        <w:rPr>
          <w:rFonts w:eastAsia="仿宋_GB2312"/>
          <w:color w:val="000000"/>
          <w:sz w:val="32"/>
          <w:szCs w:val="32"/>
        </w:rPr>
        <w:t>1</w:t>
      </w:r>
      <w:r w:rsidRPr="00C76DF1">
        <w:rPr>
          <w:rFonts w:eastAsia="仿宋_GB2312"/>
          <w:color w:val="000000"/>
          <w:sz w:val="32"/>
          <w:szCs w:val="32"/>
        </w:rPr>
        <w:t>、防护对象：对从事实验动物尸体解剖的人员。</w:t>
      </w:r>
    </w:p>
    <w:p w:rsidR="007667B4" w:rsidRPr="00C76DF1" w:rsidRDefault="007667B4" w:rsidP="007667B4">
      <w:pPr>
        <w:adjustRightInd w:val="0"/>
        <w:snapToGrid w:val="0"/>
        <w:spacing w:line="580" w:lineRule="exact"/>
        <w:ind w:firstLineChars="196" w:firstLine="627"/>
        <w:rPr>
          <w:rFonts w:eastAsia="仿宋_GB2312"/>
          <w:color w:val="000000"/>
          <w:sz w:val="32"/>
          <w:szCs w:val="32"/>
        </w:rPr>
      </w:pPr>
      <w:r w:rsidRPr="00C76DF1">
        <w:rPr>
          <w:rFonts w:eastAsia="仿宋_GB2312"/>
          <w:color w:val="000000"/>
          <w:sz w:val="32"/>
          <w:szCs w:val="32"/>
        </w:rPr>
        <w:t>2</w:t>
      </w:r>
      <w:r w:rsidRPr="00C76DF1">
        <w:rPr>
          <w:rFonts w:eastAsia="仿宋_GB2312"/>
          <w:color w:val="000000"/>
          <w:sz w:val="32"/>
          <w:szCs w:val="32"/>
        </w:rPr>
        <w:t>、防护用品：在加强防护的基础上增加使用正压面罩或全面型呼吸防护器。</w:t>
      </w:r>
    </w:p>
    <w:p w:rsidR="007667B4" w:rsidRPr="00FF10CD" w:rsidRDefault="007667B4" w:rsidP="007667B4">
      <w:pPr>
        <w:adjustRightInd w:val="0"/>
        <w:snapToGrid w:val="0"/>
        <w:spacing w:line="580" w:lineRule="exact"/>
        <w:ind w:firstLineChars="196" w:firstLine="627"/>
        <w:rPr>
          <w:rFonts w:ascii="黑体" w:eastAsia="黑体" w:hint="eastAsia"/>
          <w:color w:val="000000"/>
          <w:sz w:val="32"/>
          <w:szCs w:val="32"/>
        </w:rPr>
      </w:pPr>
      <w:r w:rsidRPr="00FF10CD">
        <w:rPr>
          <w:rFonts w:ascii="黑体" w:eastAsia="黑体" w:hint="eastAsia"/>
          <w:color w:val="000000"/>
          <w:sz w:val="32"/>
          <w:szCs w:val="32"/>
        </w:rPr>
        <w:t>二、更换防护用品顺序</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bCs/>
          <w:color w:val="000000"/>
          <w:sz w:val="32"/>
          <w:szCs w:val="32"/>
        </w:rPr>
        <w:t>穿戴防护用品的顺序以方便更换为原则。工作结束后，更换防护用品的顺序原则上是先脱污染较重和体积较大的物品，后脱呼吸道、眼部等最关键防护部位的防护用品。一般可按下列顺序穿脱防护用品。</w:t>
      </w:r>
    </w:p>
    <w:p w:rsidR="007667B4" w:rsidRPr="00FF10CD" w:rsidRDefault="007667B4" w:rsidP="007667B4">
      <w:pPr>
        <w:adjustRightInd w:val="0"/>
        <w:snapToGrid w:val="0"/>
        <w:spacing w:line="580" w:lineRule="exact"/>
        <w:ind w:firstLineChars="196" w:firstLine="628"/>
        <w:rPr>
          <w:rFonts w:ascii="楷体_GB2312" w:eastAsia="楷体_GB2312" w:hint="eastAsia"/>
          <w:b/>
          <w:bCs/>
          <w:color w:val="000000"/>
          <w:sz w:val="32"/>
          <w:szCs w:val="32"/>
        </w:rPr>
      </w:pPr>
      <w:r w:rsidRPr="00FF10CD">
        <w:rPr>
          <w:rFonts w:ascii="楷体_GB2312" w:eastAsia="楷体_GB2312" w:hint="eastAsia"/>
          <w:b/>
          <w:color w:val="000000"/>
          <w:sz w:val="32"/>
          <w:szCs w:val="32"/>
        </w:rPr>
        <w:t>（一）</w:t>
      </w:r>
      <w:r w:rsidRPr="00FF10CD">
        <w:rPr>
          <w:rFonts w:ascii="楷体_GB2312" w:eastAsia="楷体_GB2312" w:hint="eastAsia"/>
          <w:b/>
          <w:bCs/>
          <w:color w:val="000000"/>
          <w:sz w:val="32"/>
          <w:szCs w:val="32"/>
        </w:rPr>
        <w:t>穿戴防护用品</w:t>
      </w:r>
      <w:r w:rsidRPr="00FF10CD">
        <w:rPr>
          <w:rFonts w:ascii="楷体_GB2312" w:eastAsia="楷体_GB2312" w:hint="eastAsia"/>
          <w:b/>
          <w:color w:val="000000"/>
          <w:sz w:val="32"/>
          <w:szCs w:val="32"/>
        </w:rPr>
        <w:t>顺序</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1</w:t>
      </w:r>
      <w:r w:rsidRPr="00C76DF1">
        <w:rPr>
          <w:rFonts w:eastAsia="仿宋_GB2312"/>
          <w:bCs/>
          <w:color w:val="000000"/>
          <w:sz w:val="32"/>
          <w:szCs w:val="32"/>
        </w:rPr>
        <w:t>、戴帽子。</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2</w:t>
      </w:r>
      <w:r w:rsidRPr="00C76DF1">
        <w:rPr>
          <w:rFonts w:eastAsia="仿宋_GB2312"/>
          <w:bCs/>
          <w:color w:val="000000"/>
          <w:sz w:val="32"/>
          <w:szCs w:val="32"/>
        </w:rPr>
        <w:t>、穿防护服。</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3</w:t>
      </w:r>
      <w:r w:rsidRPr="00C76DF1">
        <w:rPr>
          <w:rFonts w:eastAsia="仿宋_GB2312"/>
          <w:bCs/>
          <w:color w:val="000000"/>
          <w:sz w:val="32"/>
          <w:szCs w:val="32"/>
        </w:rPr>
        <w:t>、戴口罩。</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4</w:t>
      </w:r>
      <w:r w:rsidRPr="00C76DF1">
        <w:rPr>
          <w:rFonts w:eastAsia="仿宋_GB2312"/>
          <w:bCs/>
          <w:color w:val="000000"/>
          <w:sz w:val="32"/>
          <w:szCs w:val="32"/>
        </w:rPr>
        <w:t>、戴上防护眼镜。</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5</w:t>
      </w:r>
      <w:r w:rsidRPr="00C76DF1">
        <w:rPr>
          <w:rFonts w:eastAsia="仿宋_GB2312"/>
          <w:bCs/>
          <w:color w:val="000000"/>
          <w:sz w:val="32"/>
          <w:szCs w:val="32"/>
        </w:rPr>
        <w:t>、穿上鞋套或胶鞋。</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6</w:t>
      </w:r>
      <w:r w:rsidRPr="00C76DF1">
        <w:rPr>
          <w:rFonts w:eastAsia="仿宋_GB2312"/>
          <w:bCs/>
          <w:color w:val="000000"/>
          <w:sz w:val="32"/>
          <w:szCs w:val="32"/>
        </w:rPr>
        <w:t>、戴上手套，将手套套在防护服袖口外面。</w:t>
      </w:r>
    </w:p>
    <w:p w:rsidR="007667B4" w:rsidRPr="00FF10CD" w:rsidRDefault="007667B4" w:rsidP="007667B4">
      <w:pPr>
        <w:adjustRightInd w:val="0"/>
        <w:snapToGrid w:val="0"/>
        <w:spacing w:line="580" w:lineRule="exact"/>
        <w:ind w:firstLineChars="196" w:firstLine="628"/>
        <w:rPr>
          <w:rFonts w:ascii="楷体_GB2312" w:eastAsia="楷体_GB2312"/>
          <w:b/>
          <w:color w:val="000000"/>
          <w:sz w:val="32"/>
          <w:szCs w:val="32"/>
        </w:rPr>
      </w:pPr>
      <w:r w:rsidRPr="00FF10CD">
        <w:rPr>
          <w:rFonts w:ascii="楷体_GB2312" w:eastAsia="楷体_GB2312"/>
          <w:b/>
          <w:color w:val="000000"/>
          <w:sz w:val="32"/>
          <w:szCs w:val="32"/>
        </w:rPr>
        <w:t>（二）脱掉防护用品顺序</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1</w:t>
      </w:r>
      <w:r w:rsidRPr="00C76DF1">
        <w:rPr>
          <w:rFonts w:eastAsia="仿宋_GB2312"/>
          <w:bCs/>
          <w:color w:val="000000"/>
          <w:sz w:val="32"/>
          <w:szCs w:val="32"/>
        </w:rPr>
        <w:t>、摘下防护眼镜，放入消毒液中。</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2</w:t>
      </w:r>
      <w:r w:rsidRPr="00C76DF1">
        <w:rPr>
          <w:rFonts w:eastAsia="仿宋_GB2312"/>
          <w:bCs/>
          <w:color w:val="000000"/>
          <w:sz w:val="32"/>
          <w:szCs w:val="32"/>
        </w:rPr>
        <w:t>、解防护服。</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3</w:t>
      </w:r>
      <w:r w:rsidRPr="00C76DF1">
        <w:rPr>
          <w:rFonts w:eastAsia="仿宋_GB2312"/>
          <w:bCs/>
          <w:color w:val="000000"/>
          <w:sz w:val="32"/>
          <w:szCs w:val="32"/>
        </w:rPr>
        <w:t>、摘掉手套，一次性手套应将里面朝外，放入塑料袋中，橡胶手套放入消毒液中。</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4</w:t>
      </w:r>
      <w:r w:rsidRPr="00C76DF1">
        <w:rPr>
          <w:rFonts w:eastAsia="仿宋_GB2312"/>
          <w:bCs/>
          <w:color w:val="000000"/>
          <w:sz w:val="32"/>
          <w:szCs w:val="32"/>
        </w:rPr>
        <w:t>、脱掉防护服，将里面朝外，放入污衣袋中。</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5</w:t>
      </w:r>
      <w:r w:rsidRPr="00C76DF1">
        <w:rPr>
          <w:rFonts w:eastAsia="仿宋_GB2312"/>
          <w:bCs/>
          <w:color w:val="000000"/>
          <w:sz w:val="32"/>
          <w:szCs w:val="32"/>
        </w:rPr>
        <w:t>、将手指反掏进帽子，将帽子轻轻摘下，里面朝外，放入塑料袋中或污衣袋中。</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lastRenderedPageBreak/>
        <w:t>6</w:t>
      </w:r>
      <w:r w:rsidRPr="00C76DF1">
        <w:rPr>
          <w:rFonts w:eastAsia="仿宋_GB2312"/>
          <w:bCs/>
          <w:color w:val="000000"/>
          <w:sz w:val="32"/>
          <w:szCs w:val="32"/>
        </w:rPr>
        <w:t>、摘口罩，一手按住口罩，另一只手将口罩带摘下，放入塑料袋中，注意双手不接触面部。</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7</w:t>
      </w:r>
      <w:r w:rsidRPr="00C76DF1">
        <w:rPr>
          <w:rFonts w:eastAsia="仿宋_GB2312"/>
          <w:bCs/>
          <w:color w:val="000000"/>
          <w:sz w:val="32"/>
          <w:szCs w:val="32"/>
        </w:rPr>
        <w:t>、脱下鞋套或胶鞋，将鞋套里面朝外，放入塑料袋中，将胶鞋放入消毒液中。</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color w:val="000000"/>
          <w:sz w:val="32"/>
          <w:szCs w:val="32"/>
        </w:rPr>
        <w:t>8</w:t>
      </w:r>
      <w:r w:rsidRPr="00C76DF1">
        <w:rPr>
          <w:rFonts w:eastAsia="仿宋_GB2312"/>
          <w:bCs/>
          <w:color w:val="000000"/>
          <w:sz w:val="32"/>
          <w:szCs w:val="32"/>
        </w:rPr>
        <w:t>、洗手、消毒。</w:t>
      </w:r>
    </w:p>
    <w:p w:rsidR="007667B4" w:rsidRPr="00FF10CD" w:rsidRDefault="007667B4" w:rsidP="007667B4">
      <w:pPr>
        <w:adjustRightInd w:val="0"/>
        <w:snapToGrid w:val="0"/>
        <w:spacing w:line="580" w:lineRule="exact"/>
        <w:ind w:firstLineChars="196" w:firstLine="627"/>
        <w:rPr>
          <w:rFonts w:ascii="黑体" w:eastAsia="黑体" w:hint="eastAsia"/>
          <w:color w:val="000000"/>
          <w:sz w:val="32"/>
          <w:szCs w:val="32"/>
        </w:rPr>
      </w:pPr>
      <w:r w:rsidRPr="00FF10CD">
        <w:rPr>
          <w:rFonts w:ascii="黑体" w:eastAsia="黑体" w:hint="eastAsia"/>
          <w:color w:val="000000"/>
          <w:sz w:val="32"/>
          <w:szCs w:val="32"/>
        </w:rPr>
        <w:t>三、防护用品要求</w:t>
      </w:r>
    </w:p>
    <w:p w:rsidR="007667B4" w:rsidRPr="00C76DF1" w:rsidRDefault="007667B4" w:rsidP="007667B4">
      <w:pPr>
        <w:adjustRightInd w:val="0"/>
        <w:snapToGrid w:val="0"/>
        <w:spacing w:line="580" w:lineRule="exact"/>
        <w:ind w:firstLineChars="196" w:firstLine="627"/>
        <w:rPr>
          <w:rFonts w:eastAsia="仿宋_GB2312"/>
          <w:color w:val="000000"/>
          <w:sz w:val="32"/>
          <w:szCs w:val="32"/>
        </w:rPr>
      </w:pPr>
      <w:r w:rsidRPr="00C76DF1">
        <w:rPr>
          <w:rFonts w:eastAsia="仿宋_GB2312"/>
          <w:color w:val="000000"/>
          <w:sz w:val="32"/>
          <w:szCs w:val="32"/>
        </w:rPr>
        <w:t>防护用品应</w:t>
      </w:r>
      <w:r w:rsidRPr="00C76DF1">
        <w:rPr>
          <w:rFonts w:eastAsia="仿宋_GB2312"/>
          <w:bCs/>
          <w:color w:val="000000"/>
          <w:sz w:val="32"/>
          <w:szCs w:val="32"/>
        </w:rPr>
        <w:t>满足实际使用需要。</w:t>
      </w:r>
    </w:p>
    <w:p w:rsidR="007667B4" w:rsidRPr="00FF10CD" w:rsidRDefault="007667B4" w:rsidP="007667B4">
      <w:pPr>
        <w:adjustRightInd w:val="0"/>
        <w:snapToGrid w:val="0"/>
        <w:spacing w:line="580" w:lineRule="exact"/>
        <w:ind w:firstLineChars="196" w:firstLine="628"/>
        <w:rPr>
          <w:rFonts w:ascii="楷体_GB2312" w:eastAsia="楷体_GB2312"/>
          <w:b/>
          <w:color w:val="000000"/>
          <w:sz w:val="32"/>
          <w:szCs w:val="32"/>
        </w:rPr>
      </w:pPr>
      <w:r w:rsidRPr="00FF10CD">
        <w:rPr>
          <w:rFonts w:ascii="楷体_GB2312" w:eastAsia="楷体_GB2312"/>
          <w:b/>
          <w:color w:val="000000"/>
          <w:sz w:val="32"/>
          <w:szCs w:val="32"/>
        </w:rPr>
        <w:t>（一）防护服</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bCs/>
          <w:color w:val="000000"/>
          <w:sz w:val="32"/>
          <w:szCs w:val="32"/>
        </w:rPr>
        <w:t>符合《医用一次性防护服技术要求》，可为连体或分体式结构，穿脱方便，结合部严密。袖口、脚踝口应为弹性收口，具有良好的防水性、抗静电性、过滤效率和无皮肤刺激性。</w:t>
      </w:r>
    </w:p>
    <w:p w:rsidR="007667B4" w:rsidRPr="00FF10CD" w:rsidRDefault="007667B4" w:rsidP="007667B4">
      <w:pPr>
        <w:adjustRightInd w:val="0"/>
        <w:snapToGrid w:val="0"/>
        <w:spacing w:line="580" w:lineRule="exact"/>
        <w:ind w:firstLineChars="196" w:firstLine="628"/>
        <w:rPr>
          <w:rFonts w:ascii="楷体_GB2312" w:eastAsia="楷体_GB2312"/>
          <w:b/>
          <w:color w:val="000000"/>
          <w:sz w:val="32"/>
          <w:szCs w:val="32"/>
        </w:rPr>
      </w:pPr>
      <w:r w:rsidRPr="00FF10CD">
        <w:rPr>
          <w:rFonts w:ascii="楷体_GB2312" w:eastAsia="楷体_GB2312"/>
          <w:b/>
          <w:color w:val="000000"/>
          <w:sz w:val="32"/>
          <w:szCs w:val="32"/>
        </w:rPr>
        <w:t>（二）防护口罩</w:t>
      </w:r>
    </w:p>
    <w:p w:rsidR="007667B4" w:rsidRPr="00C76DF1" w:rsidRDefault="007667B4" w:rsidP="007667B4">
      <w:pPr>
        <w:adjustRightInd w:val="0"/>
        <w:snapToGrid w:val="0"/>
        <w:spacing w:line="580" w:lineRule="exact"/>
        <w:ind w:firstLineChars="200" w:firstLine="640"/>
        <w:rPr>
          <w:rFonts w:eastAsia="仿宋_GB2312"/>
          <w:bCs/>
          <w:color w:val="000000"/>
          <w:sz w:val="32"/>
          <w:szCs w:val="32"/>
        </w:rPr>
      </w:pPr>
      <w:r w:rsidRPr="00C76DF1">
        <w:rPr>
          <w:rFonts w:eastAsia="仿宋_GB2312"/>
          <w:bCs/>
          <w:color w:val="000000"/>
          <w:sz w:val="32"/>
          <w:szCs w:val="32"/>
        </w:rPr>
        <w:t>符合《医用防护口罩技术要求》，口罩可分长方型和密合型，应当配有鼻夹，具有良好的表面抗湿性，对皮肤无刺激，气流阻力在空气流量为</w:t>
      </w:r>
      <w:smartTag w:uri="urn:schemas-microsoft-com:office:smarttags" w:element="chmetcnv">
        <w:smartTagPr>
          <w:attr w:name="UnitName" w:val="l"/>
          <w:attr w:name="SourceValue" w:val="85"/>
          <w:attr w:name="HasSpace" w:val="False"/>
          <w:attr w:name="Negative" w:val="False"/>
          <w:attr w:name="NumberType" w:val="1"/>
          <w:attr w:name="TCSC" w:val="0"/>
        </w:smartTagPr>
        <w:r w:rsidRPr="00C76DF1">
          <w:rPr>
            <w:rFonts w:eastAsia="仿宋_GB2312"/>
            <w:color w:val="000000"/>
            <w:sz w:val="32"/>
            <w:szCs w:val="32"/>
          </w:rPr>
          <w:t>85</w:t>
        </w:r>
        <w:r w:rsidRPr="00C76DF1">
          <w:rPr>
            <w:rFonts w:eastAsia="仿宋_GB2312"/>
            <w:bCs/>
            <w:color w:val="000000"/>
            <w:sz w:val="32"/>
            <w:szCs w:val="32"/>
          </w:rPr>
          <w:t>L</w:t>
        </w:r>
      </w:smartTag>
      <w:r w:rsidRPr="00C76DF1">
        <w:rPr>
          <w:rFonts w:eastAsia="仿宋_GB2312"/>
          <w:bCs/>
          <w:color w:val="000000"/>
          <w:sz w:val="32"/>
          <w:szCs w:val="32"/>
        </w:rPr>
        <w:t>/min</w:t>
      </w:r>
      <w:r w:rsidRPr="00C76DF1">
        <w:rPr>
          <w:rFonts w:eastAsia="仿宋_GB2312"/>
          <w:bCs/>
          <w:color w:val="000000"/>
          <w:sz w:val="32"/>
          <w:szCs w:val="32"/>
        </w:rPr>
        <w:t>情况下，吸气阻力不得超过</w:t>
      </w:r>
      <w:r w:rsidRPr="00C76DF1">
        <w:rPr>
          <w:rFonts w:eastAsia="仿宋_GB2312"/>
          <w:color w:val="000000"/>
          <w:sz w:val="32"/>
          <w:szCs w:val="32"/>
        </w:rPr>
        <w:t>35</w:t>
      </w:r>
      <w:r w:rsidRPr="00C76DF1">
        <w:rPr>
          <w:rFonts w:eastAsia="仿宋_GB2312"/>
          <w:bCs/>
          <w:color w:val="000000"/>
          <w:sz w:val="32"/>
          <w:szCs w:val="32"/>
        </w:rPr>
        <w:t>mmH</w:t>
      </w:r>
      <w:r w:rsidRPr="00C76DF1">
        <w:rPr>
          <w:rFonts w:eastAsia="仿宋_GB2312"/>
          <w:bCs/>
          <w:color w:val="000000"/>
          <w:sz w:val="32"/>
          <w:szCs w:val="32"/>
          <w:vertAlign w:val="subscript"/>
        </w:rPr>
        <w:t>2</w:t>
      </w:r>
      <w:r w:rsidRPr="00C76DF1">
        <w:rPr>
          <w:rFonts w:eastAsia="仿宋_GB2312"/>
          <w:bCs/>
          <w:color w:val="000000"/>
          <w:sz w:val="32"/>
          <w:szCs w:val="32"/>
        </w:rPr>
        <w:t>O</w:t>
      </w:r>
      <w:r w:rsidRPr="00C76DF1">
        <w:rPr>
          <w:rFonts w:eastAsia="仿宋_GB2312"/>
          <w:bCs/>
          <w:color w:val="000000"/>
          <w:sz w:val="32"/>
          <w:szCs w:val="32"/>
        </w:rPr>
        <w:t>，滤料的颗粒过滤效率应当不小于</w:t>
      </w:r>
      <w:r w:rsidRPr="00C76DF1">
        <w:rPr>
          <w:rFonts w:eastAsia="仿宋_GB2312"/>
          <w:color w:val="000000"/>
          <w:sz w:val="32"/>
          <w:szCs w:val="32"/>
        </w:rPr>
        <w:t>95</w:t>
      </w:r>
      <w:r w:rsidRPr="00C76DF1">
        <w:rPr>
          <w:rFonts w:eastAsia="仿宋_GB2312"/>
          <w:bCs/>
          <w:color w:val="000000"/>
          <w:sz w:val="32"/>
          <w:szCs w:val="32"/>
        </w:rPr>
        <w:t>%</w:t>
      </w:r>
      <w:r w:rsidRPr="00C76DF1">
        <w:rPr>
          <w:rFonts w:eastAsia="仿宋_GB2312"/>
          <w:bCs/>
          <w:color w:val="000000"/>
          <w:sz w:val="32"/>
          <w:szCs w:val="32"/>
        </w:rPr>
        <w:t>。也可选用符合</w:t>
      </w:r>
      <w:r w:rsidRPr="00C76DF1">
        <w:rPr>
          <w:rFonts w:eastAsia="仿宋_GB2312"/>
          <w:color w:val="000000"/>
          <w:sz w:val="32"/>
          <w:szCs w:val="32"/>
        </w:rPr>
        <w:t>N95</w:t>
      </w:r>
      <w:r w:rsidRPr="00C76DF1">
        <w:rPr>
          <w:rFonts w:eastAsia="仿宋_GB2312"/>
          <w:bCs/>
          <w:color w:val="000000"/>
          <w:sz w:val="32"/>
          <w:szCs w:val="32"/>
        </w:rPr>
        <w:t>或</w:t>
      </w:r>
      <w:r w:rsidRPr="00C76DF1">
        <w:rPr>
          <w:rFonts w:eastAsia="仿宋_GB2312"/>
          <w:color w:val="000000"/>
          <w:sz w:val="32"/>
          <w:szCs w:val="32"/>
        </w:rPr>
        <w:t>FFP2</w:t>
      </w:r>
      <w:r w:rsidRPr="00C76DF1">
        <w:rPr>
          <w:rFonts w:eastAsia="仿宋_GB2312"/>
          <w:bCs/>
          <w:color w:val="000000"/>
          <w:sz w:val="32"/>
          <w:szCs w:val="32"/>
        </w:rPr>
        <w:t>标准的防护口罩。</w:t>
      </w: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Pr="00B41E64" w:rsidRDefault="007667B4" w:rsidP="007667B4">
      <w:pPr>
        <w:spacing w:line="600" w:lineRule="exact"/>
        <w:rPr>
          <w:rFonts w:ascii="黑体" w:eastAsia="黑体" w:hint="eastAsia"/>
          <w:color w:val="000000"/>
          <w:sz w:val="32"/>
          <w:szCs w:val="32"/>
        </w:rPr>
      </w:pPr>
      <w:r w:rsidRPr="00FF10CD">
        <w:rPr>
          <w:rFonts w:ascii="黑体" w:eastAsia="黑体" w:hint="eastAsia"/>
          <w:color w:val="000000"/>
          <w:sz w:val="32"/>
          <w:szCs w:val="32"/>
        </w:rPr>
        <w:t xml:space="preserve">附件3 </w:t>
      </w:r>
      <w:r>
        <w:rPr>
          <w:rFonts w:ascii="黑体" w:eastAsia="黑体" w:hint="eastAsia"/>
          <w:color w:val="000000"/>
          <w:sz w:val="32"/>
          <w:szCs w:val="32"/>
        </w:rPr>
        <w:t>：</w:t>
      </w:r>
    </w:p>
    <w:p w:rsidR="007667B4" w:rsidRPr="00FF10CD" w:rsidRDefault="007667B4" w:rsidP="007667B4">
      <w:pPr>
        <w:adjustRightInd w:val="0"/>
        <w:snapToGrid w:val="0"/>
        <w:jc w:val="center"/>
        <w:rPr>
          <w:rFonts w:ascii="方正小标宋简体" w:eastAsia="方正小标宋简体" w:hint="eastAsia"/>
          <w:color w:val="000000"/>
          <w:sz w:val="44"/>
          <w:szCs w:val="44"/>
        </w:rPr>
      </w:pPr>
      <w:r w:rsidRPr="00FF10CD">
        <w:rPr>
          <w:rFonts w:ascii="方正小标宋简体" w:eastAsia="方正小标宋简体" w:hint="eastAsia"/>
          <w:color w:val="000000"/>
          <w:sz w:val="44"/>
          <w:szCs w:val="44"/>
        </w:rPr>
        <w:t>动 物 扑 杀 方 法</w:t>
      </w:r>
    </w:p>
    <w:p w:rsidR="007667B4" w:rsidRPr="00C76DF1" w:rsidRDefault="007667B4" w:rsidP="007667B4">
      <w:pPr>
        <w:adjustRightInd w:val="0"/>
        <w:snapToGrid w:val="0"/>
        <w:rPr>
          <w:rFonts w:eastAsia="仿宋_GB2312"/>
          <w:color w:val="000000"/>
          <w:sz w:val="32"/>
          <w:szCs w:val="32"/>
        </w:rPr>
      </w:pP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参考</w:t>
      </w:r>
      <w:r w:rsidRPr="00C76DF1">
        <w:rPr>
          <w:rFonts w:eastAsia="仿宋_GB2312"/>
          <w:color w:val="000000"/>
          <w:sz w:val="32"/>
          <w:szCs w:val="32"/>
        </w:rPr>
        <w:t>2010</w:t>
      </w:r>
      <w:r w:rsidRPr="00C76DF1">
        <w:rPr>
          <w:rFonts w:eastAsia="仿宋_GB2312"/>
          <w:color w:val="000000"/>
          <w:sz w:val="32"/>
          <w:szCs w:val="32"/>
        </w:rPr>
        <w:t>年版《江苏省突发重大动物疫情应急工作手册》，制定本方法。</w:t>
      </w:r>
    </w:p>
    <w:p w:rsidR="007667B4" w:rsidRPr="00FF10CD" w:rsidRDefault="007667B4" w:rsidP="007667B4">
      <w:pPr>
        <w:adjustRightInd w:val="0"/>
        <w:snapToGrid w:val="0"/>
        <w:spacing w:line="560" w:lineRule="exact"/>
        <w:ind w:firstLineChars="200" w:firstLine="640"/>
        <w:rPr>
          <w:rFonts w:ascii="黑体" w:eastAsia="黑体" w:hint="eastAsia"/>
          <w:color w:val="000000"/>
          <w:sz w:val="32"/>
          <w:szCs w:val="32"/>
        </w:rPr>
      </w:pPr>
      <w:r w:rsidRPr="00FF10CD">
        <w:rPr>
          <w:rFonts w:ascii="黑体" w:eastAsia="黑体" w:hint="eastAsia"/>
          <w:color w:val="000000"/>
          <w:sz w:val="32"/>
          <w:szCs w:val="32"/>
        </w:rPr>
        <w:t>一、禽类</w:t>
      </w:r>
    </w:p>
    <w:p w:rsidR="007667B4" w:rsidRPr="00FF10CD" w:rsidRDefault="007667B4" w:rsidP="007667B4">
      <w:pPr>
        <w:widowControl/>
        <w:adjustRightInd w:val="0"/>
        <w:snapToGrid w:val="0"/>
        <w:spacing w:line="560" w:lineRule="exact"/>
        <w:ind w:firstLineChars="200" w:firstLine="640"/>
        <w:rPr>
          <w:rFonts w:ascii="楷体_GB2312" w:eastAsia="楷体_GB2312" w:hint="eastAsia"/>
          <w:b/>
          <w:color w:val="000000"/>
          <w:kern w:val="0"/>
          <w:sz w:val="32"/>
          <w:szCs w:val="32"/>
        </w:rPr>
      </w:pPr>
      <w:r w:rsidRPr="00FF10CD">
        <w:rPr>
          <w:rFonts w:ascii="楷体_GB2312" w:eastAsia="楷体_GB2312" w:hint="eastAsia"/>
          <w:b/>
          <w:color w:val="000000"/>
          <w:kern w:val="0"/>
          <w:sz w:val="32"/>
          <w:szCs w:val="32"/>
        </w:rPr>
        <w:t>（一）窒息</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先将待扑杀禽装入袋中，置入密封车或其它密封容器，通入二氧化碳窒息致死；或将禽装入密封袋中，通入二氧化碳窒息致死。</w:t>
      </w:r>
    </w:p>
    <w:p w:rsidR="007667B4" w:rsidRPr="00FF10CD" w:rsidRDefault="007667B4" w:rsidP="007667B4">
      <w:pPr>
        <w:widowControl/>
        <w:adjustRightInd w:val="0"/>
        <w:snapToGrid w:val="0"/>
        <w:spacing w:line="560" w:lineRule="exact"/>
        <w:ind w:firstLineChars="200" w:firstLine="640"/>
        <w:rPr>
          <w:rFonts w:ascii="楷体_GB2312" w:eastAsia="楷体_GB2312"/>
          <w:b/>
          <w:color w:val="000000"/>
          <w:kern w:val="0"/>
          <w:sz w:val="32"/>
          <w:szCs w:val="32"/>
        </w:rPr>
      </w:pPr>
      <w:r w:rsidRPr="00FF10CD">
        <w:rPr>
          <w:rFonts w:ascii="楷体_GB2312" w:eastAsia="楷体_GB2312"/>
          <w:b/>
          <w:color w:val="000000"/>
          <w:kern w:val="0"/>
          <w:sz w:val="32"/>
          <w:szCs w:val="32"/>
        </w:rPr>
        <w:t>（二）扭颈</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根据禽只大小，一手握住头部，另一手握住体部，朝相反方向扭转拉伸。</w:t>
      </w:r>
    </w:p>
    <w:p w:rsidR="007667B4" w:rsidRPr="00FF10CD" w:rsidRDefault="007667B4" w:rsidP="007667B4">
      <w:pPr>
        <w:widowControl/>
        <w:adjustRightInd w:val="0"/>
        <w:snapToGrid w:val="0"/>
        <w:spacing w:line="560" w:lineRule="exact"/>
        <w:ind w:firstLineChars="200" w:firstLine="640"/>
        <w:rPr>
          <w:rFonts w:ascii="楷体_GB2312" w:eastAsia="楷体_GB2312"/>
          <w:b/>
          <w:color w:val="000000"/>
          <w:kern w:val="0"/>
          <w:sz w:val="32"/>
          <w:szCs w:val="32"/>
        </w:rPr>
      </w:pPr>
      <w:r w:rsidRPr="00FF10CD">
        <w:rPr>
          <w:rFonts w:ascii="楷体_GB2312" w:eastAsia="楷体_GB2312"/>
          <w:b/>
          <w:color w:val="000000"/>
          <w:kern w:val="0"/>
          <w:sz w:val="32"/>
          <w:szCs w:val="32"/>
        </w:rPr>
        <w:t>（三）其它</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可根据实际情况，采用其它能避免病原扩散的致死方法。</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扑杀人员的防护应符合《高致病性禽流感人员防护技术规范》（</w:t>
      </w:r>
      <w:r w:rsidRPr="00C76DF1">
        <w:rPr>
          <w:rFonts w:eastAsia="仿宋_GB2312"/>
          <w:color w:val="000000"/>
          <w:sz w:val="32"/>
          <w:szCs w:val="32"/>
        </w:rPr>
        <w:t>NY/T 768</w:t>
      </w:r>
      <w:r w:rsidRPr="00C76DF1">
        <w:rPr>
          <w:rFonts w:eastAsia="仿宋_GB2312"/>
          <w:color w:val="000000"/>
          <w:sz w:val="32"/>
          <w:szCs w:val="32"/>
        </w:rPr>
        <w:t>）的要求。</w:t>
      </w:r>
    </w:p>
    <w:p w:rsidR="007667B4" w:rsidRPr="00FF10CD" w:rsidRDefault="007667B4" w:rsidP="007667B4">
      <w:pPr>
        <w:adjustRightInd w:val="0"/>
        <w:snapToGrid w:val="0"/>
        <w:spacing w:line="560" w:lineRule="exact"/>
        <w:ind w:firstLineChars="200" w:firstLine="640"/>
        <w:rPr>
          <w:rFonts w:ascii="黑体" w:eastAsia="黑体" w:hint="eastAsia"/>
          <w:color w:val="000000"/>
          <w:sz w:val="32"/>
          <w:szCs w:val="32"/>
        </w:rPr>
      </w:pPr>
      <w:r w:rsidRPr="00FF10CD">
        <w:rPr>
          <w:rFonts w:ascii="黑体" w:eastAsia="黑体" w:hint="eastAsia"/>
          <w:color w:val="000000"/>
          <w:sz w:val="32"/>
          <w:szCs w:val="32"/>
        </w:rPr>
        <w:t>二、畜类</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（一）使用无出血方法扑杀：电击、药物注射。</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（二）将动物尸体用密闭车运往处理场地予以销毁。</w:t>
      </w:r>
    </w:p>
    <w:p w:rsidR="007667B4" w:rsidRPr="00C76DF1" w:rsidRDefault="007667B4" w:rsidP="007667B4">
      <w:pPr>
        <w:adjustRightInd w:val="0"/>
        <w:snapToGrid w:val="0"/>
        <w:spacing w:line="560" w:lineRule="exact"/>
        <w:ind w:firstLineChars="200" w:firstLine="643"/>
        <w:rPr>
          <w:rFonts w:eastAsia="仿宋_GB2312"/>
          <w:color w:val="000000"/>
          <w:sz w:val="32"/>
          <w:szCs w:val="32"/>
        </w:rPr>
      </w:pPr>
      <w:r w:rsidRPr="005361EC">
        <w:rPr>
          <w:rFonts w:eastAsia="仿宋_GB2312" w:hint="eastAsia"/>
          <w:b/>
          <w:color w:val="000000"/>
          <w:sz w:val="32"/>
          <w:szCs w:val="32"/>
        </w:rPr>
        <w:lastRenderedPageBreak/>
        <w:t>三、</w:t>
      </w:r>
      <w:r w:rsidRPr="005361EC">
        <w:rPr>
          <w:rFonts w:eastAsia="仿宋_GB2312"/>
          <w:b/>
          <w:color w:val="000000"/>
          <w:sz w:val="32"/>
          <w:szCs w:val="32"/>
        </w:rPr>
        <w:t>扑杀人员的防护要求</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（一）</w:t>
      </w:r>
      <w:r w:rsidRPr="00C76DF1">
        <w:rPr>
          <w:rFonts w:eastAsia="仿宋_GB2312"/>
          <w:color w:val="000000"/>
          <w:sz w:val="32"/>
          <w:szCs w:val="32"/>
        </w:rPr>
        <w:t>、穿戴合适的防护衣服</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1</w:t>
      </w:r>
      <w:r>
        <w:rPr>
          <w:rFonts w:eastAsia="仿宋_GB2312" w:hint="eastAsia"/>
          <w:color w:val="000000"/>
          <w:sz w:val="32"/>
          <w:szCs w:val="32"/>
        </w:rPr>
        <w:t>、</w:t>
      </w:r>
      <w:r w:rsidRPr="00C76DF1">
        <w:rPr>
          <w:rFonts w:eastAsia="仿宋_GB2312"/>
          <w:color w:val="000000"/>
          <w:sz w:val="32"/>
          <w:szCs w:val="32"/>
        </w:rPr>
        <w:t>穿防护服或穿长袖手术衣加防水围裙。</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2</w:t>
      </w:r>
      <w:r>
        <w:rPr>
          <w:rFonts w:eastAsia="仿宋_GB2312" w:hint="eastAsia"/>
          <w:color w:val="000000"/>
          <w:sz w:val="32"/>
          <w:szCs w:val="32"/>
        </w:rPr>
        <w:t>、</w:t>
      </w:r>
      <w:r w:rsidRPr="00C76DF1">
        <w:rPr>
          <w:rFonts w:eastAsia="仿宋_GB2312"/>
          <w:color w:val="000000"/>
          <w:sz w:val="32"/>
          <w:szCs w:val="32"/>
        </w:rPr>
        <w:t>戴可消毒的橡胶手套。</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3</w:t>
      </w:r>
      <w:r>
        <w:rPr>
          <w:rFonts w:eastAsia="仿宋_GB2312" w:hint="eastAsia"/>
          <w:color w:val="000000"/>
          <w:sz w:val="32"/>
          <w:szCs w:val="32"/>
        </w:rPr>
        <w:t>、</w:t>
      </w:r>
      <w:r w:rsidRPr="00C76DF1">
        <w:rPr>
          <w:rFonts w:eastAsia="仿宋_GB2312"/>
          <w:color w:val="000000"/>
          <w:sz w:val="32"/>
          <w:szCs w:val="32"/>
        </w:rPr>
        <w:t>戴</w:t>
      </w:r>
      <w:r w:rsidRPr="00C76DF1">
        <w:rPr>
          <w:rFonts w:eastAsia="仿宋_GB2312"/>
          <w:color w:val="000000"/>
          <w:sz w:val="32"/>
          <w:szCs w:val="32"/>
        </w:rPr>
        <w:t>N95</w:t>
      </w:r>
      <w:r w:rsidRPr="00C76DF1">
        <w:rPr>
          <w:rFonts w:eastAsia="仿宋_GB2312"/>
          <w:color w:val="000000"/>
          <w:sz w:val="32"/>
          <w:szCs w:val="32"/>
        </w:rPr>
        <w:t>口罩或标准手术用口罩。</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4</w:t>
      </w:r>
      <w:r>
        <w:rPr>
          <w:rFonts w:eastAsia="仿宋_GB2312" w:hint="eastAsia"/>
          <w:color w:val="000000"/>
          <w:sz w:val="32"/>
          <w:szCs w:val="32"/>
        </w:rPr>
        <w:t>、</w:t>
      </w:r>
      <w:r w:rsidRPr="00C76DF1">
        <w:rPr>
          <w:rFonts w:eastAsia="仿宋_GB2312"/>
          <w:color w:val="000000"/>
          <w:sz w:val="32"/>
          <w:szCs w:val="32"/>
        </w:rPr>
        <w:t>戴护目镜。</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5</w:t>
      </w:r>
      <w:r>
        <w:rPr>
          <w:rFonts w:eastAsia="仿宋_GB2312" w:hint="eastAsia"/>
          <w:color w:val="000000"/>
          <w:sz w:val="32"/>
          <w:szCs w:val="32"/>
        </w:rPr>
        <w:t>、</w:t>
      </w:r>
      <w:r w:rsidRPr="00C76DF1">
        <w:rPr>
          <w:rFonts w:eastAsia="仿宋_GB2312"/>
          <w:color w:val="000000"/>
          <w:sz w:val="32"/>
          <w:szCs w:val="32"/>
        </w:rPr>
        <w:t>穿可消毒的胶靴，或者一次性的鞋套。</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（二）</w:t>
      </w:r>
      <w:r w:rsidRPr="00C76DF1">
        <w:rPr>
          <w:rFonts w:eastAsia="仿宋_GB2312"/>
          <w:color w:val="000000"/>
          <w:sz w:val="32"/>
          <w:szCs w:val="32"/>
        </w:rPr>
        <w:t>、洗手和消毒</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1</w:t>
      </w:r>
      <w:r>
        <w:rPr>
          <w:rFonts w:eastAsia="仿宋_GB2312" w:hint="eastAsia"/>
          <w:color w:val="000000"/>
          <w:sz w:val="32"/>
          <w:szCs w:val="32"/>
        </w:rPr>
        <w:t>、</w:t>
      </w:r>
      <w:r w:rsidRPr="00C76DF1">
        <w:rPr>
          <w:rFonts w:eastAsia="仿宋_GB2312"/>
          <w:color w:val="000000"/>
          <w:sz w:val="32"/>
          <w:szCs w:val="32"/>
        </w:rPr>
        <w:t>密切接触感染畜类的人员，用无腐蚀性消毒液浸泡手后，再用肥皂清洗</w:t>
      </w:r>
      <w:r w:rsidRPr="00C76DF1">
        <w:rPr>
          <w:rFonts w:eastAsia="仿宋_GB2312"/>
          <w:color w:val="000000"/>
          <w:sz w:val="32"/>
          <w:szCs w:val="32"/>
        </w:rPr>
        <w:t>2</w:t>
      </w:r>
      <w:r w:rsidRPr="00C76DF1">
        <w:rPr>
          <w:rFonts w:eastAsia="仿宋_GB2312"/>
          <w:color w:val="000000"/>
          <w:sz w:val="32"/>
          <w:szCs w:val="32"/>
        </w:rPr>
        <w:t>次以上。</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2</w:t>
      </w:r>
      <w:r>
        <w:rPr>
          <w:rFonts w:eastAsia="仿宋_GB2312" w:hint="eastAsia"/>
          <w:color w:val="000000"/>
          <w:sz w:val="32"/>
          <w:szCs w:val="32"/>
        </w:rPr>
        <w:t>、</w:t>
      </w:r>
      <w:r w:rsidRPr="00C76DF1">
        <w:rPr>
          <w:rFonts w:eastAsia="仿宋_GB2312"/>
          <w:color w:val="000000"/>
          <w:sz w:val="32"/>
          <w:szCs w:val="32"/>
        </w:rPr>
        <w:t>畜类扑杀和运送人员在操作完毕后，要用消毒水洗手，有条件的地方要洗澡。</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Pr>
          <w:rFonts w:eastAsia="仿宋_GB2312" w:hint="eastAsia"/>
          <w:color w:val="000000"/>
          <w:sz w:val="32"/>
          <w:szCs w:val="32"/>
        </w:rPr>
        <w:t>（三）</w:t>
      </w:r>
      <w:r w:rsidRPr="00C76DF1">
        <w:rPr>
          <w:rFonts w:eastAsia="仿宋_GB2312"/>
          <w:color w:val="000000"/>
          <w:sz w:val="32"/>
          <w:szCs w:val="32"/>
        </w:rPr>
        <w:t>、防护服、手套、口罩、护目镜、胶鞋、鞋套等使用后在指定地点消毒或销毁。</w:t>
      </w: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Pr="00FF10CD" w:rsidRDefault="007667B4" w:rsidP="007667B4">
      <w:pPr>
        <w:spacing w:line="580" w:lineRule="exact"/>
        <w:rPr>
          <w:rFonts w:ascii="黑体" w:eastAsia="黑体" w:hint="eastAsia"/>
          <w:color w:val="000000"/>
          <w:sz w:val="32"/>
          <w:szCs w:val="32"/>
        </w:rPr>
      </w:pPr>
      <w:r w:rsidRPr="00FF10CD">
        <w:rPr>
          <w:rFonts w:ascii="黑体" w:eastAsia="黑体"/>
          <w:color w:val="000000"/>
          <w:sz w:val="32"/>
          <w:szCs w:val="32"/>
        </w:rPr>
        <w:t>附件4</w:t>
      </w:r>
      <w:r>
        <w:rPr>
          <w:rFonts w:ascii="黑体" w:eastAsia="黑体" w:hint="eastAsia"/>
          <w:color w:val="000000"/>
          <w:sz w:val="32"/>
          <w:szCs w:val="32"/>
        </w:rPr>
        <w:t>：</w:t>
      </w:r>
    </w:p>
    <w:p w:rsidR="007667B4" w:rsidRPr="00FF10CD" w:rsidRDefault="007667B4" w:rsidP="007667B4">
      <w:pPr>
        <w:adjustRightInd w:val="0"/>
        <w:snapToGrid w:val="0"/>
        <w:jc w:val="center"/>
        <w:rPr>
          <w:rFonts w:ascii="方正小标宋简体" w:eastAsia="方正小标宋简体" w:hint="eastAsia"/>
          <w:color w:val="000000"/>
          <w:sz w:val="44"/>
          <w:szCs w:val="44"/>
        </w:rPr>
      </w:pPr>
      <w:r w:rsidRPr="00FF10CD">
        <w:rPr>
          <w:rFonts w:ascii="方正小标宋简体" w:eastAsia="方正小标宋简体" w:hint="eastAsia"/>
          <w:color w:val="000000"/>
          <w:sz w:val="44"/>
          <w:szCs w:val="44"/>
        </w:rPr>
        <w:t>实验动物无害化处理规程</w:t>
      </w:r>
    </w:p>
    <w:p w:rsidR="007667B4" w:rsidRPr="00C76DF1" w:rsidRDefault="007667B4" w:rsidP="007667B4">
      <w:pPr>
        <w:adjustRightInd w:val="0"/>
        <w:snapToGrid w:val="0"/>
        <w:ind w:firstLineChars="200" w:firstLine="640"/>
        <w:rPr>
          <w:rFonts w:eastAsia="仿宋_GB2312"/>
          <w:color w:val="000000"/>
          <w:sz w:val="32"/>
          <w:szCs w:val="32"/>
        </w:rPr>
      </w:pP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根据《病害动物和病害动物产品生物安全处理规程》（</w:t>
      </w:r>
      <w:r w:rsidRPr="00C76DF1">
        <w:rPr>
          <w:rFonts w:eastAsia="仿宋_GB2312"/>
          <w:color w:val="000000"/>
          <w:sz w:val="32"/>
          <w:szCs w:val="32"/>
        </w:rPr>
        <w:t>GB16548-2006</w:t>
      </w:r>
      <w:r w:rsidRPr="00C76DF1">
        <w:rPr>
          <w:rFonts w:eastAsia="仿宋_GB2312"/>
          <w:color w:val="000000"/>
          <w:sz w:val="32"/>
          <w:szCs w:val="32"/>
        </w:rPr>
        <w:t>），结合我省工作实际，制定本规程。</w:t>
      </w:r>
    </w:p>
    <w:p w:rsidR="007667B4" w:rsidRPr="00FF10CD" w:rsidRDefault="007667B4" w:rsidP="007667B4">
      <w:pPr>
        <w:adjustRightInd w:val="0"/>
        <w:snapToGrid w:val="0"/>
        <w:spacing w:line="560" w:lineRule="exact"/>
        <w:ind w:firstLineChars="200" w:firstLine="640"/>
        <w:rPr>
          <w:rFonts w:ascii="黑体" w:eastAsia="黑体" w:hint="eastAsia"/>
          <w:color w:val="000000"/>
          <w:sz w:val="32"/>
          <w:szCs w:val="32"/>
        </w:rPr>
      </w:pPr>
      <w:r w:rsidRPr="00FF10CD">
        <w:rPr>
          <w:rFonts w:ascii="黑体" w:eastAsia="黑体" w:hint="eastAsia"/>
          <w:color w:val="000000"/>
          <w:sz w:val="32"/>
          <w:szCs w:val="32"/>
        </w:rPr>
        <w:t>一、运送</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运送动物尸体和病害动物产品应采用密闭的、不渗水的容器，装前卸后必须消毒。</w:t>
      </w:r>
    </w:p>
    <w:p w:rsidR="007667B4" w:rsidRPr="00FF10CD" w:rsidRDefault="007667B4" w:rsidP="007667B4">
      <w:pPr>
        <w:adjustRightInd w:val="0"/>
        <w:snapToGrid w:val="0"/>
        <w:spacing w:line="560" w:lineRule="exact"/>
        <w:ind w:firstLineChars="200" w:firstLine="640"/>
        <w:rPr>
          <w:rFonts w:ascii="黑体" w:eastAsia="黑体"/>
          <w:color w:val="000000"/>
          <w:sz w:val="32"/>
          <w:szCs w:val="32"/>
        </w:rPr>
      </w:pPr>
      <w:r w:rsidRPr="00FF10CD">
        <w:rPr>
          <w:rFonts w:ascii="黑体" w:eastAsia="黑体"/>
          <w:color w:val="000000"/>
          <w:sz w:val="32"/>
          <w:szCs w:val="32"/>
        </w:rPr>
        <w:t>二、销毁</w:t>
      </w:r>
    </w:p>
    <w:p w:rsidR="007667B4" w:rsidRPr="00FF10CD" w:rsidRDefault="007667B4" w:rsidP="007667B4">
      <w:pPr>
        <w:adjustRightInd w:val="0"/>
        <w:snapToGrid w:val="0"/>
        <w:spacing w:line="560" w:lineRule="exact"/>
        <w:ind w:firstLineChars="200" w:firstLine="640"/>
        <w:rPr>
          <w:rFonts w:ascii="楷体_GB2312" w:eastAsia="楷体_GB2312" w:hint="eastAsia"/>
          <w:b/>
          <w:color w:val="000000"/>
          <w:sz w:val="32"/>
          <w:szCs w:val="32"/>
        </w:rPr>
      </w:pPr>
      <w:r w:rsidRPr="00FF10CD">
        <w:rPr>
          <w:rFonts w:ascii="楷体_GB2312" w:eastAsia="楷体_GB2312" w:hint="eastAsia"/>
          <w:b/>
          <w:color w:val="000000"/>
          <w:sz w:val="32"/>
          <w:szCs w:val="32"/>
        </w:rPr>
        <w:t>（一）适用对象</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确认为口蹄疫、猪水泡病、猪瘟、非洲猪瘟、非洲马瘟、牛瘟、牛传染性胸膜肺炎、牛海绵状脑病、痒病、绵羊梅迪</w:t>
      </w:r>
      <w:r w:rsidRPr="00C76DF1">
        <w:rPr>
          <w:rFonts w:eastAsia="仿宋_GB2312"/>
          <w:color w:val="000000"/>
          <w:sz w:val="32"/>
          <w:szCs w:val="32"/>
        </w:rPr>
        <w:t>/</w:t>
      </w:r>
      <w:r w:rsidRPr="00C76DF1">
        <w:rPr>
          <w:rFonts w:eastAsia="仿宋_GB2312"/>
          <w:color w:val="000000"/>
          <w:sz w:val="32"/>
          <w:szCs w:val="32"/>
        </w:rPr>
        <w:t>维斯那病、蓝舌病、小反刍兽疫、绵羊痘和山羊痘、高致病性禽流感、鸡新城疫、炭疽、鼻疽、狂犬病、羊快疫、羊肠毒血症、肉毒梭菌中毒症、羊猝狙、马传染性贫血病、猪密螺旋体痢疾、猪囊尾蚴、急性猪丹毒、钩端螺旋体病（已黄染肉尸）、布鲁氏菌病、结核病、鸭瘟、兔病毒性出血症、野兔热的染疫动物以及其他严重危害人畜健康的病害动物及其产品。</w:t>
      </w:r>
    </w:p>
    <w:p w:rsidR="007667B4" w:rsidRPr="00FF10CD" w:rsidRDefault="007667B4" w:rsidP="007667B4">
      <w:pPr>
        <w:adjustRightInd w:val="0"/>
        <w:snapToGrid w:val="0"/>
        <w:spacing w:line="560" w:lineRule="exact"/>
        <w:ind w:firstLineChars="200" w:firstLine="640"/>
        <w:rPr>
          <w:rFonts w:ascii="楷体_GB2312" w:eastAsia="楷体_GB2312"/>
          <w:b/>
          <w:color w:val="000000"/>
          <w:sz w:val="32"/>
          <w:szCs w:val="32"/>
        </w:rPr>
      </w:pPr>
      <w:r w:rsidRPr="00FF10CD">
        <w:rPr>
          <w:rFonts w:ascii="楷体_GB2312" w:eastAsia="楷体_GB2312"/>
          <w:b/>
          <w:color w:val="000000"/>
          <w:sz w:val="32"/>
          <w:szCs w:val="32"/>
        </w:rPr>
        <w:t>（二）病死、毒死或不明死因实验动物的尸体</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1</w:t>
      </w:r>
      <w:r w:rsidRPr="00C76DF1">
        <w:rPr>
          <w:rFonts w:eastAsia="仿宋_GB2312"/>
          <w:color w:val="000000"/>
          <w:sz w:val="32"/>
          <w:szCs w:val="32"/>
        </w:rPr>
        <w:t>、经检验对人畜有毒有害的、需销毁的病害动物和病</w:t>
      </w:r>
      <w:r w:rsidRPr="00C76DF1">
        <w:rPr>
          <w:rFonts w:eastAsia="仿宋_GB2312"/>
          <w:color w:val="000000"/>
          <w:sz w:val="32"/>
          <w:szCs w:val="32"/>
        </w:rPr>
        <w:lastRenderedPageBreak/>
        <w:t>害产品。</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2</w:t>
      </w:r>
      <w:r w:rsidRPr="00C76DF1">
        <w:rPr>
          <w:rFonts w:eastAsia="仿宋_GB2312"/>
          <w:color w:val="000000"/>
          <w:sz w:val="32"/>
          <w:szCs w:val="32"/>
        </w:rPr>
        <w:t>、从动物身体上割除下来的病变部分。</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3</w:t>
      </w:r>
      <w:r w:rsidRPr="00C76DF1">
        <w:rPr>
          <w:rFonts w:eastAsia="仿宋_GB2312"/>
          <w:color w:val="000000"/>
          <w:sz w:val="32"/>
          <w:szCs w:val="32"/>
        </w:rPr>
        <w:t>、人工接种病原生物系或进行药物试验的病害动物和病害产品。</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4</w:t>
      </w:r>
      <w:r w:rsidRPr="00C76DF1">
        <w:rPr>
          <w:rFonts w:eastAsia="仿宋_GB2312"/>
          <w:color w:val="000000"/>
          <w:sz w:val="32"/>
          <w:szCs w:val="32"/>
        </w:rPr>
        <w:t>、国家规定的应该销毁的动物和动物产品。</w:t>
      </w:r>
    </w:p>
    <w:p w:rsidR="007667B4" w:rsidRPr="00FF10CD" w:rsidRDefault="007667B4" w:rsidP="007667B4">
      <w:pPr>
        <w:adjustRightInd w:val="0"/>
        <w:snapToGrid w:val="0"/>
        <w:spacing w:line="560" w:lineRule="exact"/>
        <w:ind w:firstLineChars="200" w:firstLine="640"/>
        <w:rPr>
          <w:rFonts w:ascii="楷体_GB2312" w:eastAsia="楷体_GB2312"/>
          <w:b/>
          <w:color w:val="000000"/>
          <w:sz w:val="32"/>
          <w:szCs w:val="32"/>
        </w:rPr>
      </w:pPr>
      <w:r w:rsidRPr="00FF10CD">
        <w:rPr>
          <w:rFonts w:ascii="楷体_GB2312" w:eastAsia="楷体_GB2312"/>
          <w:b/>
          <w:color w:val="000000"/>
          <w:sz w:val="32"/>
          <w:szCs w:val="32"/>
        </w:rPr>
        <w:t>（三）操作方法</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1</w:t>
      </w:r>
      <w:r w:rsidRPr="00C76DF1">
        <w:rPr>
          <w:rFonts w:eastAsia="仿宋_GB2312"/>
          <w:color w:val="000000"/>
          <w:sz w:val="32"/>
          <w:szCs w:val="32"/>
        </w:rPr>
        <w:t>、焚毁</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将病害动物尸体或病害动物产品投入焚化炉或用其他方式烧毁炭化。</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2</w:t>
      </w:r>
      <w:r w:rsidRPr="00C76DF1">
        <w:rPr>
          <w:rFonts w:eastAsia="仿宋_GB2312"/>
          <w:color w:val="000000"/>
          <w:sz w:val="32"/>
          <w:szCs w:val="32"/>
        </w:rPr>
        <w:t>、掩埋</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具体掩埋要求如下：</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w:t>
      </w:r>
      <w:r w:rsidRPr="00C76DF1">
        <w:rPr>
          <w:rFonts w:eastAsia="仿宋_GB2312"/>
          <w:color w:val="000000"/>
          <w:sz w:val="32"/>
          <w:szCs w:val="32"/>
        </w:rPr>
        <w:t>1</w:t>
      </w:r>
      <w:r w:rsidRPr="00C76DF1">
        <w:rPr>
          <w:rFonts w:eastAsia="仿宋_GB2312"/>
          <w:color w:val="000000"/>
          <w:sz w:val="32"/>
          <w:szCs w:val="32"/>
        </w:rPr>
        <w:t>）掩埋地应远离学校、公共场所、居民住宅区、村庄、动物饲养和屠宰场所、饮用水源地、河流等地区。</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w:t>
      </w:r>
      <w:r w:rsidRPr="00C76DF1">
        <w:rPr>
          <w:rFonts w:eastAsia="仿宋_GB2312"/>
          <w:color w:val="000000"/>
          <w:sz w:val="32"/>
          <w:szCs w:val="32"/>
        </w:rPr>
        <w:t>2</w:t>
      </w:r>
      <w:r w:rsidRPr="00C76DF1">
        <w:rPr>
          <w:rFonts w:eastAsia="仿宋_GB2312"/>
          <w:color w:val="000000"/>
          <w:sz w:val="32"/>
          <w:szCs w:val="32"/>
        </w:rPr>
        <w:t>）掩埋前应对需掩埋的病害动物尸体和病害动物产品实施焚烧处理。</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w:t>
      </w:r>
      <w:r w:rsidRPr="00C76DF1">
        <w:rPr>
          <w:rFonts w:eastAsia="仿宋_GB2312"/>
          <w:color w:val="000000"/>
          <w:sz w:val="32"/>
          <w:szCs w:val="32"/>
        </w:rPr>
        <w:t>3</w:t>
      </w:r>
      <w:r w:rsidRPr="00C76DF1">
        <w:rPr>
          <w:rFonts w:eastAsia="仿宋_GB2312"/>
          <w:color w:val="000000"/>
          <w:sz w:val="32"/>
          <w:szCs w:val="32"/>
        </w:rPr>
        <w:t>）掩埋坑底铺</w:t>
      </w:r>
      <w:smartTag w:uri="urn:schemas-microsoft-com:office:smarttags" w:element="chmetcnv">
        <w:smartTagPr>
          <w:attr w:name="UnitName" w:val="厘米"/>
          <w:attr w:name="SourceValue" w:val="2"/>
          <w:attr w:name="HasSpace" w:val="False"/>
          <w:attr w:name="Negative" w:val="False"/>
          <w:attr w:name="NumberType" w:val="1"/>
          <w:attr w:name="TCSC" w:val="0"/>
        </w:smartTagPr>
        <w:r w:rsidRPr="00C76DF1">
          <w:rPr>
            <w:rFonts w:eastAsia="仿宋_GB2312"/>
            <w:color w:val="000000"/>
            <w:sz w:val="32"/>
            <w:szCs w:val="32"/>
          </w:rPr>
          <w:t>2</w:t>
        </w:r>
        <w:r w:rsidRPr="00C76DF1">
          <w:rPr>
            <w:rFonts w:eastAsia="仿宋_GB2312"/>
            <w:color w:val="000000"/>
            <w:sz w:val="32"/>
            <w:szCs w:val="32"/>
          </w:rPr>
          <w:t>厘米</w:t>
        </w:r>
      </w:smartTag>
      <w:r w:rsidRPr="00C76DF1">
        <w:rPr>
          <w:rFonts w:eastAsia="仿宋_GB2312"/>
          <w:color w:val="000000"/>
          <w:sz w:val="32"/>
          <w:szCs w:val="32"/>
        </w:rPr>
        <w:t>厚生石灰。</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w:t>
      </w:r>
      <w:r w:rsidRPr="00C76DF1">
        <w:rPr>
          <w:rFonts w:eastAsia="仿宋_GB2312"/>
          <w:color w:val="000000"/>
          <w:sz w:val="32"/>
          <w:szCs w:val="32"/>
        </w:rPr>
        <w:t>4</w:t>
      </w:r>
      <w:r w:rsidRPr="00C76DF1">
        <w:rPr>
          <w:rFonts w:eastAsia="仿宋_GB2312"/>
          <w:color w:val="000000"/>
          <w:sz w:val="32"/>
          <w:szCs w:val="32"/>
        </w:rPr>
        <w:t>）掩埋后需将掩埋土夯实，病害动物尸体和病害动物产品上层应距地表</w:t>
      </w:r>
      <w:smartTag w:uri="urn:schemas-microsoft-com:office:smarttags" w:element="chmetcnv">
        <w:smartTagPr>
          <w:attr w:name="UnitName" w:val="米"/>
          <w:attr w:name="SourceValue" w:val="1.5"/>
          <w:attr w:name="HasSpace" w:val="False"/>
          <w:attr w:name="Negative" w:val="False"/>
          <w:attr w:name="NumberType" w:val="1"/>
          <w:attr w:name="TCSC" w:val="0"/>
        </w:smartTagPr>
        <w:r w:rsidRPr="00C76DF1">
          <w:rPr>
            <w:rFonts w:eastAsia="仿宋_GB2312"/>
            <w:color w:val="000000"/>
            <w:sz w:val="32"/>
            <w:szCs w:val="32"/>
          </w:rPr>
          <w:t>1.5</w:t>
        </w:r>
        <w:r w:rsidRPr="00C76DF1">
          <w:rPr>
            <w:rFonts w:eastAsia="仿宋_GB2312"/>
            <w:color w:val="000000"/>
            <w:sz w:val="32"/>
            <w:szCs w:val="32"/>
          </w:rPr>
          <w:t>米</w:t>
        </w:r>
      </w:smartTag>
      <w:r w:rsidRPr="00C76DF1">
        <w:rPr>
          <w:rFonts w:eastAsia="仿宋_GB2312"/>
          <w:color w:val="000000"/>
          <w:sz w:val="32"/>
          <w:szCs w:val="32"/>
        </w:rPr>
        <w:t>以上。</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w:t>
      </w:r>
      <w:r w:rsidRPr="00C76DF1">
        <w:rPr>
          <w:rFonts w:eastAsia="仿宋_GB2312"/>
          <w:color w:val="000000"/>
          <w:sz w:val="32"/>
          <w:szCs w:val="32"/>
        </w:rPr>
        <w:t>5</w:t>
      </w:r>
      <w:r w:rsidRPr="00C76DF1">
        <w:rPr>
          <w:rFonts w:eastAsia="仿宋_GB2312"/>
          <w:color w:val="000000"/>
          <w:sz w:val="32"/>
          <w:szCs w:val="32"/>
        </w:rPr>
        <w:t>）焚烧后的病害动物尸体和病害动物产品表面，以及掩埋后的地表环境应使用有效消毒药喷、洒消毒。</w:t>
      </w:r>
    </w:p>
    <w:p w:rsidR="007667B4" w:rsidRPr="00FF10CD" w:rsidRDefault="007667B4" w:rsidP="007667B4">
      <w:pPr>
        <w:adjustRightInd w:val="0"/>
        <w:snapToGrid w:val="0"/>
        <w:spacing w:line="560" w:lineRule="exact"/>
        <w:ind w:firstLineChars="200" w:firstLine="640"/>
        <w:rPr>
          <w:rFonts w:ascii="楷体_GB2312" w:eastAsia="楷体_GB2312"/>
          <w:b/>
          <w:color w:val="000000"/>
          <w:sz w:val="32"/>
          <w:szCs w:val="32"/>
        </w:rPr>
      </w:pPr>
      <w:r w:rsidRPr="00FF10CD">
        <w:rPr>
          <w:rFonts w:ascii="楷体_GB2312" w:eastAsia="楷体_GB2312"/>
          <w:b/>
          <w:color w:val="000000"/>
          <w:sz w:val="32"/>
          <w:szCs w:val="32"/>
        </w:rPr>
        <w:t>（四）将病害动物尸体或病害动物产品分类后，分别投入干化或湿化机进行化制处理。</w:t>
      </w: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adjustRightInd w:val="0"/>
        <w:snapToGrid w:val="0"/>
        <w:spacing w:line="560" w:lineRule="exact"/>
        <w:rPr>
          <w:rFonts w:ascii="黑体" w:eastAsia="黑体" w:hint="eastAsia"/>
          <w:color w:val="000000"/>
          <w:sz w:val="32"/>
          <w:szCs w:val="32"/>
        </w:rPr>
      </w:pPr>
      <w:r w:rsidRPr="00FF10CD">
        <w:rPr>
          <w:rFonts w:ascii="黑体" w:eastAsia="黑体" w:hint="eastAsia"/>
          <w:color w:val="000000"/>
          <w:sz w:val="32"/>
          <w:szCs w:val="32"/>
        </w:rPr>
        <w:t>附件5</w:t>
      </w:r>
      <w:r>
        <w:rPr>
          <w:rFonts w:ascii="黑体" w:eastAsia="黑体" w:hint="eastAsia"/>
          <w:color w:val="000000"/>
          <w:sz w:val="32"/>
          <w:szCs w:val="32"/>
        </w:rPr>
        <w:t>：</w:t>
      </w:r>
    </w:p>
    <w:p w:rsidR="007667B4" w:rsidRPr="00FF10CD" w:rsidRDefault="007667B4" w:rsidP="007667B4">
      <w:pPr>
        <w:adjustRightInd w:val="0"/>
        <w:snapToGrid w:val="0"/>
        <w:spacing w:line="560" w:lineRule="exact"/>
        <w:rPr>
          <w:rFonts w:ascii="黑体" w:eastAsia="黑体" w:hint="eastAsia"/>
          <w:b/>
          <w:color w:val="000000"/>
          <w:sz w:val="32"/>
          <w:szCs w:val="32"/>
        </w:rPr>
      </w:pPr>
    </w:p>
    <w:p w:rsidR="007667B4" w:rsidRPr="00FF10CD" w:rsidRDefault="007667B4" w:rsidP="007667B4">
      <w:pPr>
        <w:adjustRightInd w:val="0"/>
        <w:snapToGrid w:val="0"/>
        <w:jc w:val="center"/>
        <w:rPr>
          <w:rFonts w:ascii="方正小标宋简体" w:eastAsia="方正小标宋简体" w:hint="eastAsia"/>
          <w:color w:val="000000"/>
          <w:sz w:val="44"/>
          <w:szCs w:val="44"/>
        </w:rPr>
      </w:pPr>
      <w:r w:rsidRPr="00FF10CD">
        <w:rPr>
          <w:rFonts w:ascii="方正小标宋简体" w:eastAsia="方正小标宋简体" w:hint="eastAsia"/>
          <w:color w:val="000000"/>
          <w:sz w:val="44"/>
          <w:szCs w:val="44"/>
        </w:rPr>
        <w:t>中华人民共和国农业部公告第1125号</w:t>
      </w:r>
    </w:p>
    <w:p w:rsidR="007667B4" w:rsidRPr="00C76DF1" w:rsidRDefault="007667B4" w:rsidP="007667B4">
      <w:pPr>
        <w:adjustRightInd w:val="0"/>
        <w:snapToGrid w:val="0"/>
        <w:rPr>
          <w:rFonts w:eastAsia="仿宋_GB2312" w:hint="eastAsia"/>
          <w:b/>
          <w:color w:val="000000"/>
          <w:sz w:val="32"/>
          <w:szCs w:val="32"/>
        </w:rPr>
      </w:pP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为贯彻执行《中华人民共和国动物防疫法》，我部对原《一、二、三类动物疫病病种名录》进行了修订，现予发布，自发布之日起施行。</w:t>
      </w:r>
      <w:r w:rsidRPr="00C76DF1">
        <w:rPr>
          <w:rFonts w:eastAsia="仿宋_GB2312"/>
          <w:color w:val="000000"/>
          <w:sz w:val="32"/>
          <w:szCs w:val="32"/>
        </w:rPr>
        <w:t>1999</w:t>
      </w:r>
      <w:r w:rsidRPr="00C76DF1">
        <w:rPr>
          <w:rFonts w:eastAsia="仿宋_GB2312"/>
          <w:color w:val="000000"/>
          <w:sz w:val="32"/>
          <w:szCs w:val="32"/>
        </w:rPr>
        <w:t>年发布的农业部第</w:t>
      </w:r>
      <w:r w:rsidRPr="00C76DF1">
        <w:rPr>
          <w:rFonts w:eastAsia="仿宋_GB2312"/>
          <w:color w:val="000000"/>
          <w:sz w:val="32"/>
          <w:szCs w:val="32"/>
        </w:rPr>
        <w:t>96</w:t>
      </w:r>
      <w:r w:rsidRPr="00C76DF1">
        <w:rPr>
          <w:rFonts w:eastAsia="仿宋_GB2312"/>
          <w:color w:val="000000"/>
          <w:sz w:val="32"/>
          <w:szCs w:val="32"/>
        </w:rPr>
        <w:t>号公告同时废止。</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特此公告</w:t>
      </w:r>
    </w:p>
    <w:p w:rsidR="007667B4" w:rsidRDefault="007667B4" w:rsidP="007667B4">
      <w:pPr>
        <w:adjustRightInd w:val="0"/>
        <w:snapToGrid w:val="0"/>
        <w:spacing w:line="560" w:lineRule="exact"/>
        <w:ind w:firstLineChars="200" w:firstLine="640"/>
        <w:rPr>
          <w:rFonts w:eastAsia="仿宋_GB2312" w:hint="eastAsia"/>
          <w:color w:val="000000"/>
          <w:sz w:val="32"/>
          <w:szCs w:val="32"/>
        </w:rPr>
      </w:pP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附件：一、二、三类动物疫病病种名录</w:t>
      </w:r>
    </w:p>
    <w:p w:rsidR="007667B4" w:rsidRDefault="007667B4" w:rsidP="007667B4">
      <w:pPr>
        <w:adjustRightInd w:val="0"/>
        <w:snapToGrid w:val="0"/>
        <w:spacing w:line="560" w:lineRule="exact"/>
        <w:ind w:firstLineChars="200" w:firstLine="640"/>
        <w:rPr>
          <w:rFonts w:eastAsia="仿宋_GB2312" w:hint="eastAsia"/>
          <w:color w:val="000000"/>
          <w:sz w:val="32"/>
          <w:szCs w:val="32"/>
        </w:rPr>
      </w:pPr>
    </w:p>
    <w:p w:rsidR="007667B4" w:rsidRDefault="007667B4" w:rsidP="007667B4">
      <w:pPr>
        <w:adjustRightInd w:val="0"/>
        <w:snapToGrid w:val="0"/>
        <w:spacing w:line="560" w:lineRule="exact"/>
        <w:ind w:firstLineChars="200" w:firstLine="640"/>
        <w:rPr>
          <w:rFonts w:eastAsia="仿宋_GB2312" w:hint="eastAsia"/>
          <w:color w:val="000000"/>
          <w:sz w:val="32"/>
          <w:szCs w:val="32"/>
        </w:rPr>
      </w:pPr>
    </w:p>
    <w:p w:rsidR="007667B4" w:rsidRPr="00C76DF1" w:rsidRDefault="007667B4" w:rsidP="007667B4">
      <w:pPr>
        <w:adjustRightInd w:val="0"/>
        <w:snapToGrid w:val="0"/>
        <w:spacing w:line="560" w:lineRule="exact"/>
        <w:ind w:firstLineChars="200" w:firstLine="640"/>
        <w:rPr>
          <w:rFonts w:eastAsia="仿宋_GB2312" w:hint="eastAsia"/>
          <w:color w:val="000000"/>
          <w:sz w:val="32"/>
          <w:szCs w:val="32"/>
        </w:rPr>
      </w:pPr>
    </w:p>
    <w:p w:rsidR="007667B4" w:rsidRDefault="007667B4" w:rsidP="007667B4">
      <w:pPr>
        <w:adjustRightInd w:val="0"/>
        <w:snapToGrid w:val="0"/>
        <w:spacing w:line="560" w:lineRule="exact"/>
        <w:ind w:rightChars="598" w:right="1256"/>
        <w:jc w:val="right"/>
        <w:rPr>
          <w:rFonts w:eastAsia="仿宋_GB2312"/>
          <w:color w:val="000000"/>
          <w:sz w:val="32"/>
          <w:szCs w:val="32"/>
        </w:rPr>
      </w:pPr>
      <w:r w:rsidRPr="00FF10CD">
        <w:rPr>
          <w:rFonts w:ascii="仿宋_GB2312" w:eastAsia="仿宋_GB2312"/>
          <w:color w:val="000000"/>
          <w:sz w:val="32"/>
          <w:szCs w:val="32"/>
        </w:rPr>
        <w:t>二</w:t>
      </w:r>
      <w:r>
        <w:rPr>
          <w:rFonts w:ascii="仿宋_GB2312" w:eastAsia="仿宋_GB2312" w:hint="eastAsia"/>
          <w:color w:val="000000"/>
          <w:sz w:val="32"/>
          <w:szCs w:val="32"/>
        </w:rPr>
        <w:t>○○</w:t>
      </w:r>
      <w:r w:rsidRPr="00C76DF1">
        <w:rPr>
          <w:rFonts w:eastAsia="仿宋_GB2312"/>
          <w:color w:val="000000"/>
          <w:sz w:val="32"/>
          <w:szCs w:val="32"/>
        </w:rPr>
        <w:t>八年十二月十一日</w:t>
      </w: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adjustRightInd w:val="0"/>
        <w:snapToGrid w:val="0"/>
        <w:spacing w:line="560" w:lineRule="exact"/>
        <w:ind w:rightChars="598" w:right="1256"/>
        <w:rPr>
          <w:rFonts w:ascii="黑体" w:eastAsia="黑体" w:hint="eastAsia"/>
          <w:color w:val="000000"/>
          <w:sz w:val="32"/>
          <w:szCs w:val="32"/>
        </w:rPr>
      </w:pPr>
    </w:p>
    <w:p w:rsidR="007667B4" w:rsidRPr="00FF10CD" w:rsidRDefault="007667B4" w:rsidP="007667B4">
      <w:pPr>
        <w:adjustRightInd w:val="0"/>
        <w:snapToGrid w:val="0"/>
        <w:spacing w:line="560" w:lineRule="exact"/>
        <w:ind w:rightChars="598" w:right="1256"/>
        <w:rPr>
          <w:rFonts w:ascii="黑体" w:eastAsia="黑体" w:hint="eastAsia"/>
          <w:color w:val="000000"/>
          <w:sz w:val="32"/>
          <w:szCs w:val="32"/>
        </w:rPr>
      </w:pPr>
      <w:r w:rsidRPr="00FF10CD">
        <w:rPr>
          <w:rFonts w:ascii="黑体" w:eastAsia="黑体" w:hint="eastAsia"/>
          <w:color w:val="000000"/>
          <w:sz w:val="32"/>
          <w:szCs w:val="32"/>
        </w:rPr>
        <w:t>附件</w:t>
      </w:r>
      <w:r>
        <w:rPr>
          <w:rFonts w:ascii="黑体" w:eastAsia="黑体" w:hint="eastAsia"/>
          <w:color w:val="000000"/>
          <w:sz w:val="32"/>
          <w:szCs w:val="32"/>
        </w:rPr>
        <w:t>：</w:t>
      </w:r>
    </w:p>
    <w:p w:rsidR="007667B4" w:rsidRDefault="007667B4" w:rsidP="007667B4">
      <w:pPr>
        <w:adjustRightInd w:val="0"/>
        <w:snapToGrid w:val="0"/>
        <w:spacing w:line="560" w:lineRule="exact"/>
        <w:rPr>
          <w:rFonts w:eastAsia="仿宋_GB2312" w:hint="eastAsia"/>
          <w:b/>
          <w:color w:val="000000"/>
          <w:sz w:val="32"/>
          <w:szCs w:val="32"/>
        </w:rPr>
      </w:pPr>
    </w:p>
    <w:p w:rsidR="007667B4" w:rsidRPr="00FF10CD" w:rsidRDefault="007667B4" w:rsidP="007667B4">
      <w:pPr>
        <w:adjustRightInd w:val="0"/>
        <w:snapToGrid w:val="0"/>
        <w:spacing w:line="560" w:lineRule="exact"/>
        <w:jc w:val="center"/>
        <w:rPr>
          <w:rFonts w:ascii="方正小标宋简体" w:eastAsia="方正小标宋简体" w:hint="eastAsia"/>
          <w:color w:val="000000"/>
          <w:sz w:val="44"/>
          <w:szCs w:val="44"/>
        </w:rPr>
      </w:pPr>
      <w:r w:rsidRPr="00FF10CD">
        <w:rPr>
          <w:rFonts w:ascii="方正小标宋简体" w:eastAsia="方正小标宋简体" w:hint="eastAsia"/>
          <w:color w:val="000000"/>
          <w:sz w:val="44"/>
          <w:szCs w:val="44"/>
        </w:rPr>
        <w:t>一、二、三类动物疫病病种名录</w:t>
      </w:r>
    </w:p>
    <w:p w:rsidR="007667B4" w:rsidRPr="00C76DF1" w:rsidRDefault="007667B4" w:rsidP="007667B4">
      <w:pPr>
        <w:adjustRightInd w:val="0"/>
        <w:snapToGrid w:val="0"/>
        <w:spacing w:line="560" w:lineRule="exact"/>
        <w:rPr>
          <w:rFonts w:eastAsia="仿宋_GB2312" w:hint="eastAsia"/>
          <w:b/>
          <w:color w:val="000000"/>
          <w:sz w:val="32"/>
          <w:szCs w:val="32"/>
        </w:rPr>
      </w:pPr>
    </w:p>
    <w:p w:rsidR="007667B4" w:rsidRPr="00C76DF1" w:rsidRDefault="007667B4" w:rsidP="007667B4">
      <w:pPr>
        <w:adjustRightInd w:val="0"/>
        <w:snapToGrid w:val="0"/>
        <w:spacing w:line="560" w:lineRule="exact"/>
        <w:ind w:firstLineChars="200" w:firstLine="643"/>
        <w:rPr>
          <w:rFonts w:eastAsia="仿宋_GB2312"/>
          <w:b/>
          <w:color w:val="000000"/>
          <w:sz w:val="32"/>
          <w:szCs w:val="32"/>
        </w:rPr>
      </w:pPr>
      <w:r w:rsidRPr="00C76DF1">
        <w:rPr>
          <w:rFonts w:eastAsia="仿宋_GB2312"/>
          <w:b/>
          <w:color w:val="000000"/>
          <w:sz w:val="32"/>
          <w:szCs w:val="32"/>
        </w:rPr>
        <w:t>一类动物疫病（</w:t>
      </w:r>
      <w:r w:rsidRPr="00C76DF1">
        <w:rPr>
          <w:rFonts w:eastAsia="仿宋_GB2312"/>
          <w:b/>
          <w:color w:val="000000"/>
          <w:sz w:val="32"/>
          <w:szCs w:val="32"/>
        </w:rPr>
        <w:t>17</w:t>
      </w:r>
      <w:r w:rsidRPr="00C76DF1">
        <w:rPr>
          <w:rFonts w:eastAsia="仿宋_GB2312"/>
          <w:b/>
          <w:color w:val="000000"/>
          <w:sz w:val="32"/>
          <w:szCs w:val="32"/>
        </w:rPr>
        <w:t>种）</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口蹄疫、猪水泡病、猪瘟、非洲猪瘟、高致病性猪蓝耳病、非洲马瘟、牛瘟、牛传染性胸膜肺炎、牛海绵状脑病、痒病、蓝舌病、小反刍兽疫、绵羊痘和山羊痘、高致病性禽流感、新城疫、鲤春病毒血症、白斑综合征</w:t>
      </w:r>
    </w:p>
    <w:p w:rsidR="007667B4" w:rsidRPr="00C76DF1" w:rsidRDefault="007667B4" w:rsidP="007667B4">
      <w:pPr>
        <w:adjustRightInd w:val="0"/>
        <w:snapToGrid w:val="0"/>
        <w:spacing w:line="560" w:lineRule="exact"/>
        <w:ind w:firstLineChars="200" w:firstLine="643"/>
        <w:rPr>
          <w:rFonts w:eastAsia="仿宋_GB2312"/>
          <w:b/>
          <w:color w:val="000000"/>
          <w:sz w:val="32"/>
          <w:szCs w:val="32"/>
        </w:rPr>
      </w:pPr>
      <w:r w:rsidRPr="00C76DF1">
        <w:rPr>
          <w:rFonts w:eastAsia="仿宋_GB2312"/>
          <w:b/>
          <w:color w:val="000000"/>
          <w:sz w:val="32"/>
          <w:szCs w:val="32"/>
        </w:rPr>
        <w:t>二类动物疫病（</w:t>
      </w:r>
      <w:r w:rsidRPr="00C76DF1">
        <w:rPr>
          <w:rFonts w:eastAsia="仿宋_GB2312"/>
          <w:b/>
          <w:color w:val="000000"/>
          <w:sz w:val="32"/>
          <w:szCs w:val="32"/>
        </w:rPr>
        <w:t>77</w:t>
      </w:r>
      <w:r w:rsidRPr="00C76DF1">
        <w:rPr>
          <w:rFonts w:eastAsia="仿宋_GB2312"/>
          <w:b/>
          <w:color w:val="000000"/>
          <w:sz w:val="32"/>
          <w:szCs w:val="32"/>
        </w:rPr>
        <w:t>种）</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多种动物共患病（</w:t>
      </w:r>
      <w:r w:rsidRPr="00C76DF1">
        <w:rPr>
          <w:rFonts w:eastAsia="仿宋_GB2312"/>
          <w:color w:val="000000"/>
          <w:sz w:val="32"/>
          <w:szCs w:val="32"/>
        </w:rPr>
        <w:t>9</w:t>
      </w:r>
      <w:r w:rsidRPr="00C76DF1">
        <w:rPr>
          <w:rFonts w:eastAsia="仿宋_GB2312"/>
          <w:color w:val="000000"/>
          <w:sz w:val="32"/>
          <w:szCs w:val="32"/>
        </w:rPr>
        <w:t>种）：狂犬病、布鲁氏菌病、炭疽、伪狂犬病、魏氏梭菌病、副结核病、弓形虫病、棘球蚴病、钩端螺旋体病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牛病（</w:t>
      </w:r>
      <w:r w:rsidRPr="00C76DF1">
        <w:rPr>
          <w:rFonts w:eastAsia="仿宋_GB2312"/>
          <w:color w:val="000000"/>
          <w:sz w:val="32"/>
          <w:szCs w:val="32"/>
        </w:rPr>
        <w:t>8</w:t>
      </w:r>
      <w:r w:rsidRPr="00C76DF1">
        <w:rPr>
          <w:rFonts w:eastAsia="仿宋_GB2312"/>
          <w:color w:val="000000"/>
          <w:sz w:val="32"/>
          <w:szCs w:val="32"/>
        </w:rPr>
        <w:t>种）：牛结核病、牛传染性鼻气管炎、牛恶性卡他热、牛白血病、牛出血性败血病、牛梨形虫病（牛焦虫病）、牛锥虫病、日本血吸虫病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绵羊和山羊病（</w:t>
      </w:r>
      <w:r w:rsidRPr="00C76DF1">
        <w:rPr>
          <w:rFonts w:eastAsia="仿宋_GB2312"/>
          <w:color w:val="000000"/>
          <w:sz w:val="32"/>
          <w:szCs w:val="32"/>
        </w:rPr>
        <w:t>2</w:t>
      </w:r>
      <w:r w:rsidRPr="00C76DF1">
        <w:rPr>
          <w:rFonts w:eastAsia="仿宋_GB2312"/>
          <w:color w:val="000000"/>
          <w:sz w:val="32"/>
          <w:szCs w:val="32"/>
        </w:rPr>
        <w:t>种）：山羊关节炎脑炎、梅迪</w:t>
      </w:r>
      <w:r w:rsidRPr="00C76DF1">
        <w:rPr>
          <w:rFonts w:eastAsia="仿宋_GB2312"/>
          <w:color w:val="000000"/>
          <w:sz w:val="32"/>
          <w:szCs w:val="32"/>
        </w:rPr>
        <w:t>-</w:t>
      </w:r>
      <w:r w:rsidRPr="00C76DF1">
        <w:rPr>
          <w:rFonts w:eastAsia="仿宋_GB2312"/>
          <w:color w:val="000000"/>
          <w:sz w:val="32"/>
          <w:szCs w:val="32"/>
        </w:rPr>
        <w:t>维斯纳病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猪病（</w:t>
      </w:r>
      <w:r w:rsidRPr="00C76DF1">
        <w:rPr>
          <w:rFonts w:eastAsia="仿宋_GB2312"/>
          <w:color w:val="000000"/>
          <w:sz w:val="32"/>
          <w:szCs w:val="32"/>
        </w:rPr>
        <w:t>12</w:t>
      </w:r>
      <w:r w:rsidRPr="00C76DF1">
        <w:rPr>
          <w:rFonts w:eastAsia="仿宋_GB2312"/>
          <w:color w:val="000000"/>
          <w:sz w:val="32"/>
          <w:szCs w:val="32"/>
        </w:rPr>
        <w:t>种）：猪繁殖与呼吸综合征（经典猪蓝耳病）、猪乙型脑炎、猪细小病毒病、猪丹毒、猪肺疫、猪链球菌病、猪传染性萎缩性鼻炎、猪支原体肺炎、旋毛虫病、猪囊尾蚴</w:t>
      </w:r>
      <w:r w:rsidRPr="00C76DF1">
        <w:rPr>
          <w:rFonts w:eastAsia="仿宋_GB2312"/>
          <w:color w:val="000000"/>
          <w:sz w:val="32"/>
          <w:szCs w:val="32"/>
        </w:rPr>
        <w:lastRenderedPageBreak/>
        <w:t>病、猪圆环病毒病、副猪嗜血杆菌病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马病（</w:t>
      </w:r>
      <w:r w:rsidRPr="00C76DF1">
        <w:rPr>
          <w:rFonts w:eastAsia="仿宋_GB2312"/>
          <w:color w:val="000000"/>
          <w:sz w:val="32"/>
          <w:szCs w:val="32"/>
        </w:rPr>
        <w:t>5</w:t>
      </w:r>
      <w:r w:rsidRPr="00C76DF1">
        <w:rPr>
          <w:rFonts w:eastAsia="仿宋_GB2312"/>
          <w:color w:val="000000"/>
          <w:sz w:val="32"/>
          <w:szCs w:val="32"/>
        </w:rPr>
        <w:t>种）：马传染性贫血、马流行性淋巴管炎、马鼻疽、马巴贝斯虫病、伊氏锥虫病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禽病（</w:t>
      </w:r>
      <w:r w:rsidRPr="00C76DF1">
        <w:rPr>
          <w:rFonts w:eastAsia="仿宋_GB2312"/>
          <w:color w:val="000000"/>
          <w:sz w:val="32"/>
          <w:szCs w:val="32"/>
        </w:rPr>
        <w:t>18</w:t>
      </w:r>
      <w:r w:rsidRPr="00C76DF1">
        <w:rPr>
          <w:rFonts w:eastAsia="仿宋_GB2312"/>
          <w:color w:val="000000"/>
          <w:sz w:val="32"/>
          <w:szCs w:val="32"/>
        </w:rPr>
        <w:t>种）：鸡传染性喉气管炎、鸡传染性支气管炎、传染性法氏囊病、马立克氏病、产蛋下降综合征、禽白血病、禽痘、鸭瘟、鸭病毒性肝炎、鸭浆膜炎、小鹅瘟、禽霍乱、鸡白痢、禽伤寒、鸡败血支原体感染、鸡球虫病、低致病性禽流感、禽网状内皮组织增殖症</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兔病（</w:t>
      </w:r>
      <w:r w:rsidRPr="00C76DF1">
        <w:rPr>
          <w:rFonts w:eastAsia="仿宋_GB2312"/>
          <w:color w:val="000000"/>
          <w:sz w:val="32"/>
          <w:szCs w:val="32"/>
        </w:rPr>
        <w:t>4</w:t>
      </w:r>
      <w:r w:rsidRPr="00C76DF1">
        <w:rPr>
          <w:rFonts w:eastAsia="仿宋_GB2312"/>
          <w:color w:val="000000"/>
          <w:sz w:val="32"/>
          <w:szCs w:val="32"/>
        </w:rPr>
        <w:t>种）：兔病毒性出血病、兔粘液瘤病、野兔热、兔球虫病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蜜蜂病（</w:t>
      </w:r>
      <w:r w:rsidRPr="00C76DF1">
        <w:rPr>
          <w:rFonts w:eastAsia="仿宋_GB2312"/>
          <w:color w:val="000000"/>
          <w:sz w:val="32"/>
          <w:szCs w:val="32"/>
        </w:rPr>
        <w:t>2</w:t>
      </w:r>
      <w:r w:rsidRPr="00C76DF1">
        <w:rPr>
          <w:rFonts w:eastAsia="仿宋_GB2312"/>
          <w:color w:val="000000"/>
          <w:sz w:val="32"/>
          <w:szCs w:val="32"/>
        </w:rPr>
        <w:t>种）：美洲幼虫腐臭病、欧洲幼虫腐臭病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鱼类病（</w:t>
      </w:r>
      <w:r w:rsidRPr="00C76DF1">
        <w:rPr>
          <w:rFonts w:eastAsia="仿宋_GB2312"/>
          <w:color w:val="000000"/>
          <w:sz w:val="32"/>
          <w:szCs w:val="32"/>
        </w:rPr>
        <w:t>11</w:t>
      </w:r>
      <w:r w:rsidRPr="00C76DF1">
        <w:rPr>
          <w:rFonts w:eastAsia="仿宋_GB2312"/>
          <w:color w:val="000000"/>
          <w:sz w:val="32"/>
          <w:szCs w:val="32"/>
        </w:rPr>
        <w:t>种）：草鱼出血病、传染性脾肾坏死病、锦鲤疱疹病毒病、刺激隐核虫病、淡水鱼细菌性败血症、病毒性神经坏死病、流行性造血器官坏死病、斑点叉尾鮰病毒病、传染性造血器官坏死病、病毒性出血性败血症、流行性溃疡综合征</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甲壳类病（</w:t>
      </w:r>
      <w:r w:rsidRPr="00C76DF1">
        <w:rPr>
          <w:rFonts w:eastAsia="仿宋_GB2312"/>
          <w:color w:val="000000"/>
          <w:sz w:val="32"/>
          <w:szCs w:val="32"/>
        </w:rPr>
        <w:t>6</w:t>
      </w:r>
      <w:r w:rsidRPr="00C76DF1">
        <w:rPr>
          <w:rFonts w:eastAsia="仿宋_GB2312"/>
          <w:color w:val="000000"/>
          <w:sz w:val="32"/>
          <w:szCs w:val="32"/>
        </w:rPr>
        <w:t>种）：桃拉综合征、黄头病、罗氏沼虾白尾病、对虾状病毒病、传染性皮下和造血器官坏死病、传染性肌肉坏死病</w:t>
      </w:r>
    </w:p>
    <w:p w:rsidR="007667B4" w:rsidRPr="00C76DF1" w:rsidRDefault="007667B4" w:rsidP="007667B4">
      <w:pPr>
        <w:adjustRightInd w:val="0"/>
        <w:snapToGrid w:val="0"/>
        <w:spacing w:line="560" w:lineRule="exact"/>
        <w:ind w:firstLineChars="200" w:firstLine="643"/>
        <w:rPr>
          <w:rFonts w:eastAsia="仿宋_GB2312"/>
          <w:b/>
          <w:color w:val="000000"/>
          <w:sz w:val="32"/>
          <w:szCs w:val="32"/>
        </w:rPr>
      </w:pPr>
      <w:r w:rsidRPr="00C76DF1">
        <w:rPr>
          <w:rFonts w:eastAsia="仿宋_GB2312"/>
          <w:b/>
          <w:color w:val="000000"/>
          <w:sz w:val="32"/>
          <w:szCs w:val="32"/>
        </w:rPr>
        <w:t>三类动物疫病（</w:t>
      </w:r>
      <w:r w:rsidRPr="00C76DF1">
        <w:rPr>
          <w:rFonts w:eastAsia="仿宋_GB2312"/>
          <w:b/>
          <w:color w:val="000000"/>
          <w:sz w:val="32"/>
          <w:szCs w:val="32"/>
        </w:rPr>
        <w:t>63</w:t>
      </w:r>
      <w:r w:rsidRPr="00C76DF1">
        <w:rPr>
          <w:rFonts w:eastAsia="仿宋_GB2312"/>
          <w:b/>
          <w:color w:val="000000"/>
          <w:sz w:val="32"/>
          <w:szCs w:val="32"/>
        </w:rPr>
        <w:t>种）</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多种动物共患病（</w:t>
      </w:r>
      <w:r w:rsidRPr="00C76DF1">
        <w:rPr>
          <w:rFonts w:eastAsia="仿宋_GB2312"/>
          <w:color w:val="000000"/>
          <w:sz w:val="32"/>
          <w:szCs w:val="32"/>
        </w:rPr>
        <w:t>8</w:t>
      </w:r>
      <w:r w:rsidRPr="00C76DF1">
        <w:rPr>
          <w:rFonts w:eastAsia="仿宋_GB2312"/>
          <w:color w:val="000000"/>
          <w:sz w:val="32"/>
          <w:szCs w:val="32"/>
        </w:rPr>
        <w:t>种）：大肠杆菌病、李氏杆菌病、类鼻疽、放线菌病、肝片吸虫病、丝虫病、附红细胞体病、</w:t>
      </w:r>
      <w:r w:rsidRPr="00C76DF1">
        <w:rPr>
          <w:rFonts w:eastAsia="仿宋_GB2312"/>
          <w:color w:val="000000"/>
          <w:sz w:val="32"/>
          <w:szCs w:val="32"/>
        </w:rPr>
        <w:t xml:space="preserve">Q </w:t>
      </w:r>
      <w:r w:rsidRPr="00C76DF1">
        <w:rPr>
          <w:rFonts w:eastAsia="仿宋_GB2312"/>
          <w:color w:val="000000"/>
          <w:sz w:val="32"/>
          <w:szCs w:val="32"/>
        </w:rPr>
        <w:t>热</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牛病（</w:t>
      </w:r>
      <w:r w:rsidRPr="00C76DF1">
        <w:rPr>
          <w:rFonts w:eastAsia="仿宋_GB2312"/>
          <w:color w:val="000000"/>
          <w:sz w:val="32"/>
          <w:szCs w:val="32"/>
        </w:rPr>
        <w:t>5</w:t>
      </w:r>
      <w:r w:rsidRPr="00C76DF1">
        <w:rPr>
          <w:rFonts w:eastAsia="仿宋_GB2312"/>
          <w:color w:val="000000"/>
          <w:sz w:val="32"/>
          <w:szCs w:val="32"/>
        </w:rPr>
        <w:t>种）：牛流行热、牛病毒性腹泻</w:t>
      </w:r>
      <w:r w:rsidRPr="00C76DF1">
        <w:rPr>
          <w:rFonts w:eastAsia="仿宋_GB2312"/>
          <w:color w:val="000000"/>
          <w:sz w:val="32"/>
          <w:szCs w:val="32"/>
        </w:rPr>
        <w:t>/</w:t>
      </w:r>
      <w:r w:rsidRPr="00C76DF1">
        <w:rPr>
          <w:rFonts w:eastAsia="仿宋_GB2312"/>
          <w:color w:val="000000"/>
          <w:sz w:val="32"/>
          <w:szCs w:val="32"/>
        </w:rPr>
        <w:t>粘膜病、牛生殖器弯曲杆菌病、毛滴虫病、牛皮蝇蛆病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lastRenderedPageBreak/>
        <w:t>绵羊和山羊病（</w:t>
      </w:r>
      <w:r w:rsidRPr="00C76DF1">
        <w:rPr>
          <w:rFonts w:eastAsia="仿宋_GB2312"/>
          <w:color w:val="000000"/>
          <w:sz w:val="32"/>
          <w:szCs w:val="32"/>
        </w:rPr>
        <w:t>6</w:t>
      </w:r>
      <w:r w:rsidRPr="00C76DF1">
        <w:rPr>
          <w:rFonts w:eastAsia="仿宋_GB2312"/>
          <w:color w:val="000000"/>
          <w:sz w:val="32"/>
          <w:szCs w:val="32"/>
        </w:rPr>
        <w:t>种）：肺腺瘤病、传染性脓疱、羊肠毒血症、干酪性淋巴结炎、绵羊疥癣、绵羊地方性流产</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马病（</w:t>
      </w:r>
      <w:r w:rsidRPr="00C76DF1">
        <w:rPr>
          <w:rFonts w:eastAsia="仿宋_GB2312"/>
          <w:color w:val="000000"/>
          <w:sz w:val="32"/>
          <w:szCs w:val="32"/>
        </w:rPr>
        <w:t>5</w:t>
      </w:r>
      <w:r w:rsidRPr="00C76DF1">
        <w:rPr>
          <w:rFonts w:eastAsia="仿宋_GB2312"/>
          <w:color w:val="000000"/>
          <w:sz w:val="32"/>
          <w:szCs w:val="32"/>
        </w:rPr>
        <w:t>种）：马流行性感冒、马腺疫、马鼻腔肺炎、溃疡性淋巴管炎、马媾疫</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猪病（</w:t>
      </w:r>
      <w:r w:rsidRPr="00C76DF1">
        <w:rPr>
          <w:rFonts w:eastAsia="仿宋_GB2312"/>
          <w:color w:val="000000"/>
          <w:sz w:val="32"/>
          <w:szCs w:val="32"/>
        </w:rPr>
        <w:t>4</w:t>
      </w:r>
      <w:r w:rsidRPr="00C76DF1">
        <w:rPr>
          <w:rFonts w:eastAsia="仿宋_GB2312"/>
          <w:color w:val="000000"/>
          <w:sz w:val="32"/>
          <w:szCs w:val="32"/>
        </w:rPr>
        <w:t>种）：猪传染性胃肠炎、猪流行性感冒、猪副伤寒、猪密螺旋体痢疾</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禽病（</w:t>
      </w:r>
      <w:r w:rsidRPr="00C76DF1">
        <w:rPr>
          <w:rFonts w:eastAsia="仿宋_GB2312"/>
          <w:color w:val="000000"/>
          <w:sz w:val="32"/>
          <w:szCs w:val="32"/>
        </w:rPr>
        <w:t>4</w:t>
      </w:r>
      <w:r w:rsidRPr="00C76DF1">
        <w:rPr>
          <w:rFonts w:eastAsia="仿宋_GB2312"/>
          <w:color w:val="000000"/>
          <w:sz w:val="32"/>
          <w:szCs w:val="32"/>
        </w:rPr>
        <w:t>种）：鸡病毒性关节炎、禽传染性脑脊髓炎、传染性鼻炎、禽结核病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蚕、蜂病（</w:t>
      </w:r>
      <w:r w:rsidRPr="00C76DF1">
        <w:rPr>
          <w:rFonts w:eastAsia="仿宋_GB2312"/>
          <w:color w:val="000000"/>
          <w:sz w:val="32"/>
          <w:szCs w:val="32"/>
        </w:rPr>
        <w:t>7</w:t>
      </w:r>
      <w:r w:rsidRPr="00C76DF1">
        <w:rPr>
          <w:rFonts w:eastAsia="仿宋_GB2312"/>
          <w:color w:val="000000"/>
          <w:sz w:val="32"/>
          <w:szCs w:val="32"/>
        </w:rPr>
        <w:t>种）：蚕型多角体病、蚕白僵病、蜂螨病、瓦螨病、亮热厉螨病、蜜蜂孢子虫病、白垩病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犬猫等动物病（</w:t>
      </w:r>
      <w:r w:rsidRPr="00C76DF1">
        <w:rPr>
          <w:rFonts w:eastAsia="仿宋_GB2312"/>
          <w:color w:val="000000"/>
          <w:sz w:val="32"/>
          <w:szCs w:val="32"/>
        </w:rPr>
        <w:t>7</w:t>
      </w:r>
      <w:r w:rsidRPr="00C76DF1">
        <w:rPr>
          <w:rFonts w:eastAsia="仿宋_GB2312"/>
          <w:color w:val="000000"/>
          <w:sz w:val="32"/>
          <w:szCs w:val="32"/>
        </w:rPr>
        <w:t>种）：水貂阿留申病、水貂病毒性肠炎、犬瘟热、犬细小病毒病、犬传染性肝炎、猫泛白细胞减少症、利什曼病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鱼类病（</w:t>
      </w:r>
      <w:r w:rsidRPr="00C76DF1">
        <w:rPr>
          <w:rFonts w:eastAsia="仿宋_GB2312"/>
          <w:color w:val="000000"/>
          <w:sz w:val="32"/>
          <w:szCs w:val="32"/>
        </w:rPr>
        <w:t>7</w:t>
      </w:r>
      <w:r w:rsidRPr="00C76DF1">
        <w:rPr>
          <w:rFonts w:eastAsia="仿宋_GB2312"/>
          <w:color w:val="000000"/>
          <w:sz w:val="32"/>
          <w:szCs w:val="32"/>
        </w:rPr>
        <w:t>种）：鮰类肠败血症、迟缓爱德华氏菌病、小瓜虫病、黏孢子虫病、三代虫病、指环虫病、链球菌病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甲壳类病（</w:t>
      </w:r>
      <w:r w:rsidRPr="00C76DF1">
        <w:rPr>
          <w:rFonts w:eastAsia="仿宋_GB2312"/>
          <w:color w:val="000000"/>
          <w:sz w:val="32"/>
          <w:szCs w:val="32"/>
        </w:rPr>
        <w:t>2</w:t>
      </w:r>
      <w:r w:rsidRPr="00C76DF1">
        <w:rPr>
          <w:rFonts w:eastAsia="仿宋_GB2312"/>
          <w:color w:val="000000"/>
          <w:sz w:val="32"/>
          <w:szCs w:val="32"/>
        </w:rPr>
        <w:t>种）：河蟹颤抖病、斑节对虾杆状病毒病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贝类病（</w:t>
      </w:r>
      <w:r w:rsidRPr="00C76DF1">
        <w:rPr>
          <w:rFonts w:eastAsia="仿宋_GB2312"/>
          <w:color w:val="000000"/>
          <w:sz w:val="32"/>
          <w:szCs w:val="32"/>
        </w:rPr>
        <w:t>6</w:t>
      </w:r>
      <w:r w:rsidRPr="00C76DF1">
        <w:rPr>
          <w:rFonts w:eastAsia="仿宋_GB2312"/>
          <w:color w:val="000000"/>
          <w:sz w:val="32"/>
          <w:szCs w:val="32"/>
        </w:rPr>
        <w:t>种）：鲍脓疱病、鲍立克次体病、鲍病毒性死亡病、包纳米虫病、折光马尔太虫病、奥尔森派琴虫病</w:t>
      </w:r>
    </w:p>
    <w:p w:rsidR="007667B4" w:rsidRPr="00C76DF1" w:rsidRDefault="007667B4" w:rsidP="007667B4">
      <w:pPr>
        <w:adjustRightInd w:val="0"/>
        <w:snapToGrid w:val="0"/>
        <w:spacing w:line="560" w:lineRule="exact"/>
        <w:ind w:firstLineChars="200" w:firstLine="640"/>
        <w:rPr>
          <w:rFonts w:eastAsia="仿宋_GB2312"/>
          <w:color w:val="000000"/>
          <w:sz w:val="32"/>
          <w:szCs w:val="32"/>
        </w:rPr>
      </w:pPr>
      <w:r w:rsidRPr="00C76DF1">
        <w:rPr>
          <w:rFonts w:eastAsia="仿宋_GB2312"/>
          <w:color w:val="000000"/>
          <w:sz w:val="32"/>
          <w:szCs w:val="32"/>
        </w:rPr>
        <w:t>两栖与爬行类病（</w:t>
      </w:r>
      <w:r w:rsidRPr="00C76DF1">
        <w:rPr>
          <w:rFonts w:eastAsia="仿宋_GB2312"/>
          <w:color w:val="000000"/>
          <w:sz w:val="32"/>
          <w:szCs w:val="32"/>
        </w:rPr>
        <w:t>2</w:t>
      </w:r>
      <w:r w:rsidRPr="00C76DF1">
        <w:rPr>
          <w:rFonts w:eastAsia="仿宋_GB2312"/>
          <w:color w:val="000000"/>
          <w:sz w:val="32"/>
          <w:szCs w:val="32"/>
        </w:rPr>
        <w:t>种）：鳖腮腺炎病、蛙脑膜炎败血金黄杆菌病</w:t>
      </w: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Default="007667B4" w:rsidP="007667B4">
      <w:pPr>
        <w:spacing w:line="360" w:lineRule="auto"/>
        <w:ind w:firstLine="4950"/>
        <w:rPr>
          <w:rFonts w:ascii="仿宋_GB2312" w:eastAsia="仿宋_GB2312" w:hint="eastAsia"/>
          <w:sz w:val="32"/>
        </w:rPr>
      </w:pPr>
    </w:p>
    <w:p w:rsidR="007667B4" w:rsidRPr="00FF10CD" w:rsidRDefault="007667B4" w:rsidP="007667B4">
      <w:pPr>
        <w:adjustRightInd w:val="0"/>
        <w:snapToGrid w:val="0"/>
        <w:spacing w:line="560" w:lineRule="exact"/>
        <w:rPr>
          <w:rFonts w:ascii="黑体" w:eastAsia="黑体" w:hint="eastAsia"/>
          <w:b/>
          <w:bCs/>
          <w:color w:val="000000"/>
          <w:kern w:val="0"/>
          <w:sz w:val="32"/>
          <w:szCs w:val="32"/>
        </w:rPr>
      </w:pPr>
      <w:r w:rsidRPr="00FF10CD">
        <w:rPr>
          <w:rFonts w:ascii="黑体" w:eastAsia="黑体" w:hint="eastAsia"/>
          <w:color w:val="000000"/>
          <w:kern w:val="0"/>
          <w:sz w:val="32"/>
          <w:szCs w:val="32"/>
        </w:rPr>
        <w:lastRenderedPageBreak/>
        <w:t>附件</w:t>
      </w:r>
      <w:r w:rsidRPr="00FF10CD">
        <w:rPr>
          <w:rFonts w:ascii="黑体" w:eastAsia="黑体" w:hint="eastAsia"/>
          <w:color w:val="000000"/>
          <w:sz w:val="32"/>
          <w:szCs w:val="32"/>
        </w:rPr>
        <w:t>6</w:t>
      </w:r>
      <w:r>
        <w:rPr>
          <w:rFonts w:ascii="黑体" w:eastAsia="黑体" w:hint="eastAsia"/>
          <w:color w:val="000000"/>
          <w:sz w:val="32"/>
          <w:szCs w:val="32"/>
        </w:rPr>
        <w:t>：</w:t>
      </w:r>
    </w:p>
    <w:p w:rsidR="007667B4" w:rsidRPr="00FF10CD" w:rsidRDefault="007667B4" w:rsidP="007667B4">
      <w:pPr>
        <w:adjustRightInd w:val="0"/>
        <w:snapToGrid w:val="0"/>
        <w:jc w:val="center"/>
        <w:rPr>
          <w:rFonts w:ascii="方正小标宋简体" w:eastAsia="方正小标宋简体" w:hint="eastAsia"/>
          <w:color w:val="000000"/>
          <w:sz w:val="44"/>
          <w:szCs w:val="44"/>
        </w:rPr>
      </w:pPr>
      <w:r w:rsidRPr="00FF10CD">
        <w:rPr>
          <w:rFonts w:ascii="方正小标宋简体" w:eastAsia="方正小标宋简体" w:hint="eastAsia"/>
          <w:color w:val="000000"/>
          <w:sz w:val="44"/>
          <w:szCs w:val="44"/>
        </w:rPr>
        <w:t>传染病的分类标准</w:t>
      </w:r>
    </w:p>
    <w:p w:rsidR="007667B4" w:rsidRPr="00C76DF1" w:rsidRDefault="007667B4" w:rsidP="007667B4">
      <w:pPr>
        <w:adjustRightInd w:val="0"/>
        <w:snapToGrid w:val="0"/>
        <w:rPr>
          <w:rFonts w:eastAsia="仿宋_GB2312" w:hint="eastAsia"/>
          <w:b/>
          <w:color w:val="000000"/>
          <w:sz w:val="32"/>
          <w:szCs w:val="32"/>
        </w:rPr>
      </w:pPr>
    </w:p>
    <w:p w:rsidR="007667B4" w:rsidRPr="00C76DF1" w:rsidRDefault="007667B4" w:rsidP="007667B4">
      <w:pPr>
        <w:spacing w:line="560" w:lineRule="exact"/>
        <w:ind w:firstLineChars="200" w:firstLine="640"/>
        <w:rPr>
          <w:rFonts w:eastAsia="仿宋_GB2312"/>
          <w:color w:val="000000"/>
          <w:sz w:val="32"/>
          <w:szCs w:val="32"/>
        </w:rPr>
      </w:pPr>
      <w:r w:rsidRPr="00C76DF1">
        <w:rPr>
          <w:rFonts w:eastAsia="仿宋_GB2312"/>
          <w:color w:val="000000"/>
          <w:sz w:val="32"/>
          <w:szCs w:val="32"/>
        </w:rPr>
        <w:t>一、甲类传染病是指：鼠疫、霍乱。</w:t>
      </w:r>
    </w:p>
    <w:p w:rsidR="007667B4" w:rsidRPr="00C76DF1" w:rsidRDefault="007667B4" w:rsidP="007667B4">
      <w:pPr>
        <w:spacing w:line="560" w:lineRule="exact"/>
        <w:ind w:firstLineChars="200" w:firstLine="640"/>
        <w:rPr>
          <w:rFonts w:eastAsia="仿宋_GB2312"/>
          <w:color w:val="000000"/>
          <w:sz w:val="32"/>
          <w:szCs w:val="32"/>
        </w:rPr>
      </w:pPr>
      <w:r w:rsidRPr="00C76DF1">
        <w:rPr>
          <w:rFonts w:eastAsia="仿宋_GB2312"/>
          <w:color w:val="000000"/>
          <w:sz w:val="32"/>
          <w:szCs w:val="32"/>
        </w:rPr>
        <w:t>二、乙类传染病是指：传染性非典型肺炎、艾滋病、病毒性肝炎、脊髓灰质炎、人感染高致病性禽流感、麻疹、流行性出血热、狂犬病、流行性乙型脑炎、登革热、炭疽、细菌性和阿米巴性痢疾、肺结核、伤寒和副伤寒、流行性脑脊髓膜炎、百日咳、白喉、新生儿破伤风、猩红热、布鲁氏菌病、淋病、梅毒、钩端螺旋体病、血吸虫病、疟疾。</w:t>
      </w:r>
    </w:p>
    <w:p w:rsidR="007667B4" w:rsidRPr="00C76DF1" w:rsidRDefault="007667B4" w:rsidP="007667B4">
      <w:pPr>
        <w:spacing w:line="560" w:lineRule="exact"/>
        <w:ind w:firstLineChars="200" w:firstLine="640"/>
        <w:rPr>
          <w:rFonts w:eastAsia="仿宋_GB2312"/>
          <w:color w:val="000000"/>
          <w:sz w:val="32"/>
          <w:szCs w:val="32"/>
        </w:rPr>
      </w:pPr>
      <w:r w:rsidRPr="00C76DF1">
        <w:rPr>
          <w:rFonts w:eastAsia="仿宋_GB2312"/>
          <w:color w:val="000000"/>
          <w:sz w:val="32"/>
          <w:szCs w:val="32"/>
        </w:rPr>
        <w:t>三、丙类传染病是指：流行性感冒、流行性腮腺炎、风疹、急性出血性结膜炎、麻风病、流行性和地方性斑疹伤寒、黑热病、包虫病、丝虫病，除霍乱、细菌性和阿米巴性痢疾、伤寒和副伤寒以外的感染性腹泻病。</w:t>
      </w:r>
    </w:p>
    <w:p w:rsidR="007667B4" w:rsidRPr="00C76DF1" w:rsidRDefault="007667B4" w:rsidP="007667B4">
      <w:pPr>
        <w:spacing w:line="560" w:lineRule="exact"/>
        <w:ind w:firstLineChars="200" w:firstLine="640"/>
        <w:rPr>
          <w:rFonts w:eastAsia="仿宋_GB2312"/>
          <w:color w:val="000000"/>
          <w:sz w:val="32"/>
          <w:szCs w:val="32"/>
        </w:rPr>
      </w:pPr>
      <w:r w:rsidRPr="00C76DF1">
        <w:rPr>
          <w:rFonts w:eastAsia="仿宋_GB2312"/>
          <w:color w:val="000000"/>
          <w:sz w:val="32"/>
          <w:szCs w:val="32"/>
        </w:rPr>
        <w:t>四、上述规定以外的其他传染病，根据其暴发、流行情况和危害程度，需要列入乙类、丙类传染病的，由国务院卫生行政部门决定并予以公布。</w:t>
      </w:r>
    </w:p>
    <w:p w:rsidR="007667B4" w:rsidRPr="00C76DF1" w:rsidRDefault="007667B4" w:rsidP="007667B4">
      <w:pPr>
        <w:spacing w:line="560" w:lineRule="exact"/>
        <w:ind w:firstLineChars="200" w:firstLine="640"/>
        <w:rPr>
          <w:rFonts w:eastAsia="仿宋_GB2312"/>
          <w:color w:val="000000"/>
          <w:sz w:val="32"/>
          <w:szCs w:val="32"/>
        </w:rPr>
      </w:pPr>
      <w:r w:rsidRPr="00C76DF1">
        <w:rPr>
          <w:rFonts w:eastAsia="仿宋_GB2312"/>
          <w:color w:val="000000"/>
          <w:sz w:val="32"/>
          <w:szCs w:val="32"/>
        </w:rPr>
        <w:t>五、对乙类传染病中传染性非典型肺炎、炭疽中的肺炭疽和人感染高致病性禽流感，采取本法所称甲类传染病的预防、控制措施。其他乙类传染病和突发原因不明的传染病需要采取本法所称甲类传染病的预防、控制措施的，由国务院卫生行政部门及时报经国务院批准后予以公布、实施。</w:t>
      </w:r>
    </w:p>
    <w:p w:rsidR="007667B4" w:rsidRPr="00C76DF1" w:rsidRDefault="007667B4" w:rsidP="007667B4">
      <w:pPr>
        <w:spacing w:line="560" w:lineRule="exact"/>
        <w:ind w:firstLineChars="200" w:firstLine="640"/>
        <w:rPr>
          <w:rFonts w:eastAsia="仿宋_GB2312"/>
          <w:color w:val="000000"/>
          <w:sz w:val="32"/>
          <w:szCs w:val="32"/>
        </w:rPr>
      </w:pPr>
      <w:r w:rsidRPr="00C76DF1">
        <w:rPr>
          <w:rFonts w:eastAsia="仿宋_GB2312"/>
          <w:color w:val="000000"/>
          <w:sz w:val="32"/>
          <w:szCs w:val="32"/>
        </w:rPr>
        <w:t>六、省、自治区、直辖市人民政府对本行政区域内常见、多发的其他地方性传染病，可以根据情况决定按照乙类或者</w:t>
      </w:r>
      <w:r w:rsidRPr="00C76DF1">
        <w:rPr>
          <w:rFonts w:eastAsia="仿宋_GB2312"/>
          <w:color w:val="000000"/>
          <w:sz w:val="32"/>
          <w:szCs w:val="32"/>
        </w:rPr>
        <w:lastRenderedPageBreak/>
        <w:t>丙类传染病管理并予以公布，报国务院卫生行政部门备案。</w:t>
      </w:r>
    </w:p>
    <w:p w:rsidR="007667B4" w:rsidRPr="00C76DF1" w:rsidRDefault="007667B4" w:rsidP="007667B4">
      <w:pPr>
        <w:spacing w:line="560" w:lineRule="exact"/>
        <w:ind w:firstLineChars="200" w:firstLine="640"/>
        <w:rPr>
          <w:rFonts w:eastAsia="仿宋_GB2312"/>
          <w:color w:val="000000"/>
          <w:sz w:val="32"/>
          <w:szCs w:val="32"/>
        </w:rPr>
      </w:pPr>
      <w:r w:rsidRPr="00C76DF1">
        <w:rPr>
          <w:rFonts w:eastAsia="仿宋_GB2312"/>
          <w:color w:val="000000"/>
          <w:sz w:val="32"/>
          <w:szCs w:val="32"/>
        </w:rPr>
        <w:t>七、国家卫生计生委网站</w:t>
      </w:r>
      <w:smartTag w:uri="urn:schemas-microsoft-com:office:smarttags" w:element="chsdate">
        <w:smartTagPr>
          <w:attr w:name="Year" w:val="2013"/>
          <w:attr w:name="Month" w:val="11"/>
          <w:attr w:name="Day" w:val="4"/>
          <w:attr w:name="IsLunarDate" w:val="False"/>
          <w:attr w:name="IsROCDate" w:val="False"/>
        </w:smartTagPr>
        <w:r w:rsidRPr="00C76DF1">
          <w:rPr>
            <w:rFonts w:eastAsia="仿宋_GB2312"/>
            <w:color w:val="000000"/>
            <w:sz w:val="32"/>
            <w:szCs w:val="32"/>
          </w:rPr>
          <w:t>2013</w:t>
        </w:r>
        <w:r w:rsidRPr="00C76DF1">
          <w:rPr>
            <w:rFonts w:eastAsia="仿宋_GB2312"/>
            <w:color w:val="000000"/>
            <w:sz w:val="32"/>
            <w:szCs w:val="32"/>
          </w:rPr>
          <w:t>年</w:t>
        </w:r>
        <w:r w:rsidRPr="00C76DF1">
          <w:rPr>
            <w:rFonts w:eastAsia="仿宋_GB2312"/>
            <w:color w:val="000000"/>
            <w:sz w:val="32"/>
            <w:szCs w:val="32"/>
          </w:rPr>
          <w:t>11</w:t>
        </w:r>
        <w:r w:rsidRPr="00C76DF1">
          <w:rPr>
            <w:rFonts w:eastAsia="仿宋_GB2312"/>
            <w:color w:val="000000"/>
            <w:sz w:val="32"/>
            <w:szCs w:val="32"/>
          </w:rPr>
          <w:t>月</w:t>
        </w:r>
        <w:r w:rsidRPr="00C76DF1">
          <w:rPr>
            <w:rFonts w:eastAsia="仿宋_GB2312"/>
            <w:color w:val="000000"/>
            <w:sz w:val="32"/>
            <w:szCs w:val="32"/>
          </w:rPr>
          <w:t>4</w:t>
        </w:r>
        <w:r w:rsidRPr="00C76DF1">
          <w:rPr>
            <w:rFonts w:eastAsia="仿宋_GB2312"/>
            <w:color w:val="000000"/>
            <w:sz w:val="32"/>
            <w:szCs w:val="32"/>
          </w:rPr>
          <w:t>日</w:t>
        </w:r>
      </w:smartTag>
      <w:r w:rsidRPr="00C76DF1">
        <w:rPr>
          <w:rFonts w:eastAsia="仿宋_GB2312"/>
          <w:color w:val="000000"/>
          <w:sz w:val="32"/>
          <w:szCs w:val="32"/>
        </w:rPr>
        <w:t>发布《关于调整部分法定传染病病种管理工作的通知》，《通知》中称，根据《中华人民共和国传染病防治法》相关规定，将人感染</w:t>
      </w:r>
      <w:r w:rsidRPr="00C76DF1">
        <w:rPr>
          <w:rFonts w:eastAsia="仿宋_GB2312"/>
          <w:color w:val="000000"/>
          <w:sz w:val="32"/>
          <w:szCs w:val="32"/>
        </w:rPr>
        <w:t>H7N9</w:t>
      </w:r>
      <w:r w:rsidRPr="00C76DF1">
        <w:rPr>
          <w:rFonts w:eastAsia="仿宋_GB2312"/>
          <w:color w:val="000000"/>
          <w:sz w:val="32"/>
          <w:szCs w:val="32"/>
        </w:rPr>
        <w:t>禽流感纳入法定乙类传染病；将甲型</w:t>
      </w:r>
      <w:r w:rsidRPr="00C76DF1">
        <w:rPr>
          <w:rFonts w:eastAsia="仿宋_GB2312"/>
          <w:color w:val="000000"/>
          <w:sz w:val="32"/>
          <w:szCs w:val="32"/>
        </w:rPr>
        <w:t>H1N1</w:t>
      </w:r>
      <w:r w:rsidRPr="00C76DF1">
        <w:rPr>
          <w:rFonts w:eastAsia="仿宋_GB2312"/>
          <w:color w:val="000000"/>
          <w:sz w:val="32"/>
          <w:szCs w:val="32"/>
        </w:rPr>
        <w:t>流感从乙类调整为丙类，并纳入现有流行性感冒进行管理；解除对人感染高致病性禽流感采取的传染病防治法规定的甲类传染病预防、控制措施。</w:t>
      </w:r>
    </w:p>
    <w:p w:rsidR="007667B4" w:rsidRPr="00C76DF1" w:rsidRDefault="007667B4" w:rsidP="007667B4">
      <w:pPr>
        <w:spacing w:line="560" w:lineRule="exact"/>
        <w:rPr>
          <w:rFonts w:eastAsia="仿宋_GB2312"/>
          <w:b/>
          <w:color w:val="000000"/>
          <w:sz w:val="32"/>
          <w:szCs w:val="32"/>
        </w:rPr>
      </w:pPr>
      <w:r w:rsidRPr="00C76DF1">
        <w:rPr>
          <w:rFonts w:eastAsia="仿宋_GB2312"/>
          <w:color w:val="000000"/>
          <w:sz w:val="32"/>
          <w:szCs w:val="32"/>
        </w:rPr>
        <w:t>（</w:t>
      </w:r>
      <w:r w:rsidRPr="00C76DF1">
        <w:rPr>
          <w:rFonts w:eastAsia="仿宋_GB2312"/>
          <w:b/>
          <w:color w:val="000000"/>
          <w:sz w:val="32"/>
          <w:szCs w:val="32"/>
        </w:rPr>
        <w:t>依据《</w:t>
      </w:r>
      <w:r w:rsidRPr="00C76DF1">
        <w:rPr>
          <w:rFonts w:eastAsia="仿宋_GB2312"/>
          <w:b/>
          <w:bCs/>
          <w:color w:val="000000"/>
          <w:sz w:val="32"/>
          <w:szCs w:val="32"/>
        </w:rPr>
        <w:t>中华人民共和国传染病防治法</w:t>
      </w:r>
      <w:r w:rsidRPr="00C76DF1">
        <w:rPr>
          <w:rFonts w:eastAsia="仿宋_GB2312"/>
          <w:b/>
          <w:color w:val="000000"/>
          <w:sz w:val="32"/>
          <w:szCs w:val="32"/>
        </w:rPr>
        <w:t>》</w:t>
      </w:r>
      <w:r w:rsidRPr="00C76DF1">
        <w:rPr>
          <w:rFonts w:eastAsia="仿宋_GB2312"/>
          <w:color w:val="000000"/>
          <w:sz w:val="32"/>
          <w:szCs w:val="32"/>
        </w:rPr>
        <w:t>）</w:t>
      </w:r>
    </w:p>
    <w:p w:rsidR="00BD6C6A" w:rsidRPr="007667B4" w:rsidRDefault="00BD6C6A"/>
    <w:sectPr w:rsidR="00BD6C6A" w:rsidRPr="007667B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6C6A" w:rsidRDefault="00BD6C6A" w:rsidP="007667B4">
      <w:r>
        <w:separator/>
      </w:r>
    </w:p>
  </w:endnote>
  <w:endnote w:type="continuationSeparator" w:id="1">
    <w:p w:rsidR="00BD6C6A" w:rsidRDefault="00BD6C6A" w:rsidP="007667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6C6A" w:rsidRDefault="00BD6C6A" w:rsidP="007667B4">
      <w:r>
        <w:separator/>
      </w:r>
    </w:p>
  </w:footnote>
  <w:footnote w:type="continuationSeparator" w:id="1">
    <w:p w:rsidR="00BD6C6A" w:rsidRDefault="00BD6C6A" w:rsidP="007667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667B4"/>
    <w:rsid w:val="007667B4"/>
    <w:rsid w:val="00BD6C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7B4"/>
    <w:pPr>
      <w:widowControl w:val="0"/>
      <w:jc w:val="both"/>
    </w:pPr>
    <w:rPr>
      <w:rFonts w:ascii="Times New Roman" w:eastAsia="宋体" w:hAnsi="Times New Roman" w:cs="Times New Roman"/>
      <w:szCs w:val="20"/>
    </w:rPr>
  </w:style>
  <w:style w:type="paragraph" w:styleId="1">
    <w:name w:val="heading 1"/>
    <w:basedOn w:val="a"/>
    <w:next w:val="a"/>
    <w:link w:val="1Char"/>
    <w:qFormat/>
    <w:rsid w:val="007667B4"/>
    <w:pPr>
      <w:keepNext/>
      <w:keepLines/>
      <w:spacing w:before="340" w:after="330" w:line="578" w:lineRule="auto"/>
      <w:outlineLvl w:val="0"/>
    </w:pPr>
    <w:rPr>
      <w:b/>
      <w:bCs/>
      <w:kern w:val="44"/>
      <w:sz w:val="44"/>
      <w:szCs w:val="44"/>
      <w:lang/>
    </w:rPr>
  </w:style>
  <w:style w:type="paragraph" w:styleId="2">
    <w:name w:val="heading 2"/>
    <w:basedOn w:val="a"/>
    <w:next w:val="a"/>
    <w:link w:val="2Char"/>
    <w:qFormat/>
    <w:rsid w:val="007667B4"/>
    <w:pPr>
      <w:keepNext/>
      <w:keepLines/>
      <w:spacing w:before="260" w:after="260" w:line="416" w:lineRule="auto"/>
      <w:outlineLvl w:val="1"/>
    </w:pPr>
    <w:rPr>
      <w:rFonts w:ascii="Calibri Light" w:hAnsi="Calibri Light"/>
      <w:b/>
      <w:bCs/>
      <w:kern w:val="0"/>
      <w:sz w:val="32"/>
      <w:szCs w:val="32"/>
      <w:lang/>
    </w:rPr>
  </w:style>
  <w:style w:type="paragraph" w:styleId="3">
    <w:name w:val="heading 3"/>
    <w:basedOn w:val="a"/>
    <w:next w:val="a"/>
    <w:link w:val="3Char"/>
    <w:qFormat/>
    <w:rsid w:val="007667B4"/>
    <w:pPr>
      <w:keepNext/>
      <w:keepLines/>
      <w:spacing w:before="260" w:after="260" w:line="416" w:lineRule="auto"/>
      <w:outlineLvl w:val="2"/>
    </w:pPr>
    <w:rPr>
      <w:b/>
      <w:bCs/>
      <w:kern w:val="0"/>
      <w:sz w:val="32"/>
      <w:szCs w:val="32"/>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667B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667B4"/>
    <w:rPr>
      <w:sz w:val="18"/>
      <w:szCs w:val="18"/>
    </w:rPr>
  </w:style>
  <w:style w:type="paragraph" w:styleId="a4">
    <w:name w:val="footer"/>
    <w:basedOn w:val="a"/>
    <w:link w:val="Char0"/>
    <w:uiPriority w:val="99"/>
    <w:semiHidden/>
    <w:unhideWhenUsed/>
    <w:rsid w:val="007667B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667B4"/>
    <w:rPr>
      <w:sz w:val="18"/>
      <w:szCs w:val="18"/>
    </w:rPr>
  </w:style>
  <w:style w:type="character" w:customStyle="1" w:styleId="1Char">
    <w:name w:val="标题 1 Char"/>
    <w:basedOn w:val="a0"/>
    <w:link w:val="1"/>
    <w:rsid w:val="007667B4"/>
    <w:rPr>
      <w:rFonts w:ascii="Times New Roman" w:eastAsia="宋体" w:hAnsi="Times New Roman" w:cs="Times New Roman"/>
      <w:b/>
      <w:bCs/>
      <w:kern w:val="44"/>
      <w:sz w:val="44"/>
      <w:szCs w:val="44"/>
      <w:lang/>
    </w:rPr>
  </w:style>
  <w:style w:type="character" w:customStyle="1" w:styleId="2Char">
    <w:name w:val="标题 2 Char"/>
    <w:basedOn w:val="a0"/>
    <w:link w:val="2"/>
    <w:rsid w:val="007667B4"/>
    <w:rPr>
      <w:rFonts w:ascii="Calibri Light" w:eastAsia="宋体" w:hAnsi="Calibri Light" w:cs="Times New Roman"/>
      <w:b/>
      <w:bCs/>
      <w:kern w:val="0"/>
      <w:sz w:val="32"/>
      <w:szCs w:val="32"/>
      <w:lang/>
    </w:rPr>
  </w:style>
  <w:style w:type="character" w:customStyle="1" w:styleId="3Char">
    <w:name w:val="标题 3 Char"/>
    <w:basedOn w:val="a0"/>
    <w:link w:val="3"/>
    <w:rsid w:val="007667B4"/>
    <w:rPr>
      <w:rFonts w:ascii="Times New Roman" w:eastAsia="宋体" w:hAnsi="Times New Roman" w:cs="Times New Roman"/>
      <w:b/>
      <w:bCs/>
      <w:kern w:val="0"/>
      <w:sz w:val="32"/>
      <w:szCs w:val="32"/>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iangsu.gov.cn/tmzf/szfxxgk/szfxxgkml/szfyjya/syjya/200804/t20080423_210624.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1412</Words>
  <Characters>8054</Characters>
  <Application>Microsoft Office Word</Application>
  <DocSecurity>0</DocSecurity>
  <Lines>67</Lines>
  <Paragraphs>18</Paragraphs>
  <ScaleCrop>false</ScaleCrop>
  <Company/>
  <LinksUpToDate>false</LinksUpToDate>
  <CharactersWithSpaces>9448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TONKY</dc:creator>
  <cp:keywords/>
  <dc:description/>
  <cp:lastModifiedBy>TONKY</cp:lastModifiedBy>
  <cp:revision>2</cp:revision>
  <dcterms:created xsi:type="dcterms:W3CDTF">2014-12-30T07:02:00Z</dcterms:created>
  <dcterms:modified xsi:type="dcterms:W3CDTF">2014-12-30T07:03:00Z</dcterms:modified>
</cp:coreProperties>
</file>