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96C" w:rsidRPr="005F5D9C" w:rsidRDefault="005D696C" w:rsidP="005F5D9C">
      <w:pPr>
        <w:adjustRightInd w:val="0"/>
        <w:snapToGrid w:val="0"/>
        <w:spacing w:line="400" w:lineRule="exact"/>
        <w:jc w:val="left"/>
        <w:rPr>
          <w:rFonts w:ascii="黑体" w:eastAsia="黑体" w:hAnsi="黑体"/>
          <w:sz w:val="32"/>
          <w:szCs w:val="32"/>
        </w:rPr>
      </w:pPr>
      <w:r w:rsidRPr="005F5D9C">
        <w:rPr>
          <w:rFonts w:ascii="黑体" w:eastAsia="黑体" w:hAnsi="黑体" w:hint="eastAsia"/>
          <w:sz w:val="32"/>
          <w:szCs w:val="32"/>
        </w:rPr>
        <w:t>附件</w:t>
      </w:r>
    </w:p>
    <w:p w:rsidR="005D696C" w:rsidRPr="005F5D9C" w:rsidRDefault="00930997" w:rsidP="005F5D9C">
      <w:pPr>
        <w:adjustRightInd w:val="0"/>
        <w:snapToGrid w:val="0"/>
        <w:spacing w:after="120"/>
        <w:jc w:val="center"/>
        <w:rPr>
          <w:rFonts w:ascii="仿宋_GB2312" w:eastAsia="仿宋_GB2312"/>
          <w:sz w:val="44"/>
          <w:szCs w:val="44"/>
        </w:rPr>
      </w:pPr>
      <w:r w:rsidRPr="005F5D9C">
        <w:rPr>
          <w:rFonts w:ascii="方正小标宋简体" w:eastAsia="方正小标宋简体" w:hint="eastAsia"/>
          <w:sz w:val="44"/>
          <w:szCs w:val="44"/>
        </w:rPr>
        <w:t>2018年常州市创新创业大赛获奖项目名单</w:t>
      </w:r>
    </w:p>
    <w:tbl>
      <w:tblPr>
        <w:tblW w:w="0" w:type="auto"/>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576"/>
        <w:gridCol w:w="6357"/>
        <w:gridCol w:w="3636"/>
        <w:gridCol w:w="1656"/>
        <w:gridCol w:w="1836"/>
      </w:tblGrid>
      <w:tr w:rsidR="00D321EA" w:rsidRPr="00682130" w:rsidTr="005F5D9C">
        <w:trPr>
          <w:cantSplit/>
          <w:trHeight w:val="397"/>
          <w:tblHeader/>
        </w:trPr>
        <w:tc>
          <w:tcPr>
            <w:tcW w:w="0" w:type="auto"/>
            <w:shd w:val="clear" w:color="auto" w:fill="auto"/>
            <w:vAlign w:val="center"/>
            <w:hideMark/>
          </w:tcPr>
          <w:p w:rsidR="00D321EA" w:rsidRPr="00682130" w:rsidRDefault="00D321EA" w:rsidP="00682130">
            <w:pPr>
              <w:widowControl/>
              <w:jc w:val="center"/>
              <w:rPr>
                <w:rFonts w:eastAsia="黑体"/>
                <w:bCs/>
                <w:color w:val="000000"/>
                <w:kern w:val="0"/>
                <w:sz w:val="18"/>
                <w:szCs w:val="18"/>
              </w:rPr>
            </w:pPr>
            <w:r w:rsidRPr="00682130">
              <w:rPr>
                <w:rFonts w:eastAsia="黑体" w:hAnsi="黑体"/>
                <w:bCs/>
                <w:color w:val="000000"/>
                <w:kern w:val="0"/>
                <w:sz w:val="18"/>
                <w:szCs w:val="18"/>
              </w:rPr>
              <w:t>序号</w:t>
            </w:r>
          </w:p>
        </w:tc>
        <w:tc>
          <w:tcPr>
            <w:tcW w:w="0" w:type="auto"/>
            <w:shd w:val="clear" w:color="auto" w:fill="auto"/>
            <w:vAlign w:val="center"/>
            <w:hideMark/>
          </w:tcPr>
          <w:p w:rsidR="00D321EA" w:rsidRPr="00682130" w:rsidRDefault="00D321EA" w:rsidP="00682130">
            <w:pPr>
              <w:widowControl/>
              <w:jc w:val="center"/>
              <w:rPr>
                <w:rFonts w:eastAsia="黑体"/>
                <w:bCs/>
                <w:color w:val="000000"/>
                <w:kern w:val="0"/>
                <w:sz w:val="18"/>
                <w:szCs w:val="18"/>
              </w:rPr>
            </w:pPr>
            <w:r w:rsidRPr="00682130">
              <w:rPr>
                <w:rFonts w:eastAsia="黑体" w:hAnsi="黑体"/>
                <w:bCs/>
                <w:color w:val="000000"/>
                <w:kern w:val="0"/>
                <w:sz w:val="18"/>
                <w:szCs w:val="18"/>
              </w:rPr>
              <w:t>项目名称</w:t>
            </w:r>
          </w:p>
        </w:tc>
        <w:tc>
          <w:tcPr>
            <w:tcW w:w="0" w:type="auto"/>
            <w:shd w:val="clear" w:color="auto" w:fill="auto"/>
            <w:vAlign w:val="center"/>
            <w:hideMark/>
          </w:tcPr>
          <w:p w:rsidR="00D321EA" w:rsidRPr="00682130" w:rsidRDefault="00D321EA" w:rsidP="00682130">
            <w:pPr>
              <w:widowControl/>
              <w:jc w:val="center"/>
              <w:rPr>
                <w:rFonts w:eastAsia="黑体"/>
                <w:bCs/>
                <w:color w:val="000000"/>
                <w:kern w:val="0"/>
                <w:sz w:val="18"/>
                <w:szCs w:val="18"/>
              </w:rPr>
            </w:pPr>
            <w:r w:rsidRPr="00682130">
              <w:rPr>
                <w:rFonts w:eastAsia="黑体" w:hAnsi="黑体"/>
                <w:bCs/>
                <w:color w:val="000000"/>
                <w:kern w:val="0"/>
                <w:sz w:val="18"/>
                <w:szCs w:val="18"/>
              </w:rPr>
              <w:t>企业</w:t>
            </w:r>
            <w:r w:rsidRPr="00682130">
              <w:rPr>
                <w:rFonts w:eastAsia="黑体"/>
                <w:bCs/>
                <w:color w:val="000000"/>
                <w:kern w:val="0"/>
                <w:sz w:val="18"/>
                <w:szCs w:val="18"/>
              </w:rPr>
              <w:t>(</w:t>
            </w:r>
            <w:r w:rsidRPr="00682130">
              <w:rPr>
                <w:rFonts w:eastAsia="黑体" w:hAnsi="黑体"/>
                <w:bCs/>
                <w:color w:val="000000"/>
                <w:kern w:val="0"/>
                <w:sz w:val="18"/>
                <w:szCs w:val="18"/>
              </w:rPr>
              <w:t>团队</w:t>
            </w:r>
            <w:r w:rsidRPr="00682130">
              <w:rPr>
                <w:rFonts w:eastAsia="黑体"/>
                <w:bCs/>
                <w:color w:val="000000"/>
                <w:kern w:val="0"/>
                <w:sz w:val="18"/>
                <w:szCs w:val="18"/>
              </w:rPr>
              <w:t>)</w:t>
            </w:r>
            <w:r w:rsidRPr="00682130">
              <w:rPr>
                <w:rFonts w:eastAsia="黑体" w:hAnsi="黑体"/>
                <w:bCs/>
                <w:color w:val="000000"/>
                <w:kern w:val="0"/>
                <w:sz w:val="18"/>
                <w:szCs w:val="18"/>
              </w:rPr>
              <w:t>名称</w:t>
            </w:r>
          </w:p>
        </w:tc>
        <w:tc>
          <w:tcPr>
            <w:tcW w:w="0" w:type="auto"/>
            <w:shd w:val="clear" w:color="auto" w:fill="auto"/>
            <w:vAlign w:val="center"/>
            <w:hideMark/>
          </w:tcPr>
          <w:p w:rsidR="00D321EA" w:rsidRPr="00682130" w:rsidRDefault="00D321EA" w:rsidP="00682130">
            <w:pPr>
              <w:widowControl/>
              <w:jc w:val="center"/>
              <w:rPr>
                <w:rFonts w:eastAsia="黑体"/>
                <w:bCs/>
                <w:color w:val="000000"/>
                <w:kern w:val="0"/>
                <w:sz w:val="18"/>
                <w:szCs w:val="18"/>
              </w:rPr>
            </w:pPr>
            <w:r w:rsidRPr="00682130">
              <w:rPr>
                <w:rFonts w:eastAsia="黑体" w:hAnsi="黑体"/>
                <w:bCs/>
                <w:color w:val="000000"/>
                <w:kern w:val="0"/>
                <w:sz w:val="18"/>
                <w:szCs w:val="18"/>
              </w:rPr>
              <w:t>所在区域</w:t>
            </w:r>
          </w:p>
        </w:tc>
        <w:tc>
          <w:tcPr>
            <w:tcW w:w="0" w:type="auto"/>
            <w:shd w:val="clear" w:color="auto" w:fill="auto"/>
            <w:vAlign w:val="center"/>
            <w:hideMark/>
          </w:tcPr>
          <w:p w:rsidR="00D321EA" w:rsidRPr="00682130" w:rsidRDefault="00D321EA" w:rsidP="00682130">
            <w:pPr>
              <w:widowControl/>
              <w:jc w:val="center"/>
              <w:rPr>
                <w:rFonts w:eastAsia="黑体"/>
                <w:bCs/>
                <w:color w:val="000000"/>
                <w:kern w:val="0"/>
                <w:sz w:val="18"/>
                <w:szCs w:val="18"/>
              </w:rPr>
            </w:pPr>
            <w:r w:rsidRPr="00682130">
              <w:rPr>
                <w:rFonts w:eastAsia="黑体" w:hAnsi="黑体"/>
                <w:bCs/>
                <w:color w:val="000000"/>
                <w:kern w:val="0"/>
                <w:sz w:val="18"/>
                <w:szCs w:val="18"/>
              </w:rPr>
              <w:t>组别</w:t>
            </w:r>
          </w:p>
        </w:tc>
      </w:tr>
      <w:tr w:rsidR="00D321EA" w:rsidRPr="00682130" w:rsidTr="005F5D9C">
        <w:trPr>
          <w:cantSplit/>
          <w:trHeight w:val="397"/>
        </w:trPr>
        <w:tc>
          <w:tcPr>
            <w:tcW w:w="0" w:type="auto"/>
            <w:gridSpan w:val="5"/>
            <w:shd w:val="clear" w:color="auto" w:fill="auto"/>
            <w:vAlign w:val="center"/>
            <w:hideMark/>
          </w:tcPr>
          <w:p w:rsidR="00D321EA" w:rsidRPr="00682130" w:rsidRDefault="00D321EA" w:rsidP="00D321EA">
            <w:pPr>
              <w:widowControl/>
              <w:jc w:val="center"/>
              <w:rPr>
                <w:b/>
                <w:kern w:val="0"/>
                <w:sz w:val="18"/>
                <w:szCs w:val="18"/>
              </w:rPr>
            </w:pPr>
            <w:r w:rsidRPr="00682130">
              <w:rPr>
                <w:rFonts w:hAnsi="宋体"/>
                <w:b/>
                <w:kern w:val="0"/>
                <w:sz w:val="18"/>
                <w:szCs w:val="18"/>
              </w:rPr>
              <w:t>一等奖</w:t>
            </w:r>
            <w:r w:rsidRPr="00682130">
              <w:rPr>
                <w:b/>
                <w:kern w:val="0"/>
                <w:sz w:val="18"/>
                <w:szCs w:val="18"/>
              </w:rPr>
              <w:t xml:space="preserve">  17</w:t>
            </w:r>
            <w:r w:rsidRPr="00682130">
              <w:rPr>
                <w:rFonts w:hAnsi="宋体"/>
                <w:b/>
                <w:kern w:val="0"/>
                <w:sz w:val="18"/>
                <w:szCs w:val="18"/>
              </w:rPr>
              <w:t>项</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基于激光设备生产大数据的金融征信服务平台关键技术研发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常州天正工业发展股份有限公司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基于机器视觉的织物智能整花整纬技术产业化研究及应用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常州市宏大电气有限公司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工业智能滚筒的研发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江苏嘉轩智能工业科技股份有限公司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年处理</w:t>
            </w:r>
            <w:r w:rsidRPr="00682130">
              <w:rPr>
                <w:kern w:val="0"/>
                <w:sz w:val="18"/>
                <w:szCs w:val="18"/>
              </w:rPr>
              <w:t>30</w:t>
            </w:r>
            <w:r w:rsidRPr="00682130">
              <w:rPr>
                <w:rFonts w:hAnsi="宋体"/>
                <w:kern w:val="0"/>
                <w:sz w:val="18"/>
                <w:szCs w:val="18"/>
              </w:rPr>
              <w:t>万吨建筑（混合）垃圾无害化处置项目</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江苏绿和环境科技有限公司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大尺寸无衬底超高导热性能石墨膜的研发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碳元科技股份有限公司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互联网</w:t>
            </w:r>
            <w:r w:rsidRPr="00682130">
              <w:rPr>
                <w:kern w:val="0"/>
                <w:sz w:val="18"/>
                <w:szCs w:val="18"/>
              </w:rPr>
              <w:t>+</w:t>
            </w:r>
            <w:r w:rsidRPr="00682130">
              <w:rPr>
                <w:rFonts w:hAnsi="宋体"/>
                <w:kern w:val="0"/>
                <w:sz w:val="18"/>
                <w:szCs w:val="18"/>
              </w:rPr>
              <w:t>数字音乐体感技术研发及应用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吟飞科技（江苏）有限公司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靶向抗肿瘤一类新药</w:t>
            </w:r>
            <w:r w:rsidRPr="00682130">
              <w:rPr>
                <w:kern w:val="0"/>
                <w:sz w:val="18"/>
                <w:szCs w:val="18"/>
              </w:rPr>
              <w:t>LS007</w:t>
            </w:r>
            <w:r w:rsidRPr="00682130">
              <w:rPr>
                <w:rFonts w:hAnsi="宋体"/>
                <w:kern w:val="0"/>
                <w:sz w:val="18"/>
                <w:szCs w:val="18"/>
              </w:rPr>
              <w:t>的临床前研究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常州千红生化制药股份有限公司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线性振动摩擦焊接机及其在汽车行业的应用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德召尼克（常州）焊接科技有限公司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高端新型蒸镀材料的产业化制备</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常州瞻驰光电科技股份有限公司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基于智慧物联的</w:t>
            </w:r>
            <w:r w:rsidRPr="00682130">
              <w:rPr>
                <w:kern w:val="0"/>
                <w:sz w:val="18"/>
                <w:szCs w:val="18"/>
              </w:rPr>
              <w:t>2.4G RFID</w:t>
            </w:r>
            <w:r w:rsidRPr="00682130">
              <w:rPr>
                <w:rFonts w:hAnsi="宋体"/>
                <w:kern w:val="0"/>
                <w:sz w:val="18"/>
                <w:szCs w:val="18"/>
              </w:rPr>
              <w:t>关键技术及信息化平台研发与应用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常州爱索电子有限公司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数字化智能共享家装云设计服务平台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常州赞云软件科技有限公司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含有纳米交联透明质酸钠凝胶的透皮吸收滴眼液</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常州药物研究所有限公司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高热流密度微通道冷板</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常州贺斯特科技股份有限公司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并网储能系统产品</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江苏天合储能有限公司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智慧安全管理一体化云系统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智慧安全管理团队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智能穿经机</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德轩智能纺机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数字化</w:t>
            </w:r>
            <w:r w:rsidRPr="00682130">
              <w:rPr>
                <w:kern w:val="0"/>
                <w:sz w:val="18"/>
                <w:szCs w:val="18"/>
              </w:rPr>
              <w:t>MEMS</w:t>
            </w:r>
            <w:r w:rsidRPr="00682130">
              <w:rPr>
                <w:rFonts w:hAnsi="宋体"/>
                <w:kern w:val="0"/>
                <w:sz w:val="18"/>
                <w:szCs w:val="18"/>
              </w:rPr>
              <w:t>集成微声器件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常州元晶团队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gridSpan w:val="5"/>
            <w:shd w:val="clear" w:color="auto" w:fill="auto"/>
            <w:vAlign w:val="center"/>
            <w:hideMark/>
          </w:tcPr>
          <w:p w:rsidR="00D321EA" w:rsidRPr="00682130" w:rsidRDefault="00D321EA" w:rsidP="00D321EA">
            <w:pPr>
              <w:widowControl/>
              <w:jc w:val="center"/>
              <w:rPr>
                <w:b/>
                <w:kern w:val="0"/>
                <w:sz w:val="18"/>
                <w:szCs w:val="18"/>
              </w:rPr>
            </w:pPr>
            <w:r w:rsidRPr="00682130">
              <w:rPr>
                <w:rFonts w:hAnsi="宋体"/>
                <w:b/>
                <w:kern w:val="0"/>
                <w:sz w:val="18"/>
                <w:szCs w:val="18"/>
              </w:rPr>
              <w:lastRenderedPageBreak/>
              <w:t>二等奖</w:t>
            </w:r>
            <w:r w:rsidRPr="00682130">
              <w:rPr>
                <w:b/>
                <w:kern w:val="0"/>
                <w:sz w:val="18"/>
                <w:szCs w:val="18"/>
              </w:rPr>
              <w:t xml:space="preserve">  34</w:t>
            </w:r>
            <w:r w:rsidRPr="00682130">
              <w:rPr>
                <w:rFonts w:hAnsi="宋体"/>
                <w:b/>
                <w:kern w:val="0"/>
                <w:sz w:val="18"/>
                <w:szCs w:val="18"/>
              </w:rPr>
              <w:t>项</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w:t>
            </w:r>
            <w:r w:rsidRPr="00682130">
              <w:rPr>
                <w:rFonts w:hAnsi="宋体"/>
                <w:kern w:val="0"/>
                <w:sz w:val="18"/>
                <w:szCs w:val="18"/>
              </w:rPr>
              <w:t>复兴号</w:t>
            </w:r>
            <w:r w:rsidRPr="00682130">
              <w:rPr>
                <w:kern w:val="0"/>
                <w:sz w:val="18"/>
                <w:szCs w:val="18"/>
              </w:rPr>
              <w:t>”</w:t>
            </w:r>
            <w:r w:rsidRPr="00682130">
              <w:rPr>
                <w:rFonts w:hAnsi="宋体"/>
                <w:kern w:val="0"/>
                <w:sz w:val="18"/>
                <w:szCs w:val="18"/>
              </w:rPr>
              <w:t>中国标准动车组油压减振器研制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中车戚墅堰机车车辆工艺研究所有限公司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新型</w:t>
            </w:r>
            <w:r w:rsidRPr="00682130">
              <w:rPr>
                <w:kern w:val="0"/>
                <w:sz w:val="18"/>
                <w:szCs w:val="18"/>
              </w:rPr>
              <w:t>PTFE</w:t>
            </w:r>
            <w:r w:rsidRPr="00682130">
              <w:rPr>
                <w:rFonts w:hAnsi="宋体"/>
                <w:kern w:val="0"/>
                <w:sz w:val="18"/>
                <w:szCs w:val="18"/>
              </w:rPr>
              <w:t>纤维纺丝环保材料</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常州万容新材料科技有限公司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一种新型高强耐腐蚀抗疲劳可焊接</w:t>
            </w:r>
            <w:r w:rsidRPr="00682130">
              <w:rPr>
                <w:kern w:val="0"/>
                <w:sz w:val="18"/>
                <w:szCs w:val="18"/>
              </w:rPr>
              <w:t>7H01</w:t>
            </w:r>
            <w:r w:rsidRPr="00682130">
              <w:rPr>
                <w:rFonts w:hAnsi="宋体"/>
                <w:kern w:val="0"/>
                <w:sz w:val="18"/>
                <w:szCs w:val="18"/>
              </w:rPr>
              <w:t>铝合金的开发与应用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江苏亿和新材料有限公司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纯电动汽车</w:t>
            </w:r>
            <w:r w:rsidRPr="00682130">
              <w:rPr>
                <w:kern w:val="0"/>
                <w:sz w:val="18"/>
                <w:szCs w:val="18"/>
              </w:rPr>
              <w:t>144V</w:t>
            </w:r>
            <w:r w:rsidRPr="00682130">
              <w:rPr>
                <w:rFonts w:hAnsi="宋体"/>
                <w:kern w:val="0"/>
                <w:sz w:val="18"/>
                <w:szCs w:val="18"/>
              </w:rPr>
              <w:t>动力总成系统的高性能、轻量化关键技术的研发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江苏金坛绿能新能源科技有限公司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舰船中压岸电系统用光电复合缆</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常州船用电缆有限责任公司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替卡格雷原料药的研发与产业化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常州制药厂有限公司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高端装备用斜盘式轴向柱塞变量泵的研发及产业化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江苏恒立液压科技有限公司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新一代一种具有中长距骨传导触觉反馈式扬声器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汉得利（常州）电子股份有限公司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基于碳纤维复合振膜材料的超宽频智能耳机</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江苏米笛声学科技有限公司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国产新型</w:t>
            </w:r>
            <w:r w:rsidRPr="00682130">
              <w:rPr>
                <w:kern w:val="0"/>
                <w:sz w:val="18"/>
                <w:szCs w:val="18"/>
              </w:rPr>
              <w:t>RC IGBT</w:t>
            </w:r>
            <w:r w:rsidRPr="00682130">
              <w:rPr>
                <w:rFonts w:hAnsi="宋体"/>
                <w:kern w:val="0"/>
                <w:sz w:val="18"/>
                <w:szCs w:val="18"/>
              </w:rPr>
              <w:t>芯片及分立器件的研发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江苏宏微科技股份有限公司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应用于平板显示器的埋嵌电阻</w:t>
            </w:r>
            <w:r w:rsidRPr="00682130">
              <w:rPr>
                <w:kern w:val="0"/>
                <w:sz w:val="18"/>
                <w:szCs w:val="18"/>
              </w:rPr>
              <w:t>PCB</w:t>
            </w:r>
            <w:r w:rsidRPr="00682130">
              <w:rPr>
                <w:rFonts w:hAnsi="宋体"/>
                <w:kern w:val="0"/>
                <w:sz w:val="18"/>
                <w:szCs w:val="18"/>
              </w:rPr>
              <w:t>板开发及其产业化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常州澳弘电子有限公司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多信息融合高智能汽车</w:t>
            </w:r>
            <w:r w:rsidRPr="00682130">
              <w:rPr>
                <w:kern w:val="0"/>
                <w:sz w:val="18"/>
                <w:szCs w:val="18"/>
              </w:rPr>
              <w:t>LED</w:t>
            </w:r>
            <w:r w:rsidRPr="00682130">
              <w:rPr>
                <w:rFonts w:hAnsi="宋体"/>
                <w:kern w:val="0"/>
                <w:sz w:val="18"/>
                <w:szCs w:val="18"/>
              </w:rPr>
              <w:t>前大灯系统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常州通宝光电股份有限公司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高产能自动单晶槽式制绒设备的研发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常州捷佳创精密机械有限公司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多晶硅片微结构与缺陷态在线智能检</w:t>
            </w:r>
            <w:r w:rsidRPr="00682130">
              <w:rPr>
                <w:kern w:val="0"/>
                <w:sz w:val="18"/>
                <w:szCs w:val="18"/>
              </w:rPr>
              <w:t xml:space="preserve"> </w:t>
            </w:r>
            <w:r w:rsidRPr="00682130">
              <w:rPr>
                <w:rFonts w:hAnsi="宋体"/>
                <w:kern w:val="0"/>
                <w:sz w:val="18"/>
                <w:szCs w:val="18"/>
              </w:rPr>
              <w:t>测系统开发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常州市乐萌压力容器有限公司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 xml:space="preserve"> </w:t>
            </w:r>
            <w:r w:rsidRPr="00682130">
              <w:rPr>
                <w:rFonts w:hAnsi="宋体"/>
                <w:kern w:val="0"/>
                <w:sz w:val="18"/>
                <w:szCs w:val="18"/>
              </w:rPr>
              <w:t>多能互补能源站能效专家平台开发及应用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中节能城市节能研究院有限公司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四旋翼无人机与互联网的结合</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天峋（常州）智能科技有限公司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协作式移动双臂灵巧作业机器人研发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遨博（江苏）机器人有限公司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HPLC</w:t>
            </w:r>
            <w:r w:rsidRPr="00682130">
              <w:rPr>
                <w:rFonts w:hAnsi="宋体"/>
                <w:kern w:val="0"/>
                <w:sz w:val="18"/>
                <w:szCs w:val="18"/>
              </w:rPr>
              <w:t>高效液相色谱系统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常州瑞曦生物科技有限公司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大口径非球面光学元件超精密数控抛光机床成套装备研发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常州卓研精机科技有限公司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lastRenderedPageBreak/>
              <w:t>20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基于高性能纤维复合材料的智能化桥梁防撞系统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江苏宏远科技工程有限公司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超静音电机</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常州朗奇威电器有限公司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基于石墨烯的高温压电传感器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常州晶泰新材料科技有限公司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统计大数据商业智能分析系统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常州市维邦网络软件有限公司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基于物联网的四级联动放射卫生实时监督云平台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江苏鑫亿软件股份有限公司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便捷式万向轮智能助力驱动器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常州市吉庆机电有限公司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基于高性能流体核心元件的高压水液系统研制及应用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赛腾机电科技（常州）有限公司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大功率密度陶瓷加热器及高响应节能控制集成模块</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常州联德陶业有限公司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量子级联激光传感器在线气体监测系统的产业化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龙新科技</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高可靠性、智能、数字化、可编程</w:t>
            </w:r>
            <w:r w:rsidRPr="00682130">
              <w:rPr>
                <w:kern w:val="0"/>
                <w:sz w:val="18"/>
                <w:szCs w:val="18"/>
              </w:rPr>
              <w:t>IGBT</w:t>
            </w:r>
            <w:r w:rsidRPr="00682130">
              <w:rPr>
                <w:rFonts w:hAnsi="宋体"/>
                <w:kern w:val="0"/>
                <w:sz w:val="18"/>
                <w:szCs w:val="18"/>
              </w:rPr>
              <w:t>驱动器关键技术研发及产业化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元明电子科技团队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制造工业机器人高端打磨抛光智能系统的研发与产业化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高端智能打磨应用团队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基于互联网</w:t>
            </w:r>
            <w:r w:rsidRPr="00682130">
              <w:rPr>
                <w:kern w:val="0"/>
                <w:sz w:val="18"/>
                <w:szCs w:val="18"/>
              </w:rPr>
              <w:t>+</w:t>
            </w:r>
            <w:r w:rsidRPr="00682130">
              <w:rPr>
                <w:rFonts w:hAnsi="宋体"/>
                <w:kern w:val="0"/>
                <w:sz w:val="18"/>
                <w:szCs w:val="18"/>
              </w:rPr>
              <w:t>技术的新能源智能交通工具的研发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丁时</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生物</w:t>
            </w:r>
            <w:r w:rsidRPr="00682130">
              <w:rPr>
                <w:kern w:val="0"/>
                <w:sz w:val="18"/>
                <w:szCs w:val="18"/>
              </w:rPr>
              <w:t>3D</w:t>
            </w:r>
            <w:r w:rsidRPr="00682130">
              <w:rPr>
                <w:rFonts w:hAnsi="宋体"/>
                <w:kern w:val="0"/>
                <w:sz w:val="18"/>
                <w:szCs w:val="18"/>
              </w:rPr>
              <w:t>打印人工皮肤</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江苏创肤生物科技有限公司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飞牛网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小飞牛</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浮油收集装置的研发及产业化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赛恩斯新材料</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gridSpan w:val="5"/>
            <w:shd w:val="clear" w:color="auto" w:fill="auto"/>
            <w:vAlign w:val="center"/>
            <w:hideMark/>
          </w:tcPr>
          <w:p w:rsidR="00D321EA" w:rsidRPr="00682130" w:rsidRDefault="00D321EA" w:rsidP="00D321EA">
            <w:pPr>
              <w:widowControl/>
              <w:jc w:val="center"/>
              <w:rPr>
                <w:b/>
                <w:kern w:val="0"/>
                <w:sz w:val="18"/>
                <w:szCs w:val="18"/>
              </w:rPr>
            </w:pPr>
            <w:r w:rsidRPr="00682130">
              <w:rPr>
                <w:rFonts w:hAnsi="宋体"/>
                <w:b/>
                <w:kern w:val="0"/>
                <w:sz w:val="18"/>
                <w:szCs w:val="18"/>
              </w:rPr>
              <w:t>三等奖</w:t>
            </w:r>
            <w:r w:rsidRPr="00682130">
              <w:rPr>
                <w:b/>
                <w:kern w:val="0"/>
                <w:sz w:val="18"/>
                <w:szCs w:val="18"/>
              </w:rPr>
              <w:t xml:space="preserve">  59</w:t>
            </w:r>
            <w:r w:rsidRPr="00682130">
              <w:rPr>
                <w:rFonts w:hAnsi="宋体"/>
                <w:b/>
                <w:kern w:val="0"/>
                <w:sz w:val="18"/>
                <w:szCs w:val="18"/>
              </w:rPr>
              <w:t>项</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车用多功能传感控制智能集成系统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江苏日盈电子股份有限公司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新概念乘用车中间体柔性加工自动化生产线</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常州中车汽车零部件有限公司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SAW</w:t>
            </w:r>
            <w:r w:rsidRPr="00682130">
              <w:rPr>
                <w:rFonts w:hAnsi="宋体"/>
                <w:kern w:val="0"/>
                <w:sz w:val="18"/>
                <w:szCs w:val="18"/>
              </w:rPr>
              <w:t>无源无线传感器系列应用与产业化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常州智梭传感科技有限公司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特种环保耐疲劳钢丝绳用钢丝项目</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凡登（常州）新型金属材料技术有限公司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lastRenderedPageBreak/>
              <w:t>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石墨烯增效自清洁技术研究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正信光电科技股份有限公司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基于铸造废弃型砂综合再生回用技术的再生砂</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重庆长江造型材料常州有限公司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锂电池铝塑膜的研发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常州斯威克光伏新材料有限公司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电站锅炉用新型奥氏体不锈钢无缝管的研发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江苏武进不锈股份有限公司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高速三维机械式多线激光雷达</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常州市新瑞得仪器有限公司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大扭矩长寿命汽车发电机单向滑轮总成</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江苏南方轴承股份有限公司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用于</w:t>
            </w:r>
            <w:r w:rsidRPr="00682130">
              <w:rPr>
                <w:kern w:val="0"/>
                <w:sz w:val="18"/>
                <w:szCs w:val="18"/>
              </w:rPr>
              <w:t>5G</w:t>
            </w:r>
            <w:r w:rsidRPr="00682130">
              <w:rPr>
                <w:rFonts w:hAnsi="宋体"/>
                <w:kern w:val="0"/>
                <w:sz w:val="18"/>
                <w:szCs w:val="18"/>
              </w:rPr>
              <w:t>通信的盲插容许插偏射频同轴连接器组件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常州市新盛电器有限公司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醋酸艾司利卡西平的产业化研究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上药康丽（常州）药业有限公司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双向翻转水田打浆机的研制与产业化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常州迈腾机械有限公司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建筑玻璃用节能窗膜光谱选择技术的开发与应用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常州山由帝杉防护材料制造有限公司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利用工业废气发电的固体氧化物燃料电池核心组件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常州联德电子有限公司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国内首例基于人工智能（</w:t>
            </w:r>
            <w:r w:rsidRPr="00682130">
              <w:rPr>
                <w:kern w:val="0"/>
                <w:sz w:val="18"/>
                <w:szCs w:val="18"/>
              </w:rPr>
              <w:t>AI</w:t>
            </w:r>
            <w:r w:rsidRPr="00682130">
              <w:rPr>
                <w:rFonts w:hAnsi="宋体"/>
                <w:kern w:val="0"/>
                <w:sz w:val="18"/>
                <w:szCs w:val="18"/>
              </w:rPr>
              <w:t>）和混合现实</w:t>
            </w:r>
            <w:r w:rsidRPr="00682130">
              <w:rPr>
                <w:kern w:val="0"/>
                <w:sz w:val="18"/>
                <w:szCs w:val="18"/>
              </w:rPr>
              <w:t xml:space="preserve"> </w:t>
            </w:r>
            <w:r w:rsidRPr="00682130">
              <w:rPr>
                <w:rFonts w:hAnsi="宋体"/>
                <w:kern w:val="0"/>
                <w:sz w:val="18"/>
                <w:szCs w:val="18"/>
              </w:rPr>
              <w:t>（</w:t>
            </w:r>
            <w:r w:rsidRPr="00682130">
              <w:rPr>
                <w:kern w:val="0"/>
                <w:sz w:val="18"/>
                <w:szCs w:val="18"/>
              </w:rPr>
              <w:t>MR</w:t>
            </w:r>
            <w:r w:rsidRPr="00682130">
              <w:rPr>
                <w:rFonts w:hAnsi="宋体"/>
                <w:kern w:val="0"/>
                <w:sz w:val="18"/>
                <w:szCs w:val="18"/>
              </w:rPr>
              <w:t>）技术的跨媒介数字出版系统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江苏金刚文化科技集团股份有限公司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CKD</w:t>
            </w:r>
            <w:r w:rsidRPr="00682130">
              <w:rPr>
                <w:rFonts w:hAnsi="宋体"/>
                <w:kern w:val="0"/>
                <w:sz w:val="18"/>
                <w:szCs w:val="18"/>
              </w:rPr>
              <w:t>特效药盐酸西那卡塞片的研发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常州市阳光药业有限公司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地铁机车上翻全开式逃生门装置</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常州长青交通科技股份有限公司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高精度紧凑型滤筒式除尘器运用技术的研究及开发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常州三思环保科技有限公司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集成化磁性元器件综合分析系统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常州同惠电子股份有公司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半导体照明新技术开发与应用技术</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常州星宇车灯股份有限公司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资源再生</w:t>
            </w:r>
            <w:r w:rsidRPr="00682130">
              <w:rPr>
                <w:kern w:val="0"/>
                <w:sz w:val="18"/>
                <w:szCs w:val="18"/>
              </w:rPr>
              <w:t>N-</w:t>
            </w:r>
            <w:r w:rsidRPr="00682130">
              <w:rPr>
                <w:rFonts w:hAnsi="宋体"/>
                <w:kern w:val="0"/>
                <w:sz w:val="18"/>
                <w:szCs w:val="18"/>
              </w:rPr>
              <w:t>甲基吡咯烷酮绿色循环开发和利用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江苏盈天化学有限公司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生物样本库一体化智能管理服务系统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瑞华塑业（常州）有限公司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核电站用</w:t>
            </w:r>
            <w:r w:rsidRPr="00682130">
              <w:rPr>
                <w:kern w:val="0"/>
                <w:sz w:val="18"/>
                <w:szCs w:val="18"/>
              </w:rPr>
              <w:t>1E</w:t>
            </w:r>
            <w:r w:rsidRPr="00682130">
              <w:rPr>
                <w:rFonts w:hAnsi="宋体"/>
                <w:kern w:val="0"/>
                <w:sz w:val="18"/>
                <w:szCs w:val="18"/>
              </w:rPr>
              <w:t>级壳内连接件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江苏华侃核电器材科技有限公司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lastRenderedPageBreak/>
              <w:t>25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智能数控直驱转塔刀架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江苏宏达数控科技股份有限公司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陶瓷化高分子耐火隔热材料</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常州市沃科科技有限公司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酵母重组人源三螺旋胶原蛋白的研发和产业化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江苏悦智生物医药有限公司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高安全高能量密度固态锂电池</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中航锂电技术研究院有限公司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PS</w:t>
            </w:r>
            <w:r w:rsidRPr="00682130">
              <w:rPr>
                <w:rFonts w:hAnsi="宋体"/>
                <w:kern w:val="0"/>
                <w:sz w:val="18"/>
                <w:szCs w:val="18"/>
              </w:rPr>
              <w:t>型预浸料智能化系统技术装备</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常州赛瑞工程技术有限公司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压力传感器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常州曼淇威压力控制技术有限公司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汽车公共技术服务与测试平台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中汽研（常州）汽车工程研究院有限公司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太阳能热发电用槽式聚光集热器的研发与产业化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常州龙腾光热科技股份有限公司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w:t>
            </w:r>
            <w:r w:rsidRPr="00682130">
              <w:rPr>
                <w:rFonts w:hAnsi="宋体"/>
                <w:kern w:val="0"/>
                <w:sz w:val="18"/>
                <w:szCs w:val="18"/>
              </w:rPr>
              <w:t>好享停</w:t>
            </w:r>
            <w:r w:rsidRPr="00682130">
              <w:rPr>
                <w:kern w:val="0"/>
                <w:sz w:val="18"/>
                <w:szCs w:val="18"/>
              </w:rPr>
              <w:t>”</w:t>
            </w:r>
            <w:r w:rsidRPr="00682130">
              <w:rPr>
                <w:rFonts w:hAnsi="宋体"/>
                <w:kern w:val="0"/>
                <w:sz w:val="18"/>
                <w:szCs w:val="18"/>
              </w:rPr>
              <w:t>智慧静态交通运营平台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江苏尚盈期颐信息网络有限公司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微电脑控制高精高速金属压花机</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常州市武进广宇花辊机械有限公司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氧化石墨烯涂覆制备高导热</w:t>
            </w:r>
            <w:r w:rsidRPr="00682130">
              <w:rPr>
                <w:kern w:val="0"/>
                <w:sz w:val="18"/>
                <w:szCs w:val="18"/>
              </w:rPr>
              <w:t>/</w:t>
            </w:r>
            <w:r w:rsidRPr="00682130">
              <w:rPr>
                <w:rFonts w:hAnsi="宋体"/>
                <w:kern w:val="0"/>
                <w:sz w:val="18"/>
                <w:szCs w:val="18"/>
              </w:rPr>
              <w:t>强电磁屏蔽膜研发及产业化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常州富烯科技股份有限公司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高精密多辊轧机背衬轴承</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常州克劳诺斯特种轴承制造有限公司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高效率低损耗</w:t>
            </w:r>
            <w:r w:rsidRPr="00682130">
              <w:rPr>
                <w:kern w:val="0"/>
                <w:sz w:val="18"/>
                <w:szCs w:val="18"/>
              </w:rPr>
              <w:t xml:space="preserve">1200V </w:t>
            </w:r>
            <w:proofErr w:type="spellStart"/>
            <w:r w:rsidRPr="00682130">
              <w:rPr>
                <w:kern w:val="0"/>
                <w:sz w:val="18"/>
                <w:szCs w:val="18"/>
              </w:rPr>
              <w:t>SiC</w:t>
            </w:r>
            <w:proofErr w:type="spellEnd"/>
            <w:r w:rsidRPr="00682130">
              <w:rPr>
                <w:kern w:val="0"/>
                <w:sz w:val="18"/>
                <w:szCs w:val="18"/>
              </w:rPr>
              <w:t xml:space="preserve"> MOSFET</w:t>
            </w:r>
            <w:r w:rsidRPr="00682130">
              <w:rPr>
                <w:rFonts w:hAnsi="宋体"/>
                <w:kern w:val="0"/>
                <w:sz w:val="18"/>
                <w:szCs w:val="18"/>
              </w:rPr>
              <w:t>器件设计及应用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江苏应能微电子有限公司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基于蓝牙技术的无钥匙系统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江苏巨数智能科技有限公司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基于自适应智能传感单元集群的数字新媒体装置艺术互动展示关键技术研发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卓谨信息科技（常州）有限公司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w:t>
            </w:r>
            <w:r w:rsidRPr="00682130">
              <w:rPr>
                <w:rFonts w:hAnsi="宋体"/>
                <w:kern w:val="0"/>
                <w:sz w:val="18"/>
                <w:szCs w:val="18"/>
              </w:rPr>
              <w:t>简单点</w:t>
            </w:r>
            <w:r w:rsidRPr="00682130">
              <w:rPr>
                <w:kern w:val="0"/>
                <w:sz w:val="18"/>
                <w:szCs w:val="18"/>
              </w:rPr>
              <w:t>”</w:t>
            </w:r>
            <w:r w:rsidRPr="00682130">
              <w:rPr>
                <w:rFonts w:hAnsi="宋体"/>
                <w:kern w:val="0"/>
                <w:sz w:val="18"/>
                <w:szCs w:val="18"/>
              </w:rPr>
              <w:t>智慧餐厅服务平台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常州航加网络科技有限公司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多用途防静电抗震降噪新材料的研发及产业化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常州市永丰新材料科技有限公司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医用软性内窥镜插入管</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常州延顺光电科技有限公司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第三代</w:t>
            </w:r>
            <w:r w:rsidRPr="00682130">
              <w:rPr>
                <w:kern w:val="0"/>
                <w:sz w:val="18"/>
                <w:szCs w:val="18"/>
              </w:rPr>
              <w:t>+EGFR</w:t>
            </w:r>
            <w:r w:rsidRPr="00682130">
              <w:rPr>
                <w:rFonts w:hAnsi="宋体"/>
                <w:kern w:val="0"/>
                <w:sz w:val="18"/>
                <w:szCs w:val="18"/>
              </w:rPr>
              <w:t>抑制剂抗耐药肺癌药物</w:t>
            </w:r>
            <w:r w:rsidRPr="00682130">
              <w:rPr>
                <w:kern w:val="0"/>
                <w:sz w:val="18"/>
                <w:szCs w:val="18"/>
              </w:rPr>
              <w:t>Runnor9591</w:t>
            </w:r>
            <w:r w:rsidRPr="00682130">
              <w:rPr>
                <w:rFonts w:hAnsi="宋体"/>
                <w:kern w:val="0"/>
                <w:sz w:val="18"/>
                <w:szCs w:val="18"/>
              </w:rPr>
              <w:t>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常州润诺生物科技有限公司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顶管机激光导向系统的研发与应用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常州大地测绘科技有限公司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lastRenderedPageBreak/>
              <w:t>45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核级动配合泄漏监控智能闸阀</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江苏诚功阀门科技有限公司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稀土铝合金汽车专用线束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江苏苏欣稀土电缆科技有限公司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面向焦炉荒煤气余热回收利用系统的研发和应用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常州江南冶金科技有限公司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基于分布式智能微电网用电能能源路由器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江苏佳讯纳通能源技术有限公司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外挂式动检仪应用技术研究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常州联星智通科技有限公司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w:t>
            </w:r>
            <w:r w:rsidRPr="00682130">
              <w:rPr>
                <w:kern w:val="0"/>
                <w:sz w:val="18"/>
                <w:szCs w:val="18"/>
              </w:rPr>
              <w:t>NB-</w:t>
            </w:r>
            <w:proofErr w:type="spellStart"/>
            <w:r w:rsidRPr="00682130">
              <w:rPr>
                <w:kern w:val="0"/>
                <w:sz w:val="18"/>
                <w:szCs w:val="18"/>
              </w:rPr>
              <w:t>IoT</w:t>
            </w:r>
            <w:proofErr w:type="spellEnd"/>
            <w:r w:rsidRPr="00682130">
              <w:rPr>
                <w:rFonts w:hAnsi="宋体"/>
                <w:kern w:val="0"/>
                <w:sz w:val="18"/>
                <w:szCs w:val="18"/>
              </w:rPr>
              <w:t>的智慧城市照明系统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智能工作组</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包装印刷印后生产线智能控制系统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常州数控技术研究所智能控制研发团队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智联云物流云平台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常州智联云物流科技股份有限公司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适于寒冷及海洋环境的镍氢储能智能微电网移动终端研发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智能轻工</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石墨烯超级电容器产业化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江苏尊道科技有限公司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青年之家中小学</w:t>
            </w:r>
            <w:r w:rsidRPr="00682130">
              <w:rPr>
                <w:kern w:val="0"/>
                <w:sz w:val="18"/>
                <w:szCs w:val="18"/>
              </w:rPr>
              <w:t>STEAM</w:t>
            </w:r>
            <w:r w:rsidRPr="00682130">
              <w:rPr>
                <w:rFonts w:hAnsi="宋体"/>
                <w:kern w:val="0"/>
                <w:sz w:val="18"/>
                <w:szCs w:val="18"/>
              </w:rPr>
              <w:t>创客教育</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常州造物派创客团队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河海安能光伏仿真系统</w:t>
            </w:r>
            <w:proofErr w:type="spellStart"/>
            <w:r w:rsidRPr="00682130">
              <w:rPr>
                <w:kern w:val="0"/>
                <w:sz w:val="18"/>
                <w:szCs w:val="18"/>
              </w:rPr>
              <w:t>SolarPV</w:t>
            </w:r>
            <w:proofErr w:type="spellEnd"/>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河海安能</w:t>
            </w:r>
            <w:r w:rsidRPr="00682130">
              <w:rPr>
                <w:kern w:val="0"/>
                <w:sz w:val="18"/>
                <w:szCs w:val="18"/>
              </w:rPr>
              <w:t>PV</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大家画</w:t>
            </w:r>
            <w:r w:rsidRPr="00682130">
              <w:rPr>
                <w:kern w:val="0"/>
                <w:sz w:val="18"/>
                <w:szCs w:val="18"/>
              </w:rPr>
              <w:t>——</w:t>
            </w:r>
            <w:r w:rsidRPr="00682130">
              <w:rPr>
                <w:rFonts w:hAnsi="宋体"/>
                <w:kern w:val="0"/>
                <w:sz w:val="18"/>
                <w:szCs w:val="18"/>
              </w:rPr>
              <w:t>线上美术教育平台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独立教师创业团队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麦奇儿童智慧教育游戏课程平台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Magic Kids</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全景营销</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梦可梦团队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97"/>
        </w:trPr>
        <w:tc>
          <w:tcPr>
            <w:tcW w:w="0" w:type="auto"/>
            <w:gridSpan w:val="5"/>
            <w:shd w:val="clear" w:color="auto" w:fill="auto"/>
            <w:vAlign w:val="center"/>
            <w:hideMark/>
          </w:tcPr>
          <w:p w:rsidR="00D321EA" w:rsidRPr="00682130" w:rsidRDefault="00D321EA" w:rsidP="00D321EA">
            <w:pPr>
              <w:widowControl/>
              <w:jc w:val="center"/>
              <w:rPr>
                <w:b/>
                <w:kern w:val="0"/>
                <w:sz w:val="18"/>
                <w:szCs w:val="18"/>
              </w:rPr>
            </w:pPr>
            <w:r w:rsidRPr="00682130">
              <w:rPr>
                <w:rFonts w:hAnsi="宋体"/>
                <w:b/>
                <w:kern w:val="0"/>
                <w:sz w:val="18"/>
                <w:szCs w:val="18"/>
              </w:rPr>
              <w:t>入围奖</w:t>
            </w:r>
            <w:r w:rsidRPr="00682130">
              <w:rPr>
                <w:b/>
                <w:kern w:val="0"/>
                <w:sz w:val="18"/>
                <w:szCs w:val="18"/>
              </w:rPr>
              <w:t xml:space="preserve">  66</w:t>
            </w:r>
            <w:r w:rsidRPr="00682130">
              <w:rPr>
                <w:rFonts w:hAnsi="宋体"/>
                <w:b/>
                <w:kern w:val="0"/>
                <w:sz w:val="18"/>
                <w:szCs w:val="18"/>
              </w:rPr>
              <w:t>项</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高强高导超细复合电子线材研发及产业化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江苏华旺科技有限公司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渗滤液高效节能绿色处理技术</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光大环保技术装备（常州）有限公司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穿经机器人</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机械科学研究总院江苏分院有限公司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柴油供轨系统传感器的研发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常州普宸电子有限公司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lastRenderedPageBreak/>
              <w:t>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环保节能</w:t>
            </w:r>
            <w:r w:rsidRPr="00682130">
              <w:rPr>
                <w:kern w:val="0"/>
                <w:sz w:val="18"/>
                <w:szCs w:val="18"/>
              </w:rPr>
              <w:t>ET</w:t>
            </w:r>
            <w:r w:rsidRPr="00682130">
              <w:rPr>
                <w:rFonts w:hAnsi="宋体"/>
                <w:kern w:val="0"/>
                <w:sz w:val="18"/>
                <w:szCs w:val="18"/>
              </w:rPr>
              <w:t>复合装饰保温板</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江苏久诺建材科技股份有限公司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金坛区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防爆接头保护壳</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江苏安靠智能输电工程科技股份有限公司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溧阳市</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高性能多元铜合金特种导体研发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常州恒丰特导股份有限公司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避光型静脉营养输液袋</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江苏康进医疗器材有限公司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高剪切制粒机在中药领域中的应用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创志机电科技发展（江苏）股份有限公司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高精度</w:t>
            </w:r>
            <w:r w:rsidRPr="00682130">
              <w:rPr>
                <w:kern w:val="0"/>
                <w:sz w:val="18"/>
                <w:szCs w:val="18"/>
              </w:rPr>
              <w:t>LED</w:t>
            </w:r>
            <w:r w:rsidRPr="00682130">
              <w:rPr>
                <w:rFonts w:hAnsi="宋体"/>
                <w:kern w:val="0"/>
                <w:sz w:val="18"/>
                <w:szCs w:val="18"/>
              </w:rPr>
              <w:t>封装智能化生产方案</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江苏欧密格光电科技股份有限公司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标准动车组接地装置的研制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常州中车柴油机零部件有限公司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汽车悬架系统铝合金零部件研发及产业化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江苏龙城精锻有限公司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高效紧凑齿轮驱动自动导航搬运车驱动系统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江苏常意电机科技有限公司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基于超级宽带定位技术的盲人智能轮椅的研发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常州中进医疗器材股份有限公司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面向软包装卷料印刷质量监控的智能视觉检测系统研发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征图新视（江苏）科技有限公司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基于物联网与云计算的学生校园动态监测系统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常州常工电子科技股份有限公司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卷钢卷铝用新型石墨烯功能涂料的研发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江苏考普乐新材料有限公司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18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双组分自干型羟丙水分散体</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常州华科聚合物股份有限公司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19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基于多模影像的智能放射治疗手术云系统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江苏环亚医用科技集团股份有限公司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刹车盘节能感应智能涂装线</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常州君合科技股份有限公司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w:t>
            </w:r>
            <w:proofErr w:type="spellStart"/>
            <w:r w:rsidRPr="00682130">
              <w:rPr>
                <w:kern w:val="0"/>
                <w:sz w:val="18"/>
                <w:szCs w:val="18"/>
              </w:rPr>
              <w:t>Windchill</w:t>
            </w:r>
            <w:proofErr w:type="spellEnd"/>
            <w:r w:rsidRPr="00682130">
              <w:rPr>
                <w:kern w:val="0"/>
                <w:sz w:val="18"/>
                <w:szCs w:val="18"/>
              </w:rPr>
              <w:t xml:space="preserve"> PLM</w:t>
            </w:r>
            <w:r w:rsidRPr="00682130">
              <w:rPr>
                <w:rFonts w:hAnsi="宋体"/>
                <w:kern w:val="0"/>
                <w:sz w:val="18"/>
                <w:szCs w:val="18"/>
              </w:rPr>
              <w:t>及</w:t>
            </w:r>
            <w:r w:rsidRPr="00682130">
              <w:rPr>
                <w:kern w:val="0"/>
                <w:sz w:val="18"/>
                <w:szCs w:val="18"/>
              </w:rPr>
              <w:t>PTC</w:t>
            </w:r>
            <w:r w:rsidRPr="00682130">
              <w:rPr>
                <w:rFonts w:hAnsi="宋体"/>
                <w:kern w:val="0"/>
                <w:sz w:val="18"/>
                <w:szCs w:val="18"/>
              </w:rPr>
              <w:t>工业云的全球协作</w:t>
            </w:r>
            <w:r w:rsidRPr="00682130">
              <w:rPr>
                <w:kern w:val="0"/>
                <w:sz w:val="18"/>
                <w:szCs w:val="18"/>
              </w:rPr>
              <w:t>“</w:t>
            </w:r>
            <w:proofErr w:type="spellStart"/>
            <w:r w:rsidRPr="00682130">
              <w:rPr>
                <w:kern w:val="0"/>
                <w:sz w:val="18"/>
                <w:szCs w:val="18"/>
              </w:rPr>
              <w:t>greenworks</w:t>
            </w:r>
            <w:proofErr w:type="spellEnd"/>
            <w:r w:rsidRPr="00682130">
              <w:rPr>
                <w:kern w:val="0"/>
                <w:sz w:val="18"/>
                <w:szCs w:val="18"/>
              </w:rPr>
              <w:t xml:space="preserve">” </w:t>
            </w:r>
            <w:r w:rsidRPr="00682130">
              <w:rPr>
                <w:rFonts w:hAnsi="宋体"/>
                <w:kern w:val="0"/>
                <w:sz w:val="18"/>
                <w:szCs w:val="18"/>
              </w:rPr>
              <w:t>园林工具的研发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常州格力博有限公司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三代核电核级管道支吊架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江苏电力装备有限公司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智能光伏、风能发电数据管理优化芯片</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常州好时新能源有限公司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十百千创新型企业组</w:t>
            </w:r>
          </w:p>
        </w:tc>
      </w:tr>
      <w:tr w:rsidR="00D321EA" w:rsidRPr="00682130" w:rsidTr="005F5D9C">
        <w:trPr>
          <w:cantSplit/>
          <w:trHeight w:val="397"/>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车辆迫停系统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常州无线电厂有限公司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常州经济开发区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lastRenderedPageBreak/>
              <w:t>25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制造业大数据分布式存储应用管理系统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常州昊云工控科技有限公司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介入式医疗器械超快激光加工技术及装备</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江苏微纳激光应用技术研究院有限公司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27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硬质涂层设备的产业化及涂层服务</w:t>
            </w:r>
            <w:r w:rsidRPr="00682130">
              <w:rPr>
                <w:kern w:val="0"/>
                <w:sz w:val="18"/>
                <w:szCs w:val="18"/>
              </w:rPr>
              <w:t xml:space="preserve"> </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常州夸克涂层科技有限公司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零功耗智能控温技术及其在凝汽器真空节能系统中的应用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江苏峰工电气科技有限公司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29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海工用耐蚀防污自洁水性纳米涂料的研发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江苏邦杰防腐保温科技有限公司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基于服务的多源异构信息融合智慧养老平台的研发与应用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江苏中盈高科智能信息股份有限公司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复兴号电力动车组</w:t>
            </w:r>
            <w:r w:rsidRPr="00682130">
              <w:rPr>
                <w:kern w:val="0"/>
                <w:sz w:val="18"/>
                <w:szCs w:val="18"/>
              </w:rPr>
              <w:t>CR400BF</w:t>
            </w:r>
            <w:r w:rsidRPr="00682130">
              <w:rPr>
                <w:rFonts w:hAnsi="宋体"/>
                <w:kern w:val="0"/>
                <w:sz w:val="18"/>
                <w:szCs w:val="18"/>
              </w:rPr>
              <w:t>牵引系统线束总成的研究</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金信诺（常州）轨道信号系统科技有限公司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新型中高压管路系统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江苏腾驰科技有限公司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微纳级成型材料</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常州市五洲环保科技有限公司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kern w:val="0"/>
                <w:sz w:val="18"/>
                <w:szCs w:val="18"/>
              </w:rPr>
              <w:t>JM</w:t>
            </w:r>
            <w:r w:rsidRPr="00682130">
              <w:rPr>
                <w:rFonts w:hAnsi="宋体"/>
                <w:kern w:val="0"/>
                <w:sz w:val="18"/>
                <w:szCs w:val="18"/>
              </w:rPr>
              <w:t>石墨烯复合导电带（布）</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常州中超石墨烯电力科技有限公司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气调性高分子复合材料</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常州博疆新材料科技有限公司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一种新型分布式光伏高效储能并网逆变器系统的研究和产业化</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昆兰新能源技术常州有限公司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动力电池梯次利用管理系统云服务平台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江苏银基烯碳能源科技有限公司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西太湖科技产业园</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38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金属空气电池产品开发和产业化应用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常州优特科新能源科技有限公司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39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新型牙种植体系统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常州百康特医疗器械有限公司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新型细胞质控仪</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江苏卓微生物科技有限公司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抗湿疹新药</w:t>
            </w:r>
            <w:r w:rsidRPr="00682130">
              <w:rPr>
                <w:kern w:val="0"/>
                <w:sz w:val="18"/>
                <w:szCs w:val="18"/>
              </w:rPr>
              <w:t>DZ-0712</w:t>
            </w:r>
            <w:r w:rsidRPr="00682130">
              <w:rPr>
                <w:rFonts w:hAnsi="宋体"/>
                <w:kern w:val="0"/>
                <w:sz w:val="18"/>
                <w:szCs w:val="18"/>
              </w:rPr>
              <w:t>的研发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常州德泽医药科技有限公司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基于表达谱的新一代分子诊断试剂研发</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江苏楚天生物科技有限公司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新能源纯电动汽车智能高压配电箱</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江苏尔悦电力设备有限公司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太赫兹在线无损检测设备</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常州安一智能科技有限公司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消防灭火无人机系统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江苏溧航航空科技有限公司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lastRenderedPageBreak/>
              <w:t>46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多种典型树脂危废协同处理技术及产业化应用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常州厚德再生资源科技有限公司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新能源汽车的分布式电池管理系统的关键技术研究与应用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常州天曼智能科技有限公司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交直流混合配电网多接口变流器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江苏坚力电子科技股份有限公司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49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应用于高集成高频率陶瓷电容器高分散纳米稀土悬浮液及其制备技术</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常州市卓群纳米新材料有限公司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基于互联网的车辆座椅购销、研发、制造全流程协同创新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江苏昊邦智能控制系统股份有限公司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焦炉荒煤气余热回收利用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江苏龙冶节能科技有限公司</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科技型中小微企业组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智能机器人视觉模块</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宙心科技</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瀚筑云</w:t>
            </w:r>
            <w:r w:rsidRPr="00682130">
              <w:rPr>
                <w:kern w:val="0"/>
                <w:sz w:val="18"/>
                <w:szCs w:val="18"/>
              </w:rPr>
              <w:t>-</w:t>
            </w:r>
            <w:r w:rsidRPr="00682130">
              <w:rPr>
                <w:rFonts w:hAnsi="宋体"/>
                <w:kern w:val="0"/>
                <w:sz w:val="18"/>
                <w:szCs w:val="18"/>
              </w:rPr>
              <w:t>建筑</w:t>
            </w:r>
            <w:r w:rsidRPr="00682130">
              <w:rPr>
                <w:kern w:val="0"/>
                <w:sz w:val="18"/>
                <w:szCs w:val="18"/>
              </w:rPr>
              <w:t>BIM</w:t>
            </w:r>
            <w:r w:rsidRPr="00682130">
              <w:rPr>
                <w:rFonts w:hAnsi="宋体"/>
                <w:kern w:val="0"/>
                <w:sz w:val="18"/>
                <w:szCs w:val="18"/>
              </w:rPr>
              <w:t>职业化教育平台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瀚筑科技</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欧酷设计</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欧酷设计</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慢病管理</w:t>
            </w:r>
            <w:r w:rsidRPr="00682130">
              <w:rPr>
                <w:kern w:val="0"/>
                <w:sz w:val="18"/>
                <w:szCs w:val="18"/>
              </w:rPr>
              <w:t>-</w:t>
            </w:r>
            <w:r w:rsidRPr="00682130">
              <w:rPr>
                <w:rFonts w:hAnsi="宋体"/>
                <w:kern w:val="0"/>
                <w:sz w:val="18"/>
                <w:szCs w:val="18"/>
              </w:rPr>
              <w:t>睡眠呼吸解决方案</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慢病管理</w:t>
            </w:r>
            <w:r w:rsidRPr="00682130">
              <w:rPr>
                <w:kern w:val="0"/>
                <w:sz w:val="18"/>
                <w:szCs w:val="18"/>
              </w:rPr>
              <w:t>-</w:t>
            </w:r>
            <w:r w:rsidRPr="00682130">
              <w:rPr>
                <w:rFonts w:hAnsi="宋体"/>
                <w:kern w:val="0"/>
                <w:sz w:val="18"/>
                <w:szCs w:val="18"/>
              </w:rPr>
              <w:t>睡眠呼吸解决方案团队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智能辅助医疗诊断机器人</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龙之鹰科创</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常州科教城</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57</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基于农业大数据的智慧互联农业控制系统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惠丰智能传感器科技团队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天宁区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58</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无人机智能应急伞降系统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盒子</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59</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智能型太阳能光伏空调与智能直流电网的家用能源管理一体化解决方案</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安博众创团队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武进国家高新区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60</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多功能轮椅（行动障碍人员辅助康复护理系统）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谢空成团队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新北区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61</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基于计算机视觉的公路路网事件检测及应急应用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数据工程与智能信息处理创新团队</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62</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特种电源的研发与应用</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科加电源</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63</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智能摇摇车</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智能摇摇车项目组</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64</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汉字数据化智能化共享平台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我为汉字狂</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color w:val="9C0006"/>
                <w:kern w:val="0"/>
                <w:sz w:val="18"/>
                <w:szCs w:val="18"/>
              </w:rPr>
            </w:pPr>
            <w:r w:rsidRPr="00682130">
              <w:rPr>
                <w:color w:val="9C0006"/>
                <w:kern w:val="0"/>
                <w:sz w:val="18"/>
                <w:szCs w:val="18"/>
              </w:rPr>
              <w:t>65</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科技型自媒体技术知识分享平台</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触动科技</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r w:rsidR="00D321EA" w:rsidRPr="00682130" w:rsidTr="005F5D9C">
        <w:trPr>
          <w:cantSplit/>
          <w:trHeight w:val="369"/>
        </w:trPr>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kern w:val="0"/>
                <w:sz w:val="18"/>
                <w:szCs w:val="18"/>
              </w:rPr>
              <w:t>66</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电动汽车整体驱动系统</w:t>
            </w:r>
          </w:p>
        </w:tc>
        <w:tc>
          <w:tcPr>
            <w:tcW w:w="0" w:type="auto"/>
            <w:shd w:val="clear" w:color="auto" w:fill="auto"/>
            <w:vAlign w:val="center"/>
            <w:hideMark/>
          </w:tcPr>
          <w:p w:rsidR="00D321EA" w:rsidRPr="00682130" w:rsidRDefault="00D321EA" w:rsidP="00D321EA">
            <w:pPr>
              <w:widowControl/>
              <w:jc w:val="left"/>
              <w:rPr>
                <w:kern w:val="0"/>
                <w:sz w:val="18"/>
                <w:szCs w:val="18"/>
              </w:rPr>
            </w:pPr>
            <w:r w:rsidRPr="00682130">
              <w:rPr>
                <w:rFonts w:hAnsi="宋体"/>
                <w:kern w:val="0"/>
                <w:sz w:val="18"/>
                <w:szCs w:val="18"/>
              </w:rPr>
              <w:t>牛车动力</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钟楼区</w:t>
            </w:r>
          </w:p>
        </w:tc>
        <w:tc>
          <w:tcPr>
            <w:tcW w:w="0" w:type="auto"/>
            <w:shd w:val="clear" w:color="auto" w:fill="auto"/>
            <w:vAlign w:val="center"/>
            <w:hideMark/>
          </w:tcPr>
          <w:p w:rsidR="00D321EA" w:rsidRPr="00682130" w:rsidRDefault="00D321EA" w:rsidP="00D321EA">
            <w:pPr>
              <w:widowControl/>
              <w:jc w:val="center"/>
              <w:rPr>
                <w:kern w:val="0"/>
                <w:sz w:val="18"/>
                <w:szCs w:val="18"/>
              </w:rPr>
            </w:pPr>
            <w:r w:rsidRPr="00682130">
              <w:rPr>
                <w:rFonts w:hAnsi="宋体"/>
                <w:kern w:val="0"/>
                <w:sz w:val="18"/>
                <w:szCs w:val="18"/>
              </w:rPr>
              <w:t>众创团队组</w:t>
            </w:r>
          </w:p>
        </w:tc>
      </w:tr>
    </w:tbl>
    <w:p w:rsidR="005F5D9C" w:rsidRDefault="005F5D9C" w:rsidP="005F5D9C">
      <w:pPr>
        <w:adjustRightInd w:val="0"/>
        <w:snapToGrid w:val="0"/>
        <w:spacing w:line="20" w:lineRule="exact"/>
        <w:ind w:firstLine="278"/>
        <w:jc w:val="left"/>
        <w:sectPr w:rsidR="005F5D9C" w:rsidSect="00F710E7">
          <w:footerReference w:type="even" r:id="rId6"/>
          <w:footerReference w:type="default" r:id="rId7"/>
          <w:pgSz w:w="16838" w:h="11906" w:orient="landscape" w:code="9"/>
          <w:pgMar w:top="1418" w:right="1418" w:bottom="1701" w:left="1418" w:header="709" w:footer="1361" w:gutter="0"/>
          <w:cols w:space="425"/>
          <w:docGrid w:linePitch="312"/>
        </w:sect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5F5D9C" w:rsidRDefault="005F5D9C" w:rsidP="005F5D9C">
      <w:pPr>
        <w:widowControl/>
        <w:adjustRightInd w:val="0"/>
        <w:snapToGrid w:val="0"/>
        <w:spacing w:line="560" w:lineRule="exact"/>
        <w:jc w:val="left"/>
        <w:rPr>
          <w:rFonts w:ascii="仿宋_GB2312" w:eastAsia="仿宋_GB2312"/>
          <w:kern w:val="0"/>
          <w:sz w:val="32"/>
          <w:szCs w:val="32"/>
        </w:rPr>
      </w:pPr>
    </w:p>
    <w:p w:rsidR="00FF4DEE" w:rsidRDefault="00FF4DEE" w:rsidP="00FF4DEE">
      <w:pPr>
        <w:widowControl/>
        <w:adjustRightInd w:val="0"/>
        <w:snapToGrid w:val="0"/>
        <w:spacing w:line="240" w:lineRule="exact"/>
        <w:jc w:val="left"/>
        <w:rPr>
          <w:rFonts w:ascii="仿宋_GB2312" w:eastAsia="仿宋_GB2312"/>
          <w:kern w:val="0"/>
          <w:sz w:val="32"/>
          <w:szCs w:val="32"/>
        </w:rPr>
      </w:pPr>
    </w:p>
    <w:p w:rsidR="005F5D9C" w:rsidRPr="00DA33C2" w:rsidRDefault="005F5D9C" w:rsidP="005F5D9C">
      <w:pPr>
        <w:widowControl/>
        <w:adjustRightInd w:val="0"/>
        <w:snapToGrid w:val="0"/>
        <w:spacing w:line="560" w:lineRule="exact"/>
        <w:jc w:val="left"/>
        <w:rPr>
          <w:rFonts w:ascii="仿宋_GB2312" w:eastAsia="仿宋_GB2312"/>
          <w:kern w:val="0"/>
          <w:sz w:val="32"/>
          <w:szCs w:val="32"/>
        </w:rPr>
      </w:pPr>
    </w:p>
    <w:p w:rsidR="005F5D9C" w:rsidRPr="005F5D9C" w:rsidRDefault="00516646" w:rsidP="005F5D9C">
      <w:pPr>
        <w:widowControl/>
        <w:adjustRightInd w:val="0"/>
        <w:snapToGrid w:val="0"/>
        <w:spacing w:line="540" w:lineRule="exact"/>
        <w:ind w:left="840" w:hangingChars="300" w:hanging="840"/>
        <w:jc w:val="left"/>
        <w:rPr>
          <w:rFonts w:ascii="仿宋_GB2312" w:eastAsia="仿宋_GB2312"/>
          <w:sz w:val="28"/>
          <w:szCs w:val="28"/>
        </w:rPr>
      </w:pPr>
      <w:r w:rsidRPr="00516646">
        <w:rPr>
          <w:rFonts w:eastAsia="仿宋_GB2312"/>
          <w:noProof/>
          <w:sz w:val="28"/>
          <w:szCs w:val="28"/>
        </w:rPr>
        <w:pict>
          <v:shapetype id="_x0000_t32" coordsize="21600,21600" o:spt="32" o:oned="t" path="m,l21600,21600e" filled="f">
            <v:path arrowok="t" fillok="f" o:connecttype="none"/>
            <o:lock v:ext="edit" shapetype="t"/>
          </v:shapetype>
          <v:shape id="_x0000_s1050" type="#_x0000_t32" style="position:absolute;left:0;text-align:left;margin-left:1.45pt;margin-top:1.6pt;width:439.5pt;height:0;z-index:251662336" o:connectortype="straight"/>
        </w:pict>
      </w:r>
      <w:r w:rsidR="005F5D9C" w:rsidRPr="005F5D9C">
        <w:rPr>
          <w:rFonts w:ascii="仿宋_GB2312" w:eastAsia="仿宋_GB2312" w:hint="eastAsia"/>
          <w:sz w:val="28"/>
          <w:szCs w:val="28"/>
        </w:rPr>
        <w:t xml:space="preserve">抄送：市委组织部、市委宣传部、常州科教城管委会、市教育局、市财政局、市人社局、市侨办、市总工会、团市委、市妇联、市工商联、常州大学、江苏理工学院、常州工学院、河海大学常州校区、常州信息职业技术学院、常州纺织服装职业技术学院、常州轻工职业技术学院、常州工程职业技术学院、常州机电职业技术学院、江苏城乡建设职业学院  </w:t>
      </w:r>
    </w:p>
    <w:p w:rsidR="00133595" w:rsidRPr="00E84014" w:rsidRDefault="00516646" w:rsidP="00FF4DEE">
      <w:pPr>
        <w:adjustRightInd w:val="0"/>
        <w:snapToGrid w:val="0"/>
        <w:spacing w:line="540" w:lineRule="exact"/>
        <w:jc w:val="center"/>
      </w:pPr>
      <w:r w:rsidRPr="00516646">
        <w:rPr>
          <w:rFonts w:eastAsia="仿宋_GB2312"/>
          <w:noProof/>
          <w:sz w:val="28"/>
          <w:szCs w:val="28"/>
        </w:rPr>
        <w:pict>
          <v:shape id="_x0000_s1048" type="#_x0000_t32" style="position:absolute;left:0;text-align:left;margin-left:2.95pt;margin-top:31.35pt;width:439.5pt;height:0;z-index:251660288" o:connectortype="straight"/>
        </w:pict>
      </w:r>
      <w:r w:rsidRPr="00516646">
        <w:rPr>
          <w:rFonts w:eastAsia="仿宋_GB2312"/>
          <w:noProof/>
          <w:sz w:val="28"/>
          <w:szCs w:val="28"/>
        </w:rPr>
        <w:pict>
          <v:shape id="_x0000_s1049" type="#_x0000_t32" style="position:absolute;left:0;text-align:left;margin-left:2.95pt;margin-top:2.35pt;width:439.5pt;height:0;z-index:251661312" o:connectortype="straight"/>
        </w:pict>
      </w:r>
      <w:r w:rsidR="005F5D9C" w:rsidRPr="005F5D9C">
        <w:rPr>
          <w:rFonts w:eastAsia="仿宋_GB2312"/>
          <w:sz w:val="28"/>
          <w:szCs w:val="28"/>
        </w:rPr>
        <w:t>常州市科学技术局办公室</w:t>
      </w:r>
      <w:r w:rsidR="005F5D9C" w:rsidRPr="005F5D9C">
        <w:rPr>
          <w:rFonts w:eastAsia="仿宋_GB2312"/>
          <w:sz w:val="28"/>
          <w:szCs w:val="28"/>
        </w:rPr>
        <w:t xml:space="preserve">       </w:t>
      </w:r>
      <w:r w:rsidR="00F710E7">
        <w:rPr>
          <w:rFonts w:eastAsia="仿宋_GB2312" w:hint="eastAsia"/>
          <w:sz w:val="28"/>
          <w:szCs w:val="28"/>
        </w:rPr>
        <w:t xml:space="preserve"> </w:t>
      </w:r>
      <w:r w:rsidR="000B33EF">
        <w:rPr>
          <w:rFonts w:eastAsia="仿宋_GB2312" w:hint="eastAsia"/>
          <w:sz w:val="28"/>
          <w:szCs w:val="28"/>
        </w:rPr>
        <w:t xml:space="preserve">  </w:t>
      </w:r>
      <w:r w:rsidR="005F5D9C" w:rsidRPr="005F5D9C">
        <w:rPr>
          <w:rFonts w:eastAsia="仿宋_GB2312"/>
          <w:sz w:val="28"/>
          <w:szCs w:val="28"/>
        </w:rPr>
        <w:t xml:space="preserve">    </w:t>
      </w:r>
      <w:r w:rsidR="005F5D9C">
        <w:rPr>
          <w:rFonts w:eastAsia="仿宋_GB2312" w:hint="eastAsia"/>
          <w:sz w:val="28"/>
          <w:szCs w:val="28"/>
        </w:rPr>
        <w:t xml:space="preserve"> </w:t>
      </w:r>
      <w:r w:rsidR="005F5D9C" w:rsidRPr="005F5D9C">
        <w:rPr>
          <w:rFonts w:eastAsia="仿宋_GB2312"/>
          <w:sz w:val="28"/>
          <w:szCs w:val="28"/>
        </w:rPr>
        <w:t xml:space="preserve">    2018</w:t>
      </w:r>
      <w:r w:rsidR="005F5D9C" w:rsidRPr="005F5D9C">
        <w:rPr>
          <w:rFonts w:eastAsia="仿宋_GB2312"/>
          <w:sz w:val="28"/>
          <w:szCs w:val="28"/>
        </w:rPr>
        <w:t>年</w:t>
      </w:r>
      <w:r w:rsidR="005F5D9C" w:rsidRPr="005F5D9C">
        <w:rPr>
          <w:rFonts w:eastAsia="仿宋_GB2312"/>
          <w:sz w:val="28"/>
          <w:szCs w:val="28"/>
        </w:rPr>
        <w:t>5</w:t>
      </w:r>
      <w:r w:rsidR="005F5D9C" w:rsidRPr="005F5D9C">
        <w:rPr>
          <w:rFonts w:eastAsia="仿宋_GB2312"/>
          <w:sz w:val="28"/>
          <w:szCs w:val="28"/>
        </w:rPr>
        <w:t>月</w:t>
      </w:r>
      <w:r w:rsidR="005F5D9C" w:rsidRPr="005F5D9C">
        <w:rPr>
          <w:rFonts w:eastAsia="仿宋_GB2312"/>
          <w:sz w:val="28"/>
          <w:szCs w:val="28"/>
        </w:rPr>
        <w:t>7</w:t>
      </w:r>
      <w:r w:rsidR="005F5D9C" w:rsidRPr="005F5D9C">
        <w:rPr>
          <w:rFonts w:eastAsia="仿宋_GB2312"/>
          <w:sz w:val="28"/>
          <w:szCs w:val="28"/>
        </w:rPr>
        <w:t>日印发</w:t>
      </w:r>
      <w:r w:rsidR="00FF4DEE" w:rsidRPr="00270D31">
        <w:rPr>
          <w:rFonts w:eastAsia="仿宋_GB2312"/>
          <w:noProof/>
          <w:sz w:val="28"/>
          <w:szCs w:val="28"/>
        </w:rPr>
        <w:t xml:space="preserve"> </w:t>
      </w:r>
      <w:r w:rsidRPr="00516646">
        <w:rPr>
          <w:rFonts w:eastAsia="仿宋_GB2312"/>
          <w:noProof/>
          <w:sz w:val="28"/>
          <w:szCs w:val="28"/>
        </w:rPr>
        <w:pict>
          <v:shapetype id="_x0000_t202" coordsize="21600,21600" o:spt="202" path="m,l,21600r21600,l21600,xe">
            <v:stroke joinstyle="miter"/>
            <v:path gradientshapeok="t" o:connecttype="rect"/>
          </v:shapetype>
          <v:shape id="_x0000_s1038" type="#_x0000_t202" style="position:absolute;left:0;text-align:left;margin-left:572.25pt;margin-top:436.8pt;width:52.5pt;height:23.4pt;z-index:251657728;mso-position-horizontal-relative:text;mso-position-vertical-relative:text" strokecolor="white">
            <v:textbox style="mso-next-textbox:#_x0000_s1038">
              <w:txbxContent>
                <w:p w:rsidR="000F1760" w:rsidRDefault="000F1760"/>
              </w:txbxContent>
            </v:textbox>
          </v:shape>
        </w:pict>
      </w:r>
    </w:p>
    <w:sectPr w:rsidR="00133595" w:rsidRPr="00E84014" w:rsidSect="005F5D9C">
      <w:pgSz w:w="11906" w:h="16838" w:code="9"/>
      <w:pgMar w:top="2098" w:right="1531" w:bottom="1985" w:left="1531" w:header="709" w:footer="1361"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59C" w:rsidRDefault="0097659C">
      <w:r>
        <w:separator/>
      </w:r>
    </w:p>
  </w:endnote>
  <w:endnote w:type="continuationSeparator" w:id="0">
    <w:p w:rsidR="0097659C" w:rsidRDefault="009765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8"/>
        <w:szCs w:val="28"/>
      </w:rPr>
      <w:id w:val="30430368"/>
      <w:docPartObj>
        <w:docPartGallery w:val="Page Numbers (Bottom of Page)"/>
        <w:docPartUnique/>
      </w:docPartObj>
    </w:sdtPr>
    <w:sdtContent>
      <w:p w:rsidR="00F710E7" w:rsidRPr="00F710E7" w:rsidRDefault="00F710E7" w:rsidP="00F710E7">
        <w:pPr>
          <w:pStyle w:val="a4"/>
          <w:ind w:firstLine="280"/>
          <w:rPr>
            <w:sz w:val="28"/>
            <w:szCs w:val="28"/>
          </w:rPr>
        </w:pPr>
        <w:r>
          <w:rPr>
            <w:rFonts w:hint="eastAsia"/>
            <w:sz w:val="28"/>
            <w:szCs w:val="28"/>
          </w:rPr>
          <w:t>—</w:t>
        </w:r>
        <w:r>
          <w:rPr>
            <w:rFonts w:hint="eastAsia"/>
            <w:sz w:val="28"/>
            <w:szCs w:val="28"/>
          </w:rPr>
          <w:t xml:space="preserve"> </w:t>
        </w:r>
        <w:r w:rsidR="00516646" w:rsidRPr="00F710E7">
          <w:rPr>
            <w:sz w:val="28"/>
            <w:szCs w:val="28"/>
          </w:rPr>
          <w:fldChar w:fldCharType="begin"/>
        </w:r>
        <w:r w:rsidRPr="00F710E7">
          <w:rPr>
            <w:sz w:val="28"/>
            <w:szCs w:val="28"/>
          </w:rPr>
          <w:instrText xml:space="preserve"> PAGE   \* MERGEFORMAT </w:instrText>
        </w:r>
        <w:r w:rsidR="00516646" w:rsidRPr="00F710E7">
          <w:rPr>
            <w:sz w:val="28"/>
            <w:szCs w:val="28"/>
          </w:rPr>
          <w:fldChar w:fldCharType="separate"/>
        </w:r>
        <w:r w:rsidR="001A0855" w:rsidRPr="001A0855">
          <w:rPr>
            <w:noProof/>
            <w:sz w:val="28"/>
            <w:szCs w:val="28"/>
            <w:lang w:val="zh-CN"/>
          </w:rPr>
          <w:t>10</w:t>
        </w:r>
        <w:r w:rsidR="00516646" w:rsidRPr="00F710E7">
          <w:rPr>
            <w:sz w:val="28"/>
            <w:szCs w:val="28"/>
          </w:rPr>
          <w:fldChar w:fldCharType="end"/>
        </w:r>
        <w:r>
          <w:rPr>
            <w:rFonts w:hint="eastAsia"/>
            <w:sz w:val="28"/>
            <w:szCs w:val="28"/>
          </w:rPr>
          <w:t xml:space="preserve"> </w:t>
        </w:r>
        <w:r>
          <w:rPr>
            <w:rFonts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30367"/>
      <w:docPartObj>
        <w:docPartGallery w:val="Page Numbers (Bottom of Page)"/>
        <w:docPartUnique/>
      </w:docPartObj>
    </w:sdtPr>
    <w:sdtEndPr>
      <w:rPr>
        <w:sz w:val="28"/>
        <w:szCs w:val="28"/>
      </w:rPr>
    </w:sdtEndPr>
    <w:sdtContent>
      <w:p w:rsidR="00F710E7" w:rsidRPr="00F710E7" w:rsidRDefault="00F710E7" w:rsidP="00F710E7">
        <w:pPr>
          <w:pStyle w:val="a4"/>
          <w:ind w:left="284" w:right="284"/>
          <w:jc w:val="right"/>
          <w:rPr>
            <w:sz w:val="28"/>
            <w:szCs w:val="28"/>
          </w:rPr>
        </w:pPr>
        <w:r>
          <w:rPr>
            <w:rFonts w:hint="eastAsia"/>
            <w:sz w:val="28"/>
            <w:szCs w:val="28"/>
          </w:rPr>
          <w:t>—</w:t>
        </w:r>
        <w:r>
          <w:rPr>
            <w:rFonts w:hint="eastAsia"/>
            <w:sz w:val="28"/>
            <w:szCs w:val="28"/>
          </w:rPr>
          <w:t xml:space="preserve"> </w:t>
        </w:r>
        <w:r w:rsidR="00516646" w:rsidRPr="00F710E7">
          <w:rPr>
            <w:sz w:val="28"/>
            <w:szCs w:val="28"/>
          </w:rPr>
          <w:fldChar w:fldCharType="begin"/>
        </w:r>
        <w:r w:rsidRPr="00F710E7">
          <w:rPr>
            <w:sz w:val="28"/>
            <w:szCs w:val="28"/>
          </w:rPr>
          <w:instrText xml:space="preserve"> PAGE   \* MERGEFORMAT </w:instrText>
        </w:r>
        <w:r w:rsidR="00516646" w:rsidRPr="00F710E7">
          <w:rPr>
            <w:sz w:val="28"/>
            <w:szCs w:val="28"/>
          </w:rPr>
          <w:fldChar w:fldCharType="separate"/>
        </w:r>
        <w:r w:rsidR="001A0855" w:rsidRPr="001A0855">
          <w:rPr>
            <w:noProof/>
            <w:sz w:val="28"/>
            <w:szCs w:val="28"/>
            <w:lang w:val="zh-CN"/>
          </w:rPr>
          <w:t>9</w:t>
        </w:r>
        <w:r w:rsidR="00516646" w:rsidRPr="00F710E7">
          <w:rPr>
            <w:sz w:val="28"/>
            <w:szCs w:val="28"/>
          </w:rPr>
          <w:fldChar w:fldCharType="end"/>
        </w:r>
        <w:r>
          <w:rPr>
            <w:rFonts w:hint="eastAsia"/>
            <w:sz w:val="28"/>
            <w:szCs w:val="28"/>
          </w:rPr>
          <w:t xml:space="preserve"> </w:t>
        </w:r>
        <w:r>
          <w:rPr>
            <w:rFonts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59C" w:rsidRDefault="0097659C">
      <w:r>
        <w:separator/>
      </w:r>
    </w:p>
  </w:footnote>
  <w:footnote w:type="continuationSeparator" w:id="0">
    <w:p w:rsidR="0097659C" w:rsidRDefault="009765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attachedTemplate r:id="rId1"/>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7FBF"/>
    <w:rsid w:val="00066AAD"/>
    <w:rsid w:val="000B2D4D"/>
    <w:rsid w:val="000B33EF"/>
    <w:rsid w:val="000F1760"/>
    <w:rsid w:val="00114379"/>
    <w:rsid w:val="00133595"/>
    <w:rsid w:val="00153FEC"/>
    <w:rsid w:val="00166A36"/>
    <w:rsid w:val="00197618"/>
    <w:rsid w:val="001A0855"/>
    <w:rsid w:val="001C1A0B"/>
    <w:rsid w:val="001C2D96"/>
    <w:rsid w:val="001E22C0"/>
    <w:rsid w:val="00257FBF"/>
    <w:rsid w:val="00270D31"/>
    <w:rsid w:val="002B2B27"/>
    <w:rsid w:val="002B7BBC"/>
    <w:rsid w:val="002C3E32"/>
    <w:rsid w:val="00301FD7"/>
    <w:rsid w:val="00306EB1"/>
    <w:rsid w:val="00367694"/>
    <w:rsid w:val="003710A0"/>
    <w:rsid w:val="0039639C"/>
    <w:rsid w:val="003B6D16"/>
    <w:rsid w:val="003C71FF"/>
    <w:rsid w:val="004351E4"/>
    <w:rsid w:val="004D4438"/>
    <w:rsid w:val="00516646"/>
    <w:rsid w:val="00560B4E"/>
    <w:rsid w:val="005A03C1"/>
    <w:rsid w:val="005B4D6E"/>
    <w:rsid w:val="005C55E8"/>
    <w:rsid w:val="005D696C"/>
    <w:rsid w:val="005D6E76"/>
    <w:rsid w:val="005F5D9C"/>
    <w:rsid w:val="0060477D"/>
    <w:rsid w:val="006077BC"/>
    <w:rsid w:val="00632232"/>
    <w:rsid w:val="00633714"/>
    <w:rsid w:val="00634EEA"/>
    <w:rsid w:val="00653779"/>
    <w:rsid w:val="00682130"/>
    <w:rsid w:val="006C3265"/>
    <w:rsid w:val="00715CE8"/>
    <w:rsid w:val="00734508"/>
    <w:rsid w:val="007C4A7A"/>
    <w:rsid w:val="007D0888"/>
    <w:rsid w:val="00822D97"/>
    <w:rsid w:val="0082419E"/>
    <w:rsid w:val="008610FB"/>
    <w:rsid w:val="008B7A6D"/>
    <w:rsid w:val="008C5970"/>
    <w:rsid w:val="00910EF8"/>
    <w:rsid w:val="00930997"/>
    <w:rsid w:val="00960CCA"/>
    <w:rsid w:val="0097659C"/>
    <w:rsid w:val="009B6B64"/>
    <w:rsid w:val="009C2BD0"/>
    <w:rsid w:val="00A25ACC"/>
    <w:rsid w:val="00A65934"/>
    <w:rsid w:val="00A833D0"/>
    <w:rsid w:val="00AA2B76"/>
    <w:rsid w:val="00AA3E43"/>
    <w:rsid w:val="00AC0FFE"/>
    <w:rsid w:val="00B910A5"/>
    <w:rsid w:val="00B92872"/>
    <w:rsid w:val="00BC101F"/>
    <w:rsid w:val="00BD2988"/>
    <w:rsid w:val="00BE0ABC"/>
    <w:rsid w:val="00BF0C36"/>
    <w:rsid w:val="00C02F92"/>
    <w:rsid w:val="00C11FD0"/>
    <w:rsid w:val="00C3182D"/>
    <w:rsid w:val="00C65E4A"/>
    <w:rsid w:val="00C9267D"/>
    <w:rsid w:val="00CC6B12"/>
    <w:rsid w:val="00CD2C26"/>
    <w:rsid w:val="00CD5477"/>
    <w:rsid w:val="00CF292B"/>
    <w:rsid w:val="00D321EA"/>
    <w:rsid w:val="00D40B92"/>
    <w:rsid w:val="00DA33C2"/>
    <w:rsid w:val="00DE0200"/>
    <w:rsid w:val="00DE3568"/>
    <w:rsid w:val="00E074FE"/>
    <w:rsid w:val="00E11695"/>
    <w:rsid w:val="00E54877"/>
    <w:rsid w:val="00E739D0"/>
    <w:rsid w:val="00E84014"/>
    <w:rsid w:val="00F36DCD"/>
    <w:rsid w:val="00F710E7"/>
    <w:rsid w:val="00FF46B6"/>
    <w:rsid w:val="00FF4D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rules v:ext="edit">
        <o:r id="V:Rule4" type="connector" idref="#_x0000_s1049"/>
        <o:r id="V:Rule5" type="connector" idref="#_x0000_s1048"/>
        <o:r id="V:Rule6"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356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634EEA"/>
    <w:rPr>
      <w:rFonts w:ascii="宋体" w:hAnsi="Courier New" w:cs="Courier New"/>
      <w:szCs w:val="21"/>
    </w:rPr>
  </w:style>
  <w:style w:type="paragraph" w:styleId="a4">
    <w:name w:val="footer"/>
    <w:basedOn w:val="a"/>
    <w:link w:val="Char"/>
    <w:uiPriority w:val="99"/>
    <w:rsid w:val="00E84014"/>
    <w:pPr>
      <w:tabs>
        <w:tab w:val="center" w:pos="4153"/>
        <w:tab w:val="right" w:pos="8306"/>
      </w:tabs>
      <w:snapToGrid w:val="0"/>
      <w:jc w:val="left"/>
    </w:pPr>
    <w:rPr>
      <w:sz w:val="18"/>
      <w:szCs w:val="18"/>
    </w:rPr>
  </w:style>
  <w:style w:type="character" w:styleId="a5">
    <w:name w:val="page number"/>
    <w:basedOn w:val="a0"/>
    <w:rsid w:val="00E84014"/>
  </w:style>
  <w:style w:type="paragraph" w:styleId="a6">
    <w:name w:val="header"/>
    <w:basedOn w:val="a"/>
    <w:rsid w:val="00E84014"/>
    <w:pPr>
      <w:pBdr>
        <w:bottom w:val="single" w:sz="6" w:space="1" w:color="auto"/>
      </w:pBdr>
      <w:tabs>
        <w:tab w:val="center" w:pos="4153"/>
        <w:tab w:val="right" w:pos="8306"/>
      </w:tabs>
      <w:snapToGrid w:val="0"/>
      <w:jc w:val="center"/>
    </w:pPr>
    <w:rPr>
      <w:sz w:val="18"/>
      <w:szCs w:val="18"/>
    </w:rPr>
  </w:style>
  <w:style w:type="paragraph" w:styleId="a7">
    <w:name w:val="Date"/>
    <w:basedOn w:val="a"/>
    <w:next w:val="a"/>
    <w:rsid w:val="00E739D0"/>
    <w:pPr>
      <w:ind w:leftChars="2500" w:left="100"/>
    </w:pPr>
  </w:style>
  <w:style w:type="paragraph" w:customStyle="1" w:styleId="1">
    <w:name w:val="列出段落1"/>
    <w:basedOn w:val="a"/>
    <w:rsid w:val="00E739D0"/>
    <w:pPr>
      <w:ind w:firstLineChars="200" w:firstLine="420"/>
    </w:pPr>
    <w:rPr>
      <w:rFonts w:ascii="Calibri" w:hAnsi="Calibri"/>
      <w:szCs w:val="22"/>
    </w:rPr>
  </w:style>
  <w:style w:type="paragraph" w:styleId="a8">
    <w:name w:val="Balloon Text"/>
    <w:basedOn w:val="a"/>
    <w:semiHidden/>
    <w:rsid w:val="00B910A5"/>
    <w:rPr>
      <w:sz w:val="18"/>
      <w:szCs w:val="18"/>
    </w:rPr>
  </w:style>
  <w:style w:type="paragraph" w:styleId="a9">
    <w:name w:val="List Paragraph"/>
    <w:basedOn w:val="a"/>
    <w:uiPriority w:val="34"/>
    <w:qFormat/>
    <w:rsid w:val="005D696C"/>
    <w:pPr>
      <w:ind w:firstLineChars="200" w:firstLine="420"/>
    </w:pPr>
    <w:rPr>
      <w:rFonts w:ascii="Calibri" w:hAnsi="Calibri"/>
      <w:szCs w:val="22"/>
    </w:rPr>
  </w:style>
  <w:style w:type="table" w:styleId="aa">
    <w:name w:val="Table Grid"/>
    <w:basedOn w:val="a1"/>
    <w:uiPriority w:val="59"/>
    <w:rsid w:val="005D696C"/>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页脚 Char"/>
    <w:basedOn w:val="a0"/>
    <w:link w:val="a4"/>
    <w:uiPriority w:val="99"/>
    <w:rsid w:val="00F710E7"/>
    <w:rPr>
      <w:kern w:val="2"/>
      <w:sz w:val="18"/>
      <w:szCs w:val="18"/>
    </w:rPr>
  </w:style>
</w:styles>
</file>

<file path=word/webSettings.xml><?xml version="1.0" encoding="utf-8"?>
<w:webSettings xmlns:r="http://schemas.openxmlformats.org/officeDocument/2006/relationships" xmlns:w="http://schemas.openxmlformats.org/wordprocessingml/2006/main">
  <w:divs>
    <w:div w:id="1022050353">
      <w:bodyDiv w:val="1"/>
      <w:marLeft w:val="0"/>
      <w:marRight w:val="0"/>
      <w:marTop w:val="0"/>
      <w:marBottom w:val="0"/>
      <w:divBdr>
        <w:top w:val="none" w:sz="0" w:space="0" w:color="auto"/>
        <w:left w:val="none" w:sz="0" w:space="0" w:color="auto"/>
        <w:bottom w:val="none" w:sz="0" w:space="0" w:color="auto"/>
        <w:right w:val="none" w:sz="0" w:space="0" w:color="auto"/>
      </w:divBdr>
    </w:div>
    <w:div w:id="173731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0844;&#25991;&#21457;&#25991;&#27169;&#29256;\&#24120;&#29992;&#21457;&#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常用发文</Template>
  <TotalTime>10</TotalTime>
  <Pages>10</Pages>
  <Words>1318</Words>
  <Characters>7514</Characters>
  <Application>Microsoft Office Word</Application>
  <DocSecurity>0</DocSecurity>
  <Lines>62</Lines>
  <Paragraphs>17</Paragraphs>
  <ScaleCrop>false</ScaleCrop>
  <Company>Lenovo (Beijing) Limited</Company>
  <LinksUpToDate>false</LinksUpToDate>
  <CharactersWithSpaces>8815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常州市科学技术局文件</dc:title>
  <dc:creator>lenovo</dc:creator>
  <cp:lastModifiedBy>TONKY</cp:lastModifiedBy>
  <cp:revision>8</cp:revision>
  <cp:lastPrinted>2018-05-08T02:39:00Z</cp:lastPrinted>
  <dcterms:created xsi:type="dcterms:W3CDTF">2018-05-07T08:47:00Z</dcterms:created>
  <dcterms:modified xsi:type="dcterms:W3CDTF">2018-06-27T01:42:00Z</dcterms:modified>
</cp:coreProperties>
</file>