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附表</w:t>
      </w:r>
      <w:r>
        <w:rPr>
          <w:rFonts w:eastAsia="仿宋_GB2312"/>
          <w:sz w:val="32"/>
          <w:szCs w:val="32"/>
        </w:rPr>
        <w:t>7</w:t>
      </w:r>
    </w:p>
    <w:p w:rsidR="0048183B" w:rsidRDefault="0048183B">
      <w:pPr>
        <w:tabs>
          <w:tab w:val="left" w:pos="4962"/>
        </w:tabs>
        <w:jc w:val="center"/>
        <w:rPr>
          <w:rFonts w:eastAsia="仿宋_GB2312"/>
          <w:b/>
          <w:sz w:val="36"/>
        </w:rPr>
      </w:pP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平板玻璃行业用水情况详表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7-1</w:t>
      </w:r>
      <w:r>
        <w:rPr>
          <w:rFonts w:eastAsia="仿宋" w:hint="eastAsia"/>
          <w:sz w:val="28"/>
          <w:szCs w:val="28"/>
        </w:rPr>
        <w:t>平板玻璃企业主要生产线</w:t>
      </w:r>
    </w:p>
    <w:tbl>
      <w:tblPr>
        <w:tblW w:w="8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8"/>
        <w:gridCol w:w="1777"/>
        <w:gridCol w:w="763"/>
        <w:gridCol w:w="1016"/>
        <w:gridCol w:w="1271"/>
        <w:gridCol w:w="1647"/>
        <w:gridCol w:w="1402"/>
      </w:tblGrid>
      <w:tr w:rsidR="0048183B">
        <w:trPr>
          <w:trHeight w:val="301"/>
        </w:trPr>
        <w:tc>
          <w:tcPr>
            <w:tcW w:w="738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77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生产线名称</w:t>
            </w:r>
          </w:p>
        </w:tc>
        <w:tc>
          <w:tcPr>
            <w:tcW w:w="76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规模</w:t>
            </w:r>
          </w:p>
        </w:tc>
        <w:tc>
          <w:tcPr>
            <w:tcW w:w="1016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年设计产量（万吨）</w:t>
            </w:r>
          </w:p>
        </w:tc>
        <w:tc>
          <w:tcPr>
            <w:tcW w:w="1271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上一年度产量（万吨）</w:t>
            </w:r>
          </w:p>
        </w:tc>
        <w:tc>
          <w:tcPr>
            <w:tcW w:w="1647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单位产品综合水耗（立方米</w:t>
            </w:r>
            <w:r>
              <w:rPr>
                <w:rFonts w:eastAsia="仿宋"/>
                <w:szCs w:val="21"/>
              </w:rPr>
              <w:t>/</w:t>
            </w:r>
            <w:r>
              <w:rPr>
                <w:rFonts w:eastAsia="仿宋" w:hint="eastAsia"/>
                <w:szCs w:val="21"/>
              </w:rPr>
              <w:t>重量箱）</w:t>
            </w:r>
          </w:p>
        </w:tc>
        <w:tc>
          <w:tcPr>
            <w:tcW w:w="1402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排水利用情况（利用方式、利用量）</w:t>
            </w:r>
          </w:p>
        </w:tc>
      </w:tr>
      <w:tr w:rsidR="0048183B">
        <w:trPr>
          <w:trHeight w:val="454"/>
        </w:trPr>
        <w:tc>
          <w:tcPr>
            <w:tcW w:w="738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77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47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0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738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77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47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0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738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77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47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0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738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合计</w:t>
            </w:r>
          </w:p>
        </w:tc>
        <w:tc>
          <w:tcPr>
            <w:tcW w:w="177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47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0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7-2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7-3</w:t>
      </w:r>
      <w:r>
        <w:rPr>
          <w:rFonts w:eastAsia="仿宋" w:hint="eastAsia"/>
          <w:sz w:val="28"/>
          <w:szCs w:val="28"/>
        </w:rPr>
        <w:t>玻璃熔窑统计表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7"/>
        <w:gridCol w:w="1208"/>
        <w:gridCol w:w="1209"/>
        <w:gridCol w:w="1209"/>
        <w:gridCol w:w="1213"/>
        <w:gridCol w:w="1266"/>
        <w:gridCol w:w="1210"/>
      </w:tblGrid>
      <w:tr w:rsidR="0048183B">
        <w:tc>
          <w:tcPr>
            <w:tcW w:w="1207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120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窑炉编号</w:t>
            </w:r>
          </w:p>
        </w:tc>
        <w:tc>
          <w:tcPr>
            <w:tcW w:w="120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设备规格</w:t>
            </w:r>
          </w:p>
        </w:tc>
        <w:tc>
          <w:tcPr>
            <w:tcW w:w="120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投产时间</w:t>
            </w:r>
          </w:p>
        </w:tc>
        <w:tc>
          <w:tcPr>
            <w:tcW w:w="1213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产量（吨）</w:t>
            </w:r>
          </w:p>
        </w:tc>
        <w:tc>
          <w:tcPr>
            <w:tcW w:w="12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熔窑水耗（立方米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吨）</w:t>
            </w:r>
          </w:p>
        </w:tc>
        <w:tc>
          <w:tcPr>
            <w:tcW w:w="121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排水回收利用情况</w:t>
            </w:r>
          </w:p>
        </w:tc>
      </w:tr>
      <w:tr w:rsidR="0048183B">
        <w:trPr>
          <w:trHeight w:val="454"/>
        </w:trPr>
        <w:tc>
          <w:tcPr>
            <w:tcW w:w="1207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1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1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207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1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1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207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0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1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1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widowControl/>
        <w:jc w:val="left"/>
        <w:rPr>
          <w:rFonts w:eastAsia="仿宋"/>
          <w:b/>
          <w:szCs w:val="28"/>
        </w:rPr>
      </w:pPr>
    </w:p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7-4</w:t>
      </w:r>
      <w:r>
        <w:rPr>
          <w:rFonts w:eastAsia="仿宋" w:hint="eastAsia"/>
          <w:sz w:val="28"/>
          <w:szCs w:val="28"/>
        </w:rPr>
        <w:t>主要用水设备表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6"/>
        <w:gridCol w:w="1290"/>
        <w:gridCol w:w="840"/>
        <w:gridCol w:w="1123"/>
        <w:gridCol w:w="798"/>
        <w:gridCol w:w="1116"/>
        <w:gridCol w:w="1224"/>
        <w:gridCol w:w="1065"/>
      </w:tblGrid>
      <w:tr w:rsidR="0048183B"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29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4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23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79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11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24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06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备注</w:t>
            </w: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29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29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5</w:t>
            </w: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454"/>
        </w:trPr>
        <w:tc>
          <w:tcPr>
            <w:tcW w:w="10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29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4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3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79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1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24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6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left"/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7-5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rPr>
          <w:rFonts w:eastAsia="仿宋"/>
        </w:rPr>
      </w:pPr>
    </w:p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</w:t>
      </w:r>
      <w:proofErr w:type="gramStart"/>
      <w:r>
        <w:rPr>
          <w:rFonts w:eastAsia="仿宋" w:hint="eastAsia"/>
        </w:rPr>
        <w:t>对标所参照</w:t>
      </w:r>
      <w:proofErr w:type="gramEnd"/>
      <w:r>
        <w:rPr>
          <w:rFonts w:eastAsia="仿宋" w:hint="eastAsia"/>
        </w:rPr>
        <w:t>的水耗限额标准和水源系统边界。</w:t>
      </w:r>
    </w:p>
    <w:p w:rsidR="0048183B" w:rsidRDefault="00A16920" w:rsidP="00D66DBD">
      <w:pPr>
        <w:rPr>
          <w:rFonts w:ascii="仿宋" w:eastAsia="仿宋" w:hAnsi="仿宋" w:cs="仿宋"/>
          <w:sz w:val="32"/>
          <w:szCs w:val="32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上一年度有大修、非正常停机等情况应注明。</w:t>
      </w:r>
      <w:bookmarkStart w:id="0" w:name="_GoBack"/>
      <w:bookmarkEnd w:id="0"/>
    </w:p>
    <w:sectPr w:rsidR="0048183B" w:rsidSect="00D66DBD">
      <w:pgSz w:w="15840" w:h="12240" w:orient="landscape"/>
      <w:pgMar w:top="1800" w:right="1440" w:bottom="1800" w:left="144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AF9" w:rsidRDefault="00475AF9" w:rsidP="0048183B">
      <w:r>
        <w:separator/>
      </w:r>
    </w:p>
  </w:endnote>
  <w:endnote w:type="continuationSeparator" w:id="0">
    <w:p w:rsidR="00475AF9" w:rsidRDefault="00475AF9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6267D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6267D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6267DE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6267DE">
                  <w:rPr>
                    <w:rStyle w:val="a5"/>
                    <w:sz w:val="32"/>
                  </w:rPr>
                  <w:fldChar w:fldCharType="separate"/>
                </w:r>
                <w:r w:rsidR="00D66DBD">
                  <w:rPr>
                    <w:rStyle w:val="a5"/>
                    <w:noProof/>
                    <w:sz w:val="32"/>
                  </w:rPr>
                  <w:t>3</w:t>
                </w:r>
                <w:r w:rsidR="006267DE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AF9" w:rsidRDefault="00475AF9" w:rsidP="0048183B">
      <w:r>
        <w:separator/>
      </w:r>
    </w:p>
  </w:footnote>
  <w:footnote w:type="continuationSeparator" w:id="0">
    <w:p w:rsidR="00475AF9" w:rsidRDefault="00475AF9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475AF9"/>
    <w:rsid w:val="0048183B"/>
    <w:rsid w:val="00505256"/>
    <w:rsid w:val="006267DE"/>
    <w:rsid w:val="00900D5C"/>
    <w:rsid w:val="0093797B"/>
    <w:rsid w:val="00A16920"/>
    <w:rsid w:val="00B75202"/>
    <w:rsid w:val="00D66DBD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