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华文仿宋" w:eastAsia="黑体"/>
          <w:sz w:val="32"/>
          <w:szCs w:val="32"/>
        </w:rPr>
      </w:pPr>
      <w:r>
        <w:rPr>
          <w:rFonts w:hint="eastAsia" w:ascii="黑体" w:hAnsi="华文仿宋" w:eastAsia="黑体"/>
          <w:sz w:val="32"/>
          <w:szCs w:val="32"/>
        </w:rPr>
        <w:t>附件</w:t>
      </w:r>
      <w:r>
        <w:rPr>
          <w:rFonts w:hint="eastAsia" w:ascii="黑体" w:hAnsi="华文仿宋" w:eastAsia="黑体"/>
          <w:sz w:val="32"/>
          <w:szCs w:val="32"/>
          <w:lang w:val="en-US" w:eastAsia="zh-CN"/>
        </w:rPr>
        <w:t>3</w:t>
      </w:r>
      <w:bookmarkStart w:id="0" w:name="_GoBack"/>
      <w:bookmarkEnd w:id="0"/>
      <w:r>
        <w:rPr>
          <w:rFonts w:hint="eastAsia" w:ascii="黑体" w:hAnsi="华文仿宋" w:eastAsia="黑体"/>
          <w:sz w:val="32"/>
          <w:szCs w:val="32"/>
        </w:rPr>
        <w:t>：</w:t>
      </w:r>
    </w:p>
    <w:p>
      <w:pPr>
        <w:jc w:val="center"/>
        <w:rPr>
          <w:rFonts w:ascii="宋体" w:hAnsi="宋体"/>
          <w:sz w:val="44"/>
          <w:szCs w:val="44"/>
        </w:rPr>
      </w:pPr>
      <w:r>
        <w:rPr>
          <w:rFonts w:hint="eastAsia" w:ascii="宋体" w:hAnsi="宋体"/>
          <w:sz w:val="44"/>
          <w:szCs w:val="44"/>
        </w:rPr>
        <w:t>律师出庭情况评议表（民事、行政类）</w:t>
      </w:r>
    </w:p>
    <w:tbl>
      <w:tblPr>
        <w:tblStyle w:val="2"/>
        <w:tblW w:w="9450" w:type="dxa"/>
        <w:tblInd w:w="-20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1"/>
        <w:gridCol w:w="141"/>
        <w:gridCol w:w="1418"/>
        <w:gridCol w:w="1375"/>
        <w:gridCol w:w="1176"/>
        <w:gridCol w:w="924"/>
        <w:gridCol w:w="1155"/>
        <w:gridCol w:w="643"/>
        <w:gridCol w:w="302"/>
        <w:gridCol w:w="15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882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出庭律师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375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所属律师事务所</w:t>
            </w:r>
          </w:p>
        </w:tc>
        <w:tc>
          <w:tcPr>
            <w:tcW w:w="2100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155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案件</w:t>
            </w:r>
          </w:p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类型</w:t>
            </w:r>
          </w:p>
        </w:tc>
        <w:tc>
          <w:tcPr>
            <w:tcW w:w="2520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882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案由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375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审理</w:t>
            </w:r>
          </w:p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法院</w:t>
            </w:r>
          </w:p>
        </w:tc>
        <w:tc>
          <w:tcPr>
            <w:tcW w:w="117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924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出庭日期</w:t>
            </w:r>
          </w:p>
        </w:tc>
        <w:tc>
          <w:tcPr>
            <w:tcW w:w="1155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945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出庭</w:t>
            </w:r>
          </w:p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地点</w:t>
            </w:r>
          </w:p>
        </w:tc>
        <w:tc>
          <w:tcPr>
            <w:tcW w:w="1575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2300" w:type="dxa"/>
            <w:gridSpan w:val="3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评议内容</w:t>
            </w:r>
          </w:p>
        </w:tc>
        <w:tc>
          <w:tcPr>
            <w:tcW w:w="1375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分值</w:t>
            </w:r>
          </w:p>
        </w:tc>
        <w:tc>
          <w:tcPr>
            <w:tcW w:w="2100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得分</w:t>
            </w:r>
          </w:p>
        </w:tc>
        <w:tc>
          <w:tcPr>
            <w:tcW w:w="3675" w:type="dxa"/>
            <w:gridSpan w:val="4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考核评语</w:t>
            </w:r>
          </w:p>
          <w:p>
            <w:pPr>
              <w:spacing w:line="240" w:lineRule="atLeas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(特别亮点、信息报道点)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41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庭前</w:t>
            </w:r>
          </w:p>
        </w:tc>
        <w:tc>
          <w:tcPr>
            <w:tcW w:w="1559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律师形象</w:t>
            </w:r>
          </w:p>
        </w:tc>
        <w:tc>
          <w:tcPr>
            <w:tcW w:w="1375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5</w:t>
            </w:r>
          </w:p>
        </w:tc>
        <w:tc>
          <w:tcPr>
            <w:tcW w:w="2100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3675" w:type="dxa"/>
            <w:gridSpan w:val="4"/>
            <w:vMerge w:val="restart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41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出庭礼仪</w:t>
            </w:r>
          </w:p>
        </w:tc>
        <w:tc>
          <w:tcPr>
            <w:tcW w:w="1375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5</w:t>
            </w:r>
          </w:p>
        </w:tc>
        <w:tc>
          <w:tcPr>
            <w:tcW w:w="2100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3675" w:type="dxa"/>
            <w:gridSpan w:val="4"/>
            <w:vMerge w:val="continue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41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庭前准备</w:t>
            </w:r>
          </w:p>
        </w:tc>
        <w:tc>
          <w:tcPr>
            <w:tcW w:w="1375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5</w:t>
            </w:r>
          </w:p>
        </w:tc>
        <w:tc>
          <w:tcPr>
            <w:tcW w:w="2100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3675" w:type="dxa"/>
            <w:gridSpan w:val="4"/>
            <w:vMerge w:val="continue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41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法庭调查</w:t>
            </w:r>
          </w:p>
        </w:tc>
        <w:tc>
          <w:tcPr>
            <w:tcW w:w="1559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w w:val="9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w w:val="90"/>
                <w:kern w:val="0"/>
                <w:sz w:val="28"/>
                <w:szCs w:val="28"/>
              </w:rPr>
              <w:t>起诉或答辩</w:t>
            </w:r>
          </w:p>
        </w:tc>
        <w:tc>
          <w:tcPr>
            <w:tcW w:w="1375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5</w:t>
            </w:r>
          </w:p>
        </w:tc>
        <w:tc>
          <w:tcPr>
            <w:tcW w:w="2100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3675" w:type="dxa"/>
            <w:gridSpan w:val="4"/>
            <w:vMerge w:val="continue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41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举证</w:t>
            </w:r>
          </w:p>
        </w:tc>
        <w:tc>
          <w:tcPr>
            <w:tcW w:w="1375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15</w:t>
            </w:r>
          </w:p>
        </w:tc>
        <w:tc>
          <w:tcPr>
            <w:tcW w:w="2100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3675" w:type="dxa"/>
            <w:gridSpan w:val="4"/>
            <w:vMerge w:val="continue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41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质证</w:t>
            </w:r>
          </w:p>
        </w:tc>
        <w:tc>
          <w:tcPr>
            <w:tcW w:w="1375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15</w:t>
            </w:r>
          </w:p>
        </w:tc>
        <w:tc>
          <w:tcPr>
            <w:tcW w:w="2100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3675" w:type="dxa"/>
            <w:gridSpan w:val="4"/>
            <w:vMerge w:val="continue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41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w w:val="9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w w:val="90"/>
                <w:kern w:val="0"/>
                <w:sz w:val="28"/>
                <w:szCs w:val="28"/>
              </w:rPr>
              <w:t>提问或陈述</w:t>
            </w:r>
          </w:p>
        </w:tc>
        <w:tc>
          <w:tcPr>
            <w:tcW w:w="1375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5</w:t>
            </w:r>
          </w:p>
        </w:tc>
        <w:tc>
          <w:tcPr>
            <w:tcW w:w="2100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3675" w:type="dxa"/>
            <w:gridSpan w:val="4"/>
            <w:vMerge w:val="continue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41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法庭答辩</w:t>
            </w:r>
          </w:p>
        </w:tc>
        <w:tc>
          <w:tcPr>
            <w:tcW w:w="1559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发表代理意见</w:t>
            </w:r>
          </w:p>
        </w:tc>
        <w:tc>
          <w:tcPr>
            <w:tcW w:w="1375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15</w:t>
            </w:r>
          </w:p>
        </w:tc>
        <w:tc>
          <w:tcPr>
            <w:tcW w:w="2100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3675" w:type="dxa"/>
            <w:gridSpan w:val="4"/>
            <w:vMerge w:val="continue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41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互相辩论</w:t>
            </w:r>
          </w:p>
        </w:tc>
        <w:tc>
          <w:tcPr>
            <w:tcW w:w="1375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20</w:t>
            </w:r>
          </w:p>
        </w:tc>
        <w:tc>
          <w:tcPr>
            <w:tcW w:w="2100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3675" w:type="dxa"/>
            <w:gridSpan w:val="4"/>
            <w:vMerge w:val="continue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2300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书面庭审记录</w:t>
            </w:r>
          </w:p>
        </w:tc>
        <w:tc>
          <w:tcPr>
            <w:tcW w:w="1375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5</w:t>
            </w:r>
          </w:p>
        </w:tc>
        <w:tc>
          <w:tcPr>
            <w:tcW w:w="2100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3675" w:type="dxa"/>
            <w:gridSpan w:val="4"/>
            <w:vMerge w:val="continue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2300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代理技巧</w:t>
            </w:r>
          </w:p>
        </w:tc>
        <w:tc>
          <w:tcPr>
            <w:tcW w:w="1375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5</w:t>
            </w:r>
          </w:p>
        </w:tc>
        <w:tc>
          <w:tcPr>
            <w:tcW w:w="2100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3675" w:type="dxa"/>
            <w:gridSpan w:val="4"/>
            <w:vMerge w:val="continue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2300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总分</w:t>
            </w:r>
          </w:p>
        </w:tc>
        <w:tc>
          <w:tcPr>
            <w:tcW w:w="1375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100分</w:t>
            </w:r>
          </w:p>
        </w:tc>
        <w:tc>
          <w:tcPr>
            <w:tcW w:w="2100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798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考评人签字</w:t>
            </w:r>
          </w:p>
        </w:tc>
        <w:tc>
          <w:tcPr>
            <w:tcW w:w="1877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</w:tr>
    </w:tbl>
    <w:p>
      <w:pPr>
        <w:spacing w:before="100" w:beforeAutospacing="1" w:after="196" w:afterLines="82"/>
        <w:ind w:left="-972" w:leftChars="-472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审判员（仲裁员）意见：  </w:t>
      </w:r>
    </w:p>
    <w:p>
      <w:pPr>
        <w:spacing w:before="100" w:beforeAutospacing="1" w:after="196" w:afterLines="82"/>
        <w:ind w:left="-972" w:leftChars="-472"/>
      </w:pPr>
      <w:r>
        <w:rPr>
          <w:rFonts w:hint="eastAsia" w:ascii="仿宋" w:hAnsi="仿宋" w:eastAsia="仿宋"/>
          <w:sz w:val="32"/>
          <w:szCs w:val="32"/>
        </w:rPr>
        <w:t xml:space="preserve">                                   签  字：</w:t>
      </w:r>
    </w:p>
    <w:sectPr>
      <w:pgSz w:w="11906" w:h="16838"/>
      <w:pgMar w:top="850" w:right="1474" w:bottom="567" w:left="1587" w:header="851" w:footer="992" w:gutter="0"/>
      <w:cols w:space="0" w:num="1"/>
      <w:rtlGutter w:val="0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7E0C23"/>
    <w:rsid w:val="2B346477"/>
    <w:rsid w:val="43231D5C"/>
    <w:rsid w:val="7C7E0C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2020-09-30T07:15:00Z</dcterms:created>
  <dc:creator>SFJ-LYQ</dc:creator>
  <cp:lastModifiedBy>SFJ-LYQ</cp:lastModifiedBy>
  <dcterms:modified xsi:type="dcterms:W3CDTF">2020-09-30T07:27:40Z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