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AD8" w:rsidRPr="00D21B9B" w:rsidRDefault="00052AD8" w:rsidP="00052AD8">
      <w:pPr>
        <w:pStyle w:val="a3"/>
        <w:jc w:val="center"/>
        <w:rPr>
          <w:rFonts w:ascii="Times New Roman" w:eastAsia="方正小标宋简体" w:hAnsi="Times New Roman" w:cs="Times New Roman"/>
          <w:sz w:val="44"/>
          <w:szCs w:val="44"/>
        </w:rPr>
      </w:pPr>
      <w:bookmarkStart w:id="0" w:name="_GoBack"/>
      <w:bookmarkEnd w:id="0"/>
      <w:r w:rsidRPr="00D21B9B">
        <w:rPr>
          <w:rFonts w:ascii="Times New Roman" w:eastAsia="方正小标宋简体" w:hAnsi="Times New Roman" w:cs="Times New Roman" w:hint="eastAsia"/>
          <w:sz w:val="44"/>
          <w:szCs w:val="44"/>
        </w:rPr>
        <w:t>常州市农业农村局</w:t>
      </w:r>
    </w:p>
    <w:p w:rsidR="00052AD8" w:rsidRPr="00D21B9B" w:rsidRDefault="00052AD8" w:rsidP="00052AD8">
      <w:pPr>
        <w:pStyle w:val="a3"/>
        <w:jc w:val="center"/>
        <w:rPr>
          <w:rFonts w:ascii="Times New Roman" w:eastAsia="方正小标宋简体" w:hAnsi="Times New Roman" w:cs="Times New Roman"/>
          <w:sz w:val="44"/>
          <w:szCs w:val="44"/>
        </w:rPr>
      </w:pPr>
      <w:r w:rsidRPr="00D21B9B">
        <w:rPr>
          <w:rFonts w:ascii="Times New Roman" w:eastAsia="方正小标宋简体" w:hAnsi="Times New Roman" w:cs="Times New Roman" w:hint="eastAsia"/>
          <w:sz w:val="44"/>
          <w:szCs w:val="44"/>
        </w:rPr>
        <w:t>行政规范性文件管理办法（修订）</w:t>
      </w:r>
    </w:p>
    <w:p w:rsidR="00052AD8" w:rsidRPr="00D21B9B" w:rsidRDefault="00052AD8" w:rsidP="00052AD8">
      <w:pPr>
        <w:pStyle w:val="a3"/>
        <w:jc w:val="center"/>
        <w:rPr>
          <w:rFonts w:asciiTheme="minorEastAsia" w:eastAsiaTheme="minorEastAsia" w:hAnsiTheme="minorEastAsia" w:cs="Times New Roman"/>
          <w:sz w:val="44"/>
          <w:szCs w:val="44"/>
        </w:rPr>
      </w:pPr>
      <w:r w:rsidRPr="00D21B9B">
        <w:rPr>
          <w:rFonts w:asciiTheme="minorEastAsia" w:eastAsiaTheme="minorEastAsia" w:hAnsiTheme="minorEastAsia" w:cs="Times New Roman" w:hint="eastAsia"/>
          <w:sz w:val="44"/>
          <w:szCs w:val="44"/>
        </w:rPr>
        <w:t>（征求意见稿）</w:t>
      </w:r>
    </w:p>
    <w:p w:rsidR="00052AD8" w:rsidRPr="00D21B9B" w:rsidRDefault="00052AD8" w:rsidP="00052AD8">
      <w:pPr>
        <w:pStyle w:val="a3"/>
        <w:spacing w:beforeLines="100" w:before="312" w:beforeAutospacing="0" w:afterLines="100" w:after="312" w:afterAutospacing="0" w:line="596" w:lineRule="exact"/>
        <w:jc w:val="center"/>
        <w:rPr>
          <w:rFonts w:ascii="Times New Roman" w:eastAsia="黑体" w:hAnsi="Times New Roman" w:cs="Times New Roman"/>
          <w:sz w:val="32"/>
          <w:szCs w:val="32"/>
        </w:rPr>
      </w:pPr>
      <w:r w:rsidRPr="00D21B9B">
        <w:rPr>
          <w:rFonts w:ascii="Times New Roman" w:eastAsia="黑体" w:hAnsi="黑体" w:cs="Times New Roman" w:hint="eastAsia"/>
          <w:sz w:val="32"/>
          <w:szCs w:val="32"/>
        </w:rPr>
        <w:t>第一章　总　则</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 xml:space="preserve">第一条　</w:t>
      </w:r>
      <w:r w:rsidRPr="00D21B9B">
        <w:rPr>
          <w:rFonts w:ascii="Times New Roman" w:eastAsia="仿宋_GB2312" w:cs="Times New Roman" w:hint="eastAsia"/>
          <w:sz w:val="32"/>
          <w:szCs w:val="32"/>
        </w:rPr>
        <w:t>为了规范我局行政规范性文件制定程序，保证我局行政规范性文件的合法性、有效性，根据《江苏省规范性文件制定和备案规定》（省政府第</w:t>
      </w:r>
      <w:r w:rsidRPr="00D21B9B">
        <w:rPr>
          <w:rFonts w:ascii="Times New Roman" w:eastAsia="仿宋_GB2312" w:hAnsi="Times New Roman" w:cs="Times New Roman"/>
          <w:sz w:val="32"/>
          <w:szCs w:val="32"/>
        </w:rPr>
        <w:t>54</w:t>
      </w:r>
      <w:r w:rsidRPr="00D21B9B">
        <w:rPr>
          <w:rFonts w:ascii="Times New Roman" w:eastAsia="仿宋_GB2312" w:cs="Times New Roman" w:hint="eastAsia"/>
          <w:sz w:val="32"/>
          <w:szCs w:val="32"/>
        </w:rPr>
        <w:t>号令）和《关于进一步加强行政规范性文件制定和监督管理工作的实施意见》（</w:t>
      </w:r>
      <w:proofErr w:type="gramStart"/>
      <w:r w:rsidRPr="00D21B9B">
        <w:rPr>
          <w:rFonts w:ascii="Times New Roman" w:eastAsia="仿宋_GB2312" w:cs="Times New Roman" w:hint="eastAsia"/>
          <w:sz w:val="32"/>
          <w:szCs w:val="32"/>
        </w:rPr>
        <w:t>常依法</w:t>
      </w:r>
      <w:proofErr w:type="gramEnd"/>
      <w:r w:rsidRPr="00D21B9B">
        <w:rPr>
          <w:rFonts w:ascii="Times New Roman" w:eastAsia="仿宋_GB2312" w:cs="Times New Roman" w:hint="eastAsia"/>
          <w:sz w:val="32"/>
          <w:szCs w:val="32"/>
        </w:rPr>
        <w:t>办〔</w:t>
      </w:r>
      <w:r w:rsidRPr="00D21B9B">
        <w:rPr>
          <w:rFonts w:ascii="Times New Roman" w:eastAsia="仿宋_GB2312" w:cs="Times New Roman" w:hint="eastAsia"/>
          <w:sz w:val="32"/>
          <w:szCs w:val="32"/>
        </w:rPr>
        <w:t>2020</w:t>
      </w:r>
      <w:r w:rsidRPr="00D21B9B">
        <w:rPr>
          <w:rFonts w:ascii="Times New Roman" w:eastAsia="仿宋_GB2312" w:cs="Times New Roman" w:hint="eastAsia"/>
          <w:sz w:val="32"/>
          <w:szCs w:val="32"/>
        </w:rPr>
        <w:t>〕</w:t>
      </w:r>
      <w:r w:rsidRPr="00D21B9B">
        <w:rPr>
          <w:rFonts w:ascii="Times New Roman" w:eastAsia="仿宋_GB2312" w:cs="Times New Roman" w:hint="eastAsia"/>
          <w:sz w:val="32"/>
          <w:szCs w:val="32"/>
        </w:rPr>
        <w:t>12</w:t>
      </w:r>
      <w:r w:rsidRPr="00D21B9B">
        <w:rPr>
          <w:rFonts w:ascii="Times New Roman" w:eastAsia="仿宋_GB2312" w:cs="Times New Roman" w:hint="eastAsia"/>
          <w:sz w:val="32"/>
          <w:szCs w:val="32"/>
        </w:rPr>
        <w:t>号）的规定，结合我局实际，制定本办法。</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第二条</w:t>
      </w:r>
      <w:r w:rsidRPr="00D21B9B">
        <w:rPr>
          <w:rFonts w:ascii="Times New Roman" w:eastAsia="仿宋_GB2312" w:cs="Times New Roman" w:hint="eastAsia"/>
          <w:sz w:val="32"/>
          <w:szCs w:val="32"/>
        </w:rPr>
        <w:t xml:space="preserve">　我局行政规范性文件的制定、备案和管理，适用本办法。</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法律、法规、规章以及其他上级部门另有规定的，从其规定。</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第三条</w:t>
      </w:r>
      <w:r w:rsidRPr="00D21B9B">
        <w:rPr>
          <w:rFonts w:ascii="Times New Roman" w:eastAsia="仿宋_GB2312" w:cs="Times New Roman" w:hint="eastAsia"/>
          <w:sz w:val="32"/>
          <w:szCs w:val="32"/>
        </w:rPr>
        <w:t xml:space="preserve">　本办法所称行政规范性文件，是指由我局机关依照法定权限和规定程序制定并公开发布，涉及公民、法人或者其他组织的权利义务，在一定时期内反复适用，并具有普遍约束力的各类文件的总称，包括以我局名义公开发布的行政规范性文件、我局与其他部门联合发布的行政规范性文件和我局代拟的行政规范性文件。</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lastRenderedPageBreak/>
        <w:t>第四条</w:t>
      </w:r>
      <w:r w:rsidRPr="00D21B9B">
        <w:rPr>
          <w:rFonts w:ascii="Times New Roman" w:eastAsia="黑体" w:hAnsi="Times New Roman" w:cs="Times New Roman"/>
          <w:sz w:val="32"/>
          <w:szCs w:val="32"/>
        </w:rPr>
        <w:t xml:space="preserve"> </w:t>
      </w:r>
      <w:r w:rsidRPr="00D21B9B">
        <w:rPr>
          <w:rFonts w:ascii="Times New Roman" w:eastAsia="仿宋_GB2312" w:cs="Times New Roman" w:hint="eastAsia"/>
          <w:sz w:val="32"/>
          <w:szCs w:val="32"/>
        </w:rPr>
        <w:t>行政规范性文件的制定、备案和监督管理，应当遵循依法、统一、公开和公众参与、权责一致、改革创新的原则。</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第五条</w:t>
      </w:r>
      <w:r w:rsidRPr="00D21B9B">
        <w:rPr>
          <w:rFonts w:ascii="Times New Roman" w:eastAsia="仿宋_GB2312" w:cs="Times New Roman" w:hint="eastAsia"/>
          <w:sz w:val="32"/>
          <w:szCs w:val="32"/>
        </w:rPr>
        <w:t xml:space="preserve">　行政规范性文件制定、备案和管理工作，纳入局年度处站目标管理考核体系。</w:t>
      </w:r>
    </w:p>
    <w:p w:rsidR="00052AD8" w:rsidRPr="00D21B9B" w:rsidRDefault="00052AD8" w:rsidP="00052AD8">
      <w:pPr>
        <w:pStyle w:val="a3"/>
        <w:spacing w:beforeLines="100" w:before="312" w:beforeAutospacing="0" w:afterLines="100" w:after="312" w:afterAutospacing="0" w:line="596" w:lineRule="exact"/>
        <w:jc w:val="center"/>
        <w:rPr>
          <w:rFonts w:ascii="Times New Roman" w:eastAsia="黑体" w:hAnsi="Times New Roman" w:cs="Times New Roman"/>
          <w:sz w:val="32"/>
          <w:szCs w:val="32"/>
        </w:rPr>
      </w:pPr>
      <w:r w:rsidRPr="00D21B9B">
        <w:rPr>
          <w:rFonts w:ascii="Times New Roman" w:eastAsia="黑体" w:hAnsi="黑体" w:cs="Times New Roman" w:hint="eastAsia"/>
          <w:sz w:val="32"/>
          <w:szCs w:val="32"/>
        </w:rPr>
        <w:t>第二章　行政规范性文件制定</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第六条</w:t>
      </w:r>
      <w:r w:rsidRPr="00D21B9B">
        <w:rPr>
          <w:rFonts w:ascii="Times New Roman" w:eastAsia="仿宋_GB2312" w:cs="Times New Roman" w:hint="eastAsia"/>
          <w:sz w:val="32"/>
          <w:szCs w:val="32"/>
        </w:rPr>
        <w:t xml:space="preserve">　行政规范性文件的标题、名称、体例、结构、用语、制发机关、编号等应当符合规定的形式要求。</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行政规范性文件的名称一般由部门名称、规范事项和名称三要素组成，根据具体情况和实际需要采用</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决定</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办法</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规定</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细则</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w:t>
      </w:r>
      <w:r w:rsidRPr="00D21B9B">
        <w:rPr>
          <w:rFonts w:ascii="Times New Roman" w:eastAsia="仿宋_GB2312" w:hAnsi="Times New Roman" w:cs="Times New Roman"/>
          <w:sz w:val="32"/>
          <w:szCs w:val="32"/>
        </w:rPr>
        <w:t xml:space="preserve"> “</w:t>
      </w:r>
      <w:r w:rsidRPr="00D21B9B">
        <w:rPr>
          <w:rFonts w:ascii="Times New Roman" w:eastAsia="仿宋_GB2312" w:cs="Times New Roman" w:hint="eastAsia"/>
          <w:sz w:val="32"/>
          <w:szCs w:val="32"/>
        </w:rPr>
        <w:t>公告</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和</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通告</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等，但不得称</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法</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条例</w:t>
      </w:r>
      <w:r w:rsidRPr="00D21B9B">
        <w:rPr>
          <w:rFonts w:ascii="Times New Roman" w:eastAsia="仿宋_GB2312" w:hAnsi="Times New Roman" w:cs="Times New Roman"/>
          <w:sz w:val="32"/>
          <w:szCs w:val="32"/>
        </w:rPr>
        <w:t>”</w:t>
      </w:r>
      <w:r w:rsidRPr="00D21B9B">
        <w:rPr>
          <w:rFonts w:ascii="Times New Roman" w:eastAsia="仿宋_GB2312" w:hAnsi="Times New Roman" w:cs="Times New Roman" w:hint="eastAsia"/>
          <w:sz w:val="32"/>
          <w:szCs w:val="32"/>
        </w:rPr>
        <w:t>、“令”</w:t>
      </w:r>
      <w:r w:rsidRPr="00D21B9B">
        <w:rPr>
          <w:rFonts w:ascii="Times New Roman" w:eastAsia="仿宋_GB2312" w:cs="Times New Roman" w:hint="eastAsia"/>
          <w:sz w:val="32"/>
          <w:szCs w:val="32"/>
        </w:rPr>
        <w:t>。</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第七条</w:t>
      </w:r>
      <w:r w:rsidRPr="00D21B9B">
        <w:rPr>
          <w:rFonts w:ascii="Times New Roman" w:eastAsia="仿宋_GB2312" w:cs="Times New Roman" w:hint="eastAsia"/>
          <w:sz w:val="32"/>
          <w:szCs w:val="32"/>
        </w:rPr>
        <w:t xml:space="preserve">　行政规范性文件的内容应当明确、具体，具有可操作性。同时不得与法律、法规、规章和国家的方针、政策相抵触。</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行政规范性文件的主要内容应当包括：</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（一）制定的目的、依据、基本原则、适用范围、主管部门；</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（二）权利义务等具体规范和必须遵循的行为规则；</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（三）法律责任、解释机关、施行时间以及应当废止的有关规定等。</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lastRenderedPageBreak/>
        <w:t>第八条</w:t>
      </w:r>
      <w:r w:rsidRPr="00D21B9B">
        <w:rPr>
          <w:rFonts w:ascii="Times New Roman" w:eastAsia="仿宋_GB2312" w:cs="Times New Roman" w:hint="eastAsia"/>
          <w:sz w:val="32"/>
          <w:szCs w:val="32"/>
        </w:rPr>
        <w:t xml:space="preserve">　我局行政规范性文件统一使用</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常农</w:t>
      </w:r>
      <w:proofErr w:type="gramStart"/>
      <w:r w:rsidRPr="00D21B9B">
        <w:rPr>
          <w:rFonts w:ascii="Times New Roman" w:eastAsia="仿宋_GB2312" w:cs="Times New Roman" w:hint="eastAsia"/>
          <w:sz w:val="32"/>
          <w:szCs w:val="32"/>
        </w:rPr>
        <w:t>规</w:t>
      </w:r>
      <w:proofErr w:type="gramEnd"/>
      <w:r w:rsidRPr="00D21B9B">
        <w:rPr>
          <w:rFonts w:ascii="Times New Roman" w:eastAsia="仿宋_GB2312" w:cs="Times New Roman" w:hint="eastAsia"/>
          <w:sz w:val="32"/>
          <w:szCs w:val="32"/>
        </w:rPr>
        <w:t>〔年度〕</w:t>
      </w:r>
      <w:r w:rsidRPr="00D21B9B">
        <w:rPr>
          <w:rFonts w:ascii="Times New Roman" w:eastAsia="仿宋_GB2312" w:hAnsi="Times New Roman" w:cs="Times New Roman"/>
          <w:sz w:val="32"/>
          <w:szCs w:val="32"/>
        </w:rPr>
        <w:t>XX</w:t>
      </w:r>
      <w:r w:rsidRPr="00D21B9B">
        <w:rPr>
          <w:rFonts w:ascii="Times New Roman" w:eastAsia="仿宋_GB2312" w:cs="Times New Roman" w:hint="eastAsia"/>
          <w:sz w:val="32"/>
          <w:szCs w:val="32"/>
        </w:rPr>
        <w:t>号</w:t>
      </w:r>
      <w:r w:rsidRPr="00D21B9B">
        <w:rPr>
          <w:rFonts w:ascii="Times New Roman" w:eastAsia="仿宋_GB2312" w:hAnsi="Times New Roman" w:cs="Times New Roman"/>
          <w:sz w:val="32"/>
          <w:szCs w:val="32"/>
        </w:rPr>
        <w:t>”</w:t>
      </w:r>
      <w:r w:rsidRPr="00D21B9B">
        <w:rPr>
          <w:rFonts w:ascii="Times New Roman" w:eastAsia="仿宋_GB2312" w:cs="Times New Roman" w:hint="eastAsia"/>
          <w:sz w:val="32"/>
          <w:szCs w:val="32"/>
        </w:rPr>
        <w:t>文号，分年度编制管理。</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两个以上行政机关联合制定的行政规范性文件，只标明主办机关文号。</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第九条</w:t>
      </w:r>
      <w:r w:rsidRPr="00D21B9B">
        <w:rPr>
          <w:rFonts w:ascii="Times New Roman" w:eastAsia="仿宋_GB2312" w:cs="Times New Roman" w:hint="eastAsia"/>
          <w:sz w:val="32"/>
          <w:szCs w:val="32"/>
        </w:rPr>
        <w:t xml:space="preserve">　我局行政规范性文件的制定遵循“六不得”：</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（一）不得增加法律、法规规定之外的行政权力事项或者减少法定职责；</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（二）不得设定行政许可、行政处罚、行政强制等事项，增加办理行政许可事项的条件，规定出具循环证明、重复证明、无谓证明的内容；</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（三）不得违法减损公民、法人和其他组织的合法权益或者增加其义务，侵犯公民人身权、财产权、人格权、劳动权、休息权等基本权利；</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cs="Times New Roman"/>
          <w:sz w:val="32"/>
          <w:szCs w:val="32"/>
        </w:rPr>
      </w:pPr>
      <w:r w:rsidRPr="00D21B9B">
        <w:rPr>
          <w:rFonts w:ascii="Times New Roman" w:eastAsia="仿宋_GB2312" w:cs="Times New Roman" w:hint="eastAsia"/>
          <w:sz w:val="32"/>
          <w:szCs w:val="32"/>
        </w:rPr>
        <w:t>（四）不得超越职权规定应由市场调节、企业和社会自律、公民自我管理的事项；</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cs="Times New Roman"/>
          <w:sz w:val="32"/>
          <w:szCs w:val="32"/>
        </w:rPr>
      </w:pPr>
      <w:r w:rsidRPr="00D21B9B">
        <w:rPr>
          <w:rFonts w:ascii="Times New Roman" w:eastAsia="仿宋_GB2312" w:cs="Times New Roman" w:hint="eastAsia"/>
          <w:sz w:val="32"/>
          <w:szCs w:val="32"/>
        </w:rPr>
        <w:t>（五）不得违法制定含有排除或者限制公平竞争内容的措施、违法干预或者影响市场主体正常生产经营活动、违法设置市场准入和退出条件；</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（六）不得制定其他应当由法律、法规、规章或者上级行政机关规定的事项。</w:t>
      </w:r>
    </w:p>
    <w:p w:rsidR="00052AD8" w:rsidRPr="00D21B9B" w:rsidRDefault="00052AD8" w:rsidP="00052AD8">
      <w:pPr>
        <w:pStyle w:val="a3"/>
        <w:spacing w:before="0" w:beforeAutospacing="0" w:after="0" w:afterAutospacing="0" w:line="596" w:lineRule="exact"/>
        <w:ind w:firstLineChars="200" w:firstLine="640"/>
        <w:jc w:val="both"/>
        <w:rPr>
          <w:rFonts w:ascii="Times New Roman" w:eastAsia="仿宋_GB2312" w:cs="Times New Roman"/>
          <w:sz w:val="32"/>
          <w:szCs w:val="32"/>
        </w:rPr>
      </w:pPr>
      <w:r w:rsidRPr="00D21B9B">
        <w:rPr>
          <w:rFonts w:ascii="Times New Roman" w:eastAsia="黑体" w:hAnsi="黑体" w:cs="Times New Roman" w:hint="eastAsia"/>
          <w:sz w:val="32"/>
          <w:szCs w:val="32"/>
        </w:rPr>
        <w:t>第十条</w:t>
      </w:r>
      <w:r w:rsidRPr="00D21B9B">
        <w:rPr>
          <w:rFonts w:ascii="Times New Roman" w:eastAsia="仿宋_GB2312" w:cs="Times New Roman" w:hint="eastAsia"/>
          <w:sz w:val="32"/>
          <w:szCs w:val="32"/>
        </w:rPr>
        <w:t xml:space="preserve">　制定行政规范性文件应当编制年度计划。局各内设机构年初应根据工作安排拟订年度行政规范性文件制定计划，由局法规处汇总，局长办公会议审议批准后组织实</w:t>
      </w:r>
      <w:r w:rsidRPr="00D21B9B">
        <w:rPr>
          <w:rFonts w:ascii="Times New Roman" w:eastAsia="仿宋_GB2312" w:cs="Times New Roman" w:hint="eastAsia"/>
          <w:sz w:val="32"/>
          <w:szCs w:val="32"/>
        </w:rPr>
        <w:lastRenderedPageBreak/>
        <w:t>施。如有特殊情况，未报计划又确需制定行政规范性文件的，应报局主要负责人批准。</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局长办公会议批准年度计划时，同时决定起草的处室或单位，以下称起草机构。</w:t>
      </w:r>
    </w:p>
    <w:p w:rsidR="00052AD8" w:rsidRPr="00D21B9B" w:rsidRDefault="00052AD8" w:rsidP="00052AD8">
      <w:pPr>
        <w:pStyle w:val="a3"/>
        <w:spacing w:before="0" w:beforeAutospacing="0" w:after="0" w:afterAutospacing="0" w:line="596" w:lineRule="exact"/>
        <w:ind w:firstLineChars="200" w:firstLine="640"/>
        <w:jc w:val="both"/>
        <w:rPr>
          <w:rFonts w:ascii="Times New Roman" w:eastAsia="仿宋_GB2312" w:cs="Times New Roman"/>
          <w:sz w:val="32"/>
          <w:szCs w:val="32"/>
        </w:rPr>
      </w:pPr>
      <w:r w:rsidRPr="00D21B9B">
        <w:rPr>
          <w:rFonts w:ascii="Times New Roman" w:eastAsia="黑体" w:hAnsi="黑体" w:cs="Times New Roman" w:hint="eastAsia"/>
          <w:sz w:val="32"/>
          <w:szCs w:val="32"/>
        </w:rPr>
        <w:t>第十一条</w:t>
      </w:r>
      <w:r w:rsidRPr="00D21B9B">
        <w:rPr>
          <w:rFonts w:ascii="Times New Roman" w:eastAsia="仿宋_GB2312" w:cs="Times New Roman" w:hint="eastAsia"/>
          <w:sz w:val="32"/>
          <w:szCs w:val="32"/>
        </w:rPr>
        <w:t xml:space="preserve">　起草机构应当对制定行政规范性文件的必要性和可行性进行研究，对行政规范性文件所要解决的问题，拟确立的主要制度或者</w:t>
      </w:r>
      <w:proofErr w:type="gramStart"/>
      <w:r w:rsidRPr="00D21B9B">
        <w:rPr>
          <w:rFonts w:ascii="Times New Roman" w:eastAsia="仿宋_GB2312" w:cs="Times New Roman" w:hint="eastAsia"/>
          <w:sz w:val="32"/>
          <w:szCs w:val="32"/>
        </w:rPr>
        <w:t>拟规定</w:t>
      </w:r>
      <w:proofErr w:type="gramEnd"/>
      <w:r w:rsidRPr="00D21B9B">
        <w:rPr>
          <w:rFonts w:ascii="Times New Roman" w:eastAsia="仿宋_GB2312" w:cs="Times New Roman" w:hint="eastAsia"/>
          <w:sz w:val="32"/>
          <w:szCs w:val="32"/>
        </w:rPr>
        <w:t>的主要措施等内容进行评估和论证。</w:t>
      </w:r>
    </w:p>
    <w:p w:rsidR="00052AD8" w:rsidRPr="00D21B9B" w:rsidRDefault="00052AD8" w:rsidP="00052AD8">
      <w:pPr>
        <w:pStyle w:val="a3"/>
        <w:spacing w:before="0" w:beforeAutospacing="0" w:after="0" w:afterAutospacing="0" w:line="596" w:lineRule="exact"/>
        <w:ind w:firstLineChars="200" w:firstLine="640"/>
        <w:rPr>
          <w:rFonts w:ascii="仿宋_GB2312" w:eastAsia="仿宋_GB2312" w:hAnsi="仿宋_GB2312" w:cs="仿宋_GB2312"/>
          <w:sz w:val="32"/>
          <w:szCs w:val="32"/>
        </w:rPr>
      </w:pPr>
      <w:r w:rsidRPr="00D21B9B">
        <w:rPr>
          <w:rFonts w:ascii="Times New Roman" w:eastAsia="黑体" w:hAnsi="黑体" w:cs="Times New Roman" w:hint="eastAsia"/>
          <w:sz w:val="32"/>
          <w:szCs w:val="32"/>
        </w:rPr>
        <w:t>第十二条</w:t>
      </w:r>
      <w:r w:rsidRPr="00D21B9B">
        <w:rPr>
          <w:rFonts w:ascii="Times New Roman" w:eastAsia="仿宋_GB2312" w:cs="Times New Roman" w:hint="eastAsia"/>
          <w:sz w:val="32"/>
          <w:szCs w:val="32"/>
        </w:rPr>
        <w:t xml:space="preserve">　起草机构</w:t>
      </w:r>
      <w:r w:rsidRPr="00D21B9B">
        <w:rPr>
          <w:rFonts w:ascii="仿宋_GB2312" w:eastAsia="仿宋_GB2312" w:hAnsi="仿宋_GB2312" w:cs="仿宋_GB2312" w:hint="eastAsia"/>
          <w:sz w:val="32"/>
          <w:szCs w:val="32"/>
        </w:rPr>
        <w:t>应当通过召开座谈会、论证会、听证会、实地走访以及书面征求意见等方式，广泛听取有关组织、行政相对人或者人大代表、政协委员、专家等的意见；起草涉及企业权利义务的行政规范性文件，应当充分听取相关企业、行业协会商会及企业家的意见；起草内容涉及其他单位职责或与其他单位关系密切的，应当充分征求有关单位意见。</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对反馈的意见，起草机构应当予以研究处理；对有重大分歧的意见，起草机构应当充分协商和调研论证。</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cs="Times New Roman"/>
          <w:sz w:val="32"/>
          <w:szCs w:val="32"/>
        </w:rPr>
      </w:pPr>
      <w:r w:rsidRPr="00D21B9B">
        <w:rPr>
          <w:rFonts w:ascii="黑体" w:eastAsia="黑体" w:hAnsi="黑体" w:cs="仿宋_GB2312" w:hint="eastAsia"/>
          <w:sz w:val="32"/>
          <w:szCs w:val="32"/>
        </w:rPr>
        <w:t>第十三条</w:t>
      </w:r>
      <w:r w:rsidRPr="00D21B9B">
        <w:rPr>
          <w:rFonts w:ascii="仿宋_GB2312" w:eastAsia="仿宋_GB2312" w:hAnsi="仿宋_GB2312" w:cs="仿宋_GB2312" w:hint="eastAsia"/>
          <w:sz w:val="32"/>
          <w:szCs w:val="32"/>
        </w:rPr>
        <w:t xml:space="preserve">　除依法需要保密的外，对涉及群众切身利益或者对公民、法人和其他组织权利义务有重大影响的行政规范性文件</w:t>
      </w:r>
      <w:r w:rsidRPr="00D21B9B">
        <w:rPr>
          <w:rFonts w:ascii="Times New Roman" w:eastAsia="仿宋_GB2312" w:cs="Times New Roman" w:hint="eastAsia"/>
          <w:sz w:val="32"/>
          <w:szCs w:val="32"/>
        </w:rPr>
        <w:t>，起草机构应当向社会公开征求意见或者举行听证会。向社会公开征求意见的，按照《常州市人民政府行政规范性文件制定公众参与暂行办法》（</w:t>
      </w:r>
      <w:proofErr w:type="gramStart"/>
      <w:r w:rsidRPr="00D21B9B">
        <w:rPr>
          <w:rFonts w:ascii="Times New Roman" w:eastAsia="仿宋_GB2312" w:cs="Times New Roman" w:hint="eastAsia"/>
          <w:sz w:val="32"/>
          <w:szCs w:val="32"/>
        </w:rPr>
        <w:t>常依法</w:t>
      </w:r>
      <w:proofErr w:type="gramEnd"/>
      <w:r w:rsidRPr="00D21B9B">
        <w:rPr>
          <w:rFonts w:ascii="Times New Roman" w:eastAsia="仿宋_GB2312" w:cs="Times New Roman" w:hint="eastAsia"/>
          <w:sz w:val="32"/>
          <w:szCs w:val="32"/>
        </w:rPr>
        <w:t>办〔</w:t>
      </w:r>
      <w:r w:rsidRPr="00D21B9B">
        <w:rPr>
          <w:rFonts w:ascii="Times New Roman" w:eastAsia="仿宋_GB2312" w:cs="Times New Roman" w:hint="eastAsia"/>
          <w:sz w:val="32"/>
          <w:szCs w:val="32"/>
        </w:rPr>
        <w:t>2020</w:t>
      </w:r>
      <w:r w:rsidRPr="00D21B9B">
        <w:rPr>
          <w:rFonts w:ascii="Times New Roman" w:eastAsia="仿宋_GB2312" w:cs="Times New Roman" w:hint="eastAsia"/>
          <w:sz w:val="32"/>
          <w:szCs w:val="32"/>
        </w:rPr>
        <w:t>〕</w:t>
      </w:r>
      <w:r w:rsidRPr="00D21B9B">
        <w:rPr>
          <w:rFonts w:ascii="Times New Roman" w:eastAsia="仿宋_GB2312" w:cs="Times New Roman" w:hint="eastAsia"/>
          <w:sz w:val="32"/>
          <w:szCs w:val="32"/>
        </w:rPr>
        <w:t>2</w:t>
      </w:r>
      <w:r w:rsidRPr="00D21B9B">
        <w:rPr>
          <w:rFonts w:ascii="Times New Roman" w:eastAsia="仿宋_GB2312" w:cs="Times New Roman" w:hint="eastAsia"/>
          <w:sz w:val="32"/>
          <w:szCs w:val="32"/>
        </w:rPr>
        <w:t>号）</w:t>
      </w:r>
      <w:r w:rsidRPr="00D21B9B">
        <w:rPr>
          <w:rFonts w:ascii="Times New Roman" w:eastAsia="仿宋_GB2312" w:cs="Times New Roman" w:hint="eastAsia"/>
          <w:sz w:val="32"/>
          <w:szCs w:val="32"/>
        </w:rPr>
        <w:lastRenderedPageBreak/>
        <w:t>等有关规定执行。举行听证会的，按照《常州市制定规范性文件听证办法》（</w:t>
      </w:r>
      <w:proofErr w:type="gramStart"/>
      <w:r w:rsidRPr="00D21B9B">
        <w:rPr>
          <w:rFonts w:ascii="Times New Roman" w:eastAsia="仿宋_GB2312" w:cs="Times New Roman" w:hint="eastAsia"/>
          <w:sz w:val="32"/>
          <w:szCs w:val="32"/>
        </w:rPr>
        <w:t>常政发</w:t>
      </w:r>
      <w:proofErr w:type="gramEnd"/>
      <w:r w:rsidRPr="00D21B9B">
        <w:rPr>
          <w:rFonts w:ascii="Times New Roman" w:eastAsia="仿宋_GB2312" w:cs="Times New Roman" w:hint="eastAsia"/>
          <w:sz w:val="32"/>
          <w:szCs w:val="32"/>
        </w:rPr>
        <w:t>〔</w:t>
      </w:r>
      <w:r w:rsidRPr="00D21B9B">
        <w:rPr>
          <w:rFonts w:ascii="Times New Roman" w:eastAsia="仿宋_GB2312" w:hAnsi="Times New Roman" w:cs="Times New Roman"/>
          <w:sz w:val="32"/>
          <w:szCs w:val="32"/>
        </w:rPr>
        <w:t>2007</w:t>
      </w:r>
      <w:r w:rsidRPr="00D21B9B">
        <w:rPr>
          <w:rFonts w:ascii="Times New Roman" w:eastAsia="仿宋_GB2312" w:cs="Times New Roman" w:hint="eastAsia"/>
          <w:sz w:val="32"/>
          <w:szCs w:val="32"/>
        </w:rPr>
        <w:t>〕</w:t>
      </w:r>
      <w:r w:rsidRPr="00D21B9B">
        <w:rPr>
          <w:rFonts w:ascii="Times New Roman" w:eastAsia="仿宋_GB2312" w:hAnsi="Times New Roman" w:cs="Times New Roman"/>
          <w:sz w:val="32"/>
          <w:szCs w:val="32"/>
        </w:rPr>
        <w:t>232</w:t>
      </w:r>
      <w:r w:rsidRPr="00D21B9B">
        <w:rPr>
          <w:rFonts w:ascii="Times New Roman" w:eastAsia="仿宋_GB2312" w:cs="Times New Roman" w:hint="eastAsia"/>
          <w:sz w:val="32"/>
          <w:szCs w:val="32"/>
        </w:rPr>
        <w:t>号）等有关规定执行。</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cs="Times New Roman"/>
          <w:sz w:val="32"/>
          <w:szCs w:val="32"/>
        </w:rPr>
      </w:pPr>
      <w:r w:rsidRPr="00D21B9B">
        <w:rPr>
          <w:rFonts w:ascii="黑体" w:eastAsia="黑体" w:hAnsi="黑体" w:cs="Times New Roman" w:hint="eastAsia"/>
          <w:sz w:val="32"/>
          <w:szCs w:val="32"/>
        </w:rPr>
        <w:t>第十四条</w:t>
      </w:r>
      <w:r w:rsidRPr="00D21B9B">
        <w:rPr>
          <w:rFonts w:ascii="Times New Roman" w:eastAsia="仿宋_GB2312" w:cs="Times New Roman" w:hint="eastAsia"/>
          <w:sz w:val="32"/>
          <w:szCs w:val="32"/>
        </w:rPr>
        <w:t xml:space="preserve"> </w:t>
      </w:r>
      <w:r w:rsidRPr="00D21B9B">
        <w:rPr>
          <w:rFonts w:ascii="仿宋_GB2312" w:eastAsia="仿宋_GB2312" w:hAnsi="仿宋_GB2312" w:cs="仿宋_GB2312" w:hint="eastAsia"/>
          <w:sz w:val="32"/>
          <w:szCs w:val="32"/>
        </w:rPr>
        <w:t>行政规范性文件涉及重大行政决策或者重大公共利益和公众权益，或者其实施可能对社会稳定、公共安全等方面造成不利影响的，起草机构应当按照规定组织开展风险评估。</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行政规范性文件涉及市场准入、产业发展、招商引资、招标投标、政府采购、经营行为规范、资质标准等市场主体经济活动的，起草机构应当按照规定进行公平竞争审查。</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第十五条</w:t>
      </w:r>
      <w:r w:rsidRPr="00D21B9B">
        <w:rPr>
          <w:rFonts w:ascii="Times New Roman" w:eastAsia="仿宋_GB2312" w:cs="Times New Roman" w:hint="eastAsia"/>
          <w:sz w:val="32"/>
          <w:szCs w:val="32"/>
        </w:rPr>
        <w:t xml:space="preserve">　行政规范性文件草案形成后，起草机构应当将下列材料一并以书面</w:t>
      </w:r>
      <w:proofErr w:type="gramStart"/>
      <w:r w:rsidRPr="00D21B9B">
        <w:rPr>
          <w:rFonts w:ascii="Times New Roman" w:eastAsia="仿宋_GB2312" w:cs="Times New Roman" w:hint="eastAsia"/>
          <w:sz w:val="32"/>
          <w:szCs w:val="32"/>
        </w:rPr>
        <w:t>形式送局法规</w:t>
      </w:r>
      <w:proofErr w:type="gramEnd"/>
      <w:r w:rsidRPr="00D21B9B">
        <w:rPr>
          <w:rFonts w:ascii="Times New Roman" w:eastAsia="仿宋_GB2312" w:cs="Times New Roman" w:hint="eastAsia"/>
          <w:sz w:val="32"/>
          <w:szCs w:val="32"/>
        </w:rPr>
        <w:t>处进行合法性审核：</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（一）起草说明（包括制定行政规范性文件的目的、必要性和可行性、依据、起草过程、主要制度和措施、重大分歧意见的协调情况等）；</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（二）公开征求意见、论证、调研等有关材料；</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（三）起草行政规范性文件所依据的法律、法规、规章和国家的方针、政策，完成</w:t>
      </w:r>
      <w:r w:rsidRPr="00D21B9B">
        <w:rPr>
          <w:rFonts w:ascii="仿宋_GB2312" w:eastAsia="仿宋_GB2312" w:hAnsi="仿宋_GB2312" w:cs="仿宋_GB2312" w:hint="eastAsia"/>
          <w:sz w:val="32"/>
          <w:szCs w:val="32"/>
        </w:rPr>
        <w:t>制定依据对照表</w:t>
      </w:r>
      <w:r w:rsidRPr="00D21B9B">
        <w:rPr>
          <w:rFonts w:ascii="Times New Roman" w:eastAsia="仿宋_GB2312" w:cs="Times New Roman" w:hint="eastAsia"/>
          <w:sz w:val="32"/>
          <w:szCs w:val="32"/>
        </w:rPr>
        <w:t>；</w:t>
      </w:r>
    </w:p>
    <w:p w:rsidR="00052AD8" w:rsidRPr="00D21B9B" w:rsidRDefault="00052AD8" w:rsidP="00052AD8">
      <w:pPr>
        <w:pStyle w:val="a3"/>
        <w:spacing w:before="0" w:beforeAutospacing="0" w:after="0" w:afterAutospacing="0" w:line="596" w:lineRule="exact"/>
        <w:ind w:firstLineChars="200" w:firstLine="640"/>
        <w:jc w:val="both"/>
        <w:rPr>
          <w:rFonts w:ascii="Times New Roman" w:eastAsia="仿宋_GB2312" w:hAnsi="Times New Roman" w:cs="Times New Roman"/>
          <w:sz w:val="32"/>
          <w:szCs w:val="32"/>
        </w:rPr>
      </w:pPr>
      <w:r w:rsidRPr="00D21B9B">
        <w:rPr>
          <w:rFonts w:ascii="Times New Roman" w:eastAsia="仿宋_GB2312" w:cs="Times New Roman" w:hint="eastAsia"/>
          <w:sz w:val="32"/>
          <w:szCs w:val="32"/>
        </w:rPr>
        <w:t>（四）按照本管理办法起草程序中需要的其他材料。</w:t>
      </w:r>
    </w:p>
    <w:p w:rsidR="00052AD8" w:rsidRPr="00D21B9B" w:rsidRDefault="00052AD8" w:rsidP="00052AD8">
      <w:pPr>
        <w:pStyle w:val="a3"/>
        <w:spacing w:before="0" w:beforeAutospacing="0" w:after="0" w:afterAutospacing="0" w:line="596" w:lineRule="exact"/>
        <w:ind w:firstLineChars="200" w:firstLine="640"/>
        <w:jc w:val="both"/>
        <w:rPr>
          <w:rFonts w:ascii="Times New Roman" w:eastAsia="仿宋_GB2312" w:cs="Times New Roman"/>
          <w:sz w:val="32"/>
          <w:szCs w:val="32"/>
        </w:rPr>
      </w:pPr>
      <w:r w:rsidRPr="00D21B9B">
        <w:rPr>
          <w:rFonts w:ascii="黑体" w:eastAsia="黑体" w:hAnsi="黑体" w:cs="Times New Roman" w:hint="eastAsia"/>
          <w:sz w:val="32"/>
          <w:szCs w:val="32"/>
        </w:rPr>
        <w:t>第十六条</w:t>
      </w:r>
      <w:r w:rsidRPr="00D21B9B">
        <w:rPr>
          <w:rFonts w:ascii="Times New Roman" w:eastAsia="仿宋_GB2312" w:cs="Times New Roman" w:hint="eastAsia"/>
          <w:sz w:val="32"/>
          <w:szCs w:val="32"/>
        </w:rPr>
        <w:t xml:space="preserve">　局法规处应认真组织对行政规范性文件草案进行合法性审核，建立专家协助审核机制，可以委托法律顾问和有关专家参与行政规范性文件审核。对于第三方提出的意见，法规处进行汇总分析，结合工作实际，提出修改意见，先反馈起草机构，形成一致意见后，出具正式书面审核</w:t>
      </w:r>
      <w:r w:rsidRPr="00D21B9B">
        <w:rPr>
          <w:rFonts w:ascii="Times New Roman" w:eastAsia="仿宋_GB2312" w:cs="Times New Roman" w:hint="eastAsia"/>
          <w:sz w:val="32"/>
          <w:szCs w:val="32"/>
        </w:rPr>
        <w:lastRenderedPageBreak/>
        <w:t>意见书。局法规处应在收到送审稿之日起</w:t>
      </w:r>
      <w:r w:rsidRPr="00D21B9B">
        <w:rPr>
          <w:rFonts w:ascii="Times New Roman" w:eastAsia="仿宋_GB2312" w:cs="Times New Roman"/>
          <w:sz w:val="32"/>
          <w:szCs w:val="32"/>
        </w:rPr>
        <w:t>15</w:t>
      </w:r>
      <w:r w:rsidRPr="00D21B9B">
        <w:rPr>
          <w:rFonts w:ascii="Times New Roman" w:eastAsia="仿宋_GB2312" w:cs="Times New Roman" w:hint="eastAsia"/>
          <w:sz w:val="32"/>
          <w:szCs w:val="32"/>
        </w:rPr>
        <w:t>个工作日内反馈给起草机构，情况复杂应当在</w:t>
      </w:r>
      <w:r w:rsidRPr="00D21B9B">
        <w:rPr>
          <w:rFonts w:ascii="Times New Roman" w:eastAsia="仿宋_GB2312" w:cs="Times New Roman"/>
          <w:sz w:val="32"/>
          <w:szCs w:val="32"/>
        </w:rPr>
        <w:t>30</w:t>
      </w:r>
      <w:r w:rsidRPr="00D21B9B">
        <w:rPr>
          <w:rFonts w:ascii="Times New Roman" w:eastAsia="仿宋_GB2312" w:cs="Times New Roman" w:hint="eastAsia"/>
          <w:sz w:val="32"/>
          <w:szCs w:val="32"/>
        </w:rPr>
        <w:t>个工作日内反馈。情况紧急需要立即制发的，局法规处立即组织在</w:t>
      </w:r>
      <w:r w:rsidRPr="00D21B9B">
        <w:rPr>
          <w:rFonts w:ascii="Times New Roman" w:eastAsia="仿宋_GB2312" w:cs="Times New Roman" w:hint="eastAsia"/>
          <w:sz w:val="32"/>
          <w:szCs w:val="32"/>
        </w:rPr>
        <w:t>3</w:t>
      </w:r>
      <w:r w:rsidRPr="00D21B9B">
        <w:rPr>
          <w:rFonts w:ascii="Times New Roman" w:eastAsia="仿宋_GB2312" w:cs="Times New Roman" w:hint="eastAsia"/>
          <w:sz w:val="32"/>
          <w:szCs w:val="32"/>
        </w:rPr>
        <w:t>个工作日内进行审核。</w:t>
      </w:r>
    </w:p>
    <w:p w:rsidR="00052AD8" w:rsidRPr="00D21B9B" w:rsidRDefault="00052AD8" w:rsidP="00052AD8">
      <w:pPr>
        <w:pStyle w:val="a3"/>
        <w:spacing w:before="0" w:beforeAutospacing="0" w:after="0" w:afterAutospacing="0" w:line="596" w:lineRule="exact"/>
        <w:ind w:firstLineChars="200" w:firstLine="640"/>
        <w:jc w:val="both"/>
        <w:rPr>
          <w:rFonts w:ascii="Times New Roman" w:eastAsia="仿宋_GB2312" w:hAnsi="Times New Roman" w:cs="Times New Roman"/>
          <w:sz w:val="32"/>
          <w:szCs w:val="32"/>
        </w:rPr>
      </w:pPr>
      <w:r w:rsidRPr="00D21B9B">
        <w:rPr>
          <w:rFonts w:ascii="Times New Roman" w:eastAsia="仿宋_GB2312" w:cs="Times New Roman" w:hint="eastAsia"/>
          <w:sz w:val="32"/>
          <w:szCs w:val="32"/>
        </w:rPr>
        <w:t>经合法性审核后形成的行政规范性文件征求意见稿，应当通过农业农村局门户网站或者当地主要报刊等方式向社会发布公告，征求公众意见，公示时间不少于三十日。</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第十七条</w:t>
      </w:r>
      <w:r w:rsidRPr="00D21B9B">
        <w:rPr>
          <w:rFonts w:ascii="Times New Roman" w:eastAsia="仿宋_GB2312" w:cs="Times New Roman" w:hint="eastAsia"/>
          <w:sz w:val="32"/>
          <w:szCs w:val="32"/>
        </w:rPr>
        <w:t xml:space="preserve">　行政规范性文件合法性审核的内容主要有：</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（一）是否具有制定的必要性和可行性；</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（二）是否超越法定职权；</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（三）程序是否符合规定；</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（四）主要制度和措施是否合理、可行；</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（五）是否与法律、法规、规章以及党和国家的方针、政策相抵触；</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（六）是否与上级机关或者我局其他行政规范性文件相矛盾；</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（七）是否违法创设行政许可、行政审批、行政强制、行政征收、行政处罚；</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cs="Times New Roman"/>
          <w:sz w:val="32"/>
          <w:szCs w:val="32"/>
        </w:rPr>
      </w:pPr>
      <w:r w:rsidRPr="00D21B9B">
        <w:rPr>
          <w:rFonts w:ascii="Times New Roman" w:eastAsia="仿宋_GB2312" w:cs="Times New Roman" w:hint="eastAsia"/>
          <w:sz w:val="32"/>
          <w:szCs w:val="32"/>
        </w:rPr>
        <w:t>（八）是否违法增加公民、法人或者其他组织的义务或者限制公民、法人或者其他组织的权利；</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（九）行政规范性文件的内容、格式是否完整、规范、符合要求，用语是否准确、清楚；</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（十）其他需要审核的内容。</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lastRenderedPageBreak/>
        <w:t>第十八条</w:t>
      </w:r>
      <w:r w:rsidRPr="00D21B9B">
        <w:rPr>
          <w:rFonts w:ascii="Times New Roman" w:eastAsia="仿宋_GB2312" w:cs="Times New Roman" w:hint="eastAsia"/>
          <w:sz w:val="32"/>
          <w:szCs w:val="32"/>
        </w:rPr>
        <w:t xml:space="preserve">　行政规范性文件草案送审稿有下列情形之一的，局法规处可以缓办或者退回起草机构：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（一）制定行政规范性文件的基本条件尚不成熟的；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（二）有关行政机关对行政规范性文件草案送审稿规定的主要制度存在较大争议，起草机构未与有关行政机关充分协商的；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（三）未按照本办法规定程序进行起草的；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（四）行政规范性文件草案送审稿及相关材料不符合本办法第十五条的。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第十九条</w:t>
      </w:r>
      <w:r w:rsidRPr="00D21B9B">
        <w:rPr>
          <w:rFonts w:ascii="Times New Roman" w:eastAsia="仿宋_GB2312" w:cs="Times New Roman" w:hint="eastAsia"/>
          <w:sz w:val="32"/>
          <w:szCs w:val="32"/>
        </w:rPr>
        <w:t xml:space="preserve">　行政规范性文件草案送审稿有下列情形之一的，局法规处可以不予会签：</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（一）未按照本办法第十五条进行送审的；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（二）起草机构对局法规处提出的审核意见，未经协商而不予采纳的。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（三）起草机构对局法规处提出的审核意见，与局法规处进行协商后未达成一致的。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proofErr w:type="gramStart"/>
      <w:r w:rsidRPr="00D21B9B">
        <w:rPr>
          <w:rFonts w:ascii="Times New Roman" w:eastAsia="仿宋_GB2312" w:cs="Times New Roman" w:hint="eastAsia"/>
          <w:sz w:val="32"/>
          <w:szCs w:val="32"/>
        </w:rPr>
        <w:t>对于法规</w:t>
      </w:r>
      <w:proofErr w:type="gramEnd"/>
      <w:r w:rsidRPr="00D21B9B">
        <w:rPr>
          <w:rFonts w:ascii="Times New Roman" w:eastAsia="仿宋_GB2312" w:cs="Times New Roman" w:hint="eastAsia"/>
          <w:sz w:val="32"/>
          <w:szCs w:val="32"/>
        </w:rPr>
        <w:t>处不予会签的文件，不得</w:t>
      </w:r>
      <w:proofErr w:type="gramStart"/>
      <w:r w:rsidRPr="00D21B9B">
        <w:rPr>
          <w:rFonts w:ascii="Times New Roman" w:eastAsia="仿宋_GB2312" w:cs="Times New Roman" w:hint="eastAsia"/>
          <w:sz w:val="32"/>
          <w:szCs w:val="32"/>
        </w:rPr>
        <w:t>使用局</w:t>
      </w:r>
      <w:proofErr w:type="gramEnd"/>
      <w:r w:rsidRPr="00D21B9B">
        <w:rPr>
          <w:rFonts w:ascii="Times New Roman" w:eastAsia="仿宋_GB2312" w:cs="Times New Roman" w:hint="eastAsia"/>
          <w:sz w:val="32"/>
          <w:szCs w:val="32"/>
        </w:rPr>
        <w:t>行政规范性文件统一文号。</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第二十条</w:t>
      </w:r>
      <w:r w:rsidRPr="00D21B9B">
        <w:rPr>
          <w:rFonts w:ascii="Times New Roman" w:eastAsia="仿宋_GB2312" w:cs="Times New Roman" w:hint="eastAsia"/>
          <w:sz w:val="32"/>
          <w:szCs w:val="32"/>
        </w:rPr>
        <w:t xml:space="preserve">　行政规范性文件草案送审稿，经局法规处合法性审核后，由起草机构通过公文发文系统起草正式文稿，局办公室进行公文审核。通过公文审核的行政规范性文件草案送审稿，经起草机构的分管领导审核同意后，由局办公室</w:t>
      </w:r>
      <w:proofErr w:type="gramStart"/>
      <w:r w:rsidRPr="00D21B9B">
        <w:rPr>
          <w:rFonts w:ascii="Times New Roman" w:eastAsia="仿宋_GB2312" w:cs="Times New Roman" w:hint="eastAsia"/>
          <w:sz w:val="32"/>
          <w:szCs w:val="32"/>
        </w:rPr>
        <w:t>会同局</w:t>
      </w:r>
      <w:proofErr w:type="gramEnd"/>
      <w:r w:rsidRPr="00D21B9B">
        <w:rPr>
          <w:rFonts w:ascii="Times New Roman" w:eastAsia="仿宋_GB2312" w:cs="Times New Roman" w:hint="eastAsia"/>
          <w:sz w:val="32"/>
          <w:szCs w:val="32"/>
        </w:rPr>
        <w:t>法规处、起草机构提交局长办公会议，经集体讨论决</w:t>
      </w:r>
      <w:r w:rsidRPr="00D21B9B">
        <w:rPr>
          <w:rFonts w:ascii="Times New Roman" w:eastAsia="仿宋_GB2312" w:cs="Times New Roman" w:hint="eastAsia"/>
          <w:sz w:val="32"/>
          <w:szCs w:val="32"/>
        </w:rPr>
        <w:lastRenderedPageBreak/>
        <w:t>定后，由局主要负责人签署发布。局办公室统一</w:t>
      </w:r>
      <w:proofErr w:type="gramStart"/>
      <w:r w:rsidRPr="00D21B9B">
        <w:rPr>
          <w:rFonts w:ascii="Times New Roman" w:eastAsia="仿宋_GB2312" w:cs="Times New Roman" w:hint="eastAsia"/>
          <w:sz w:val="32"/>
          <w:szCs w:val="32"/>
        </w:rPr>
        <w:t>编行政</w:t>
      </w:r>
      <w:proofErr w:type="gramEnd"/>
      <w:r w:rsidRPr="00D21B9B">
        <w:rPr>
          <w:rFonts w:ascii="Times New Roman" w:eastAsia="仿宋_GB2312" w:cs="Times New Roman" w:hint="eastAsia"/>
          <w:sz w:val="32"/>
          <w:szCs w:val="32"/>
        </w:rPr>
        <w:t>规范性文件文号。</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第二十一条</w:t>
      </w:r>
      <w:r w:rsidRPr="00D21B9B">
        <w:rPr>
          <w:rFonts w:ascii="Times New Roman" w:eastAsia="仿宋_GB2312" w:cs="Times New Roman" w:hint="eastAsia"/>
          <w:sz w:val="32"/>
          <w:szCs w:val="32"/>
        </w:rPr>
        <w:t xml:space="preserve">　行政规范性文件应当自公布之日起</w:t>
      </w:r>
      <w:r w:rsidRPr="00D21B9B">
        <w:rPr>
          <w:rFonts w:ascii="Times New Roman" w:eastAsia="仿宋_GB2312" w:hAnsi="Times New Roman" w:cs="Times New Roman"/>
          <w:sz w:val="32"/>
          <w:szCs w:val="32"/>
        </w:rPr>
        <w:t>30</w:t>
      </w:r>
      <w:r w:rsidRPr="00D21B9B">
        <w:rPr>
          <w:rFonts w:ascii="Times New Roman" w:eastAsia="仿宋_GB2312" w:cs="Times New Roman" w:hint="eastAsia"/>
          <w:sz w:val="32"/>
          <w:szCs w:val="32"/>
        </w:rPr>
        <w:t>日后施行。但是，涉及国家安全以及公布后</w:t>
      </w:r>
      <w:proofErr w:type="gramStart"/>
      <w:r w:rsidRPr="00D21B9B">
        <w:rPr>
          <w:rFonts w:ascii="Times New Roman" w:eastAsia="仿宋_GB2312" w:cs="Times New Roman" w:hint="eastAsia"/>
          <w:sz w:val="32"/>
          <w:szCs w:val="32"/>
        </w:rPr>
        <w:t>不</w:t>
      </w:r>
      <w:proofErr w:type="gramEnd"/>
      <w:r w:rsidRPr="00D21B9B">
        <w:rPr>
          <w:rFonts w:ascii="Times New Roman" w:eastAsia="仿宋_GB2312" w:cs="Times New Roman" w:hint="eastAsia"/>
          <w:sz w:val="32"/>
          <w:szCs w:val="32"/>
        </w:rPr>
        <w:t>立即施行将有碍法律、法规、规章和国家政策施行的，可以自公布之日起施行。</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第二十二条</w:t>
      </w:r>
      <w:r w:rsidRPr="00D21B9B">
        <w:rPr>
          <w:rFonts w:ascii="Times New Roman" w:eastAsia="仿宋_GB2312" w:cs="Times New Roman" w:hint="eastAsia"/>
          <w:sz w:val="32"/>
          <w:szCs w:val="32"/>
        </w:rPr>
        <w:t xml:space="preserve">　行政规范性文件应当规定有效期。没有规定有效期的，行政规范性文件的有效期按照省政府和市政府的有关规定施行。</w:t>
      </w:r>
    </w:p>
    <w:p w:rsidR="00052AD8" w:rsidRPr="00D21B9B" w:rsidRDefault="00052AD8" w:rsidP="00052AD8">
      <w:pPr>
        <w:pStyle w:val="a3"/>
        <w:spacing w:beforeLines="100" w:before="312" w:beforeAutospacing="0" w:afterLines="100" w:after="312" w:afterAutospacing="0" w:line="596" w:lineRule="exact"/>
        <w:jc w:val="center"/>
        <w:rPr>
          <w:rFonts w:ascii="Times New Roman" w:eastAsia="黑体" w:hAnsi="Times New Roman" w:cs="Times New Roman"/>
          <w:sz w:val="32"/>
          <w:szCs w:val="32"/>
        </w:rPr>
      </w:pPr>
      <w:r w:rsidRPr="00D21B9B">
        <w:rPr>
          <w:rFonts w:ascii="Times New Roman" w:eastAsia="黑体" w:hAnsi="黑体" w:cs="Times New Roman" w:hint="eastAsia"/>
          <w:sz w:val="32"/>
          <w:szCs w:val="32"/>
        </w:rPr>
        <w:t>第三章　行政规范性文件备案</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cs="Times New Roman"/>
          <w:sz w:val="32"/>
          <w:szCs w:val="32"/>
        </w:rPr>
      </w:pPr>
      <w:r w:rsidRPr="00D21B9B">
        <w:rPr>
          <w:rFonts w:ascii="Times New Roman" w:eastAsia="黑体" w:hAnsi="黑体" w:cs="Times New Roman" w:hint="eastAsia"/>
          <w:sz w:val="32"/>
          <w:szCs w:val="32"/>
        </w:rPr>
        <w:t>第二十三条</w:t>
      </w:r>
      <w:r w:rsidRPr="00D21B9B">
        <w:rPr>
          <w:rFonts w:ascii="Times New Roman" w:eastAsia="仿宋_GB2312" w:cs="Times New Roman" w:hint="eastAsia"/>
          <w:sz w:val="32"/>
          <w:szCs w:val="32"/>
        </w:rPr>
        <w:t xml:space="preserve">　</w:t>
      </w:r>
      <w:r w:rsidRPr="00D21B9B">
        <w:rPr>
          <w:rFonts w:ascii="仿宋_GB2312" w:eastAsia="仿宋_GB2312" w:hAnsi="仿宋_GB2312" w:cs="仿宋_GB2312" w:hint="eastAsia"/>
          <w:sz w:val="32"/>
          <w:szCs w:val="32"/>
        </w:rPr>
        <w:t>起草机构应当</w:t>
      </w:r>
      <w:proofErr w:type="gramStart"/>
      <w:r w:rsidRPr="00D21B9B">
        <w:rPr>
          <w:rFonts w:ascii="Times New Roman" w:eastAsia="仿宋_GB2312" w:cs="Times New Roman" w:hint="eastAsia"/>
          <w:sz w:val="32"/>
          <w:szCs w:val="32"/>
        </w:rPr>
        <w:t>自</w:t>
      </w:r>
      <w:r w:rsidRPr="00D21B9B">
        <w:rPr>
          <w:rFonts w:ascii="仿宋_GB2312" w:eastAsia="仿宋_GB2312" w:hAnsi="仿宋_GB2312" w:cs="仿宋_GB2312" w:hint="eastAsia"/>
          <w:sz w:val="32"/>
          <w:szCs w:val="32"/>
        </w:rPr>
        <w:t>行政</w:t>
      </w:r>
      <w:proofErr w:type="gramEnd"/>
      <w:r w:rsidRPr="00D21B9B">
        <w:rPr>
          <w:rFonts w:ascii="仿宋_GB2312" w:eastAsia="仿宋_GB2312" w:hAnsi="仿宋_GB2312" w:cs="仿宋_GB2312" w:hint="eastAsia"/>
          <w:sz w:val="32"/>
          <w:szCs w:val="32"/>
        </w:rPr>
        <w:t>规范性</w:t>
      </w:r>
      <w:r w:rsidRPr="00D21B9B">
        <w:rPr>
          <w:rFonts w:ascii="Times New Roman" w:eastAsia="仿宋_GB2312" w:cs="Times New Roman" w:hint="eastAsia"/>
          <w:sz w:val="32"/>
          <w:szCs w:val="32"/>
        </w:rPr>
        <w:t>文件发布之日起</w:t>
      </w:r>
      <w:r w:rsidRPr="00D21B9B">
        <w:rPr>
          <w:rFonts w:ascii="Times New Roman" w:eastAsia="仿宋_GB2312" w:hAnsi="Times New Roman" w:cs="Times New Roman"/>
          <w:sz w:val="32"/>
          <w:szCs w:val="32"/>
        </w:rPr>
        <w:t>3</w:t>
      </w:r>
      <w:r w:rsidRPr="00D21B9B">
        <w:rPr>
          <w:rFonts w:ascii="Times New Roman" w:eastAsia="仿宋_GB2312" w:cs="Times New Roman" w:hint="eastAsia"/>
          <w:sz w:val="32"/>
          <w:szCs w:val="32"/>
        </w:rPr>
        <w:t>日内，</w:t>
      </w:r>
      <w:r w:rsidRPr="00D21B9B">
        <w:rPr>
          <w:rFonts w:ascii="仿宋_GB2312" w:eastAsia="仿宋_GB2312" w:hAnsi="仿宋_GB2312" w:cs="仿宋_GB2312" w:hint="eastAsia"/>
          <w:sz w:val="32"/>
          <w:szCs w:val="32"/>
        </w:rPr>
        <w:t>提交</w:t>
      </w:r>
      <w:r w:rsidRPr="00D21B9B">
        <w:rPr>
          <w:rFonts w:ascii="Times New Roman" w:eastAsia="仿宋_GB2312" w:cs="Times New Roman" w:hint="eastAsia"/>
          <w:sz w:val="32"/>
          <w:szCs w:val="32"/>
        </w:rPr>
        <w:t>局法规</w:t>
      </w:r>
      <w:proofErr w:type="gramStart"/>
      <w:r w:rsidRPr="00D21B9B">
        <w:rPr>
          <w:rFonts w:ascii="Times New Roman" w:eastAsia="仿宋_GB2312" w:cs="Times New Roman" w:hint="eastAsia"/>
          <w:sz w:val="32"/>
          <w:szCs w:val="32"/>
        </w:rPr>
        <w:t>处</w:t>
      </w:r>
      <w:r w:rsidRPr="00D21B9B">
        <w:rPr>
          <w:rFonts w:ascii="仿宋_GB2312" w:eastAsia="仿宋_GB2312" w:hAnsi="仿宋_GB2312" w:cs="仿宋_GB2312" w:hint="eastAsia"/>
          <w:sz w:val="32"/>
          <w:szCs w:val="32"/>
        </w:rPr>
        <w:t>文件</w:t>
      </w:r>
      <w:proofErr w:type="gramEnd"/>
      <w:r w:rsidRPr="00D21B9B">
        <w:rPr>
          <w:rFonts w:ascii="仿宋_GB2312" w:eastAsia="仿宋_GB2312" w:hAnsi="仿宋_GB2312" w:cs="仿宋_GB2312" w:hint="eastAsia"/>
          <w:sz w:val="32"/>
          <w:szCs w:val="32"/>
        </w:rPr>
        <w:t>正式文本、制定说明（包括制定必要性、制定依据、制定过程、主要制度、合法性审核、特别说明等内容）一式三份，提交制定依据对照表一份。行政规范性文件有法律、法规、规章以外制定依据的，应当同时附具该制定依据一份；行政规范性文件涉及重大行政决策或市场主体经济活动的，须提交风险评估报告、公平竞争审查报告一份。</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起草机构应当按照政务公开的有关要求及时通过农业农村局网站向社会发布。</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cs="Times New Roman"/>
          <w:sz w:val="32"/>
          <w:szCs w:val="32"/>
        </w:rPr>
      </w:pPr>
      <w:r w:rsidRPr="00D21B9B">
        <w:rPr>
          <w:rFonts w:ascii="Times New Roman" w:eastAsia="黑体" w:hAnsi="黑体" w:cs="Times New Roman" w:hint="eastAsia"/>
          <w:sz w:val="32"/>
          <w:szCs w:val="32"/>
        </w:rPr>
        <w:t>第二十四条</w:t>
      </w:r>
      <w:r w:rsidRPr="00D21B9B">
        <w:rPr>
          <w:rFonts w:ascii="Times New Roman" w:eastAsia="仿宋_GB2312" w:cs="Times New Roman" w:hint="eastAsia"/>
          <w:sz w:val="32"/>
          <w:szCs w:val="32"/>
        </w:rPr>
        <w:t xml:space="preserve">　局法规</w:t>
      </w:r>
      <w:proofErr w:type="gramStart"/>
      <w:r w:rsidRPr="00D21B9B">
        <w:rPr>
          <w:rFonts w:ascii="Times New Roman" w:eastAsia="仿宋_GB2312" w:cs="Times New Roman" w:hint="eastAsia"/>
          <w:sz w:val="32"/>
          <w:szCs w:val="32"/>
        </w:rPr>
        <w:t>处应当</w:t>
      </w:r>
      <w:proofErr w:type="gramEnd"/>
      <w:r w:rsidRPr="00D21B9B">
        <w:rPr>
          <w:rFonts w:ascii="Times New Roman" w:eastAsia="仿宋_GB2312" w:cs="Times New Roman" w:hint="eastAsia"/>
          <w:sz w:val="32"/>
          <w:szCs w:val="32"/>
        </w:rPr>
        <w:t>将起草机构报送备案的行政规范性文件自发布之日起</w:t>
      </w:r>
      <w:r w:rsidRPr="00D21B9B">
        <w:rPr>
          <w:rFonts w:ascii="Times New Roman" w:eastAsia="仿宋_GB2312" w:hAnsi="Times New Roman" w:cs="Times New Roman"/>
          <w:sz w:val="32"/>
          <w:szCs w:val="32"/>
        </w:rPr>
        <w:t>15</w:t>
      </w:r>
      <w:r w:rsidRPr="00D21B9B">
        <w:rPr>
          <w:rFonts w:ascii="Times New Roman" w:eastAsia="仿宋_GB2312" w:cs="Times New Roman" w:hint="eastAsia"/>
          <w:sz w:val="32"/>
          <w:szCs w:val="32"/>
        </w:rPr>
        <w:t>日内报送市政府备案。</w:t>
      </w:r>
    </w:p>
    <w:p w:rsidR="00052AD8" w:rsidRPr="00D21B9B" w:rsidRDefault="00052AD8" w:rsidP="00052AD8">
      <w:pPr>
        <w:pStyle w:val="a3"/>
        <w:spacing w:before="0" w:beforeAutospacing="0" w:after="0" w:afterAutospacing="0" w:line="596" w:lineRule="exact"/>
        <w:ind w:firstLineChars="200" w:firstLine="640"/>
        <w:jc w:val="both"/>
        <w:rPr>
          <w:rFonts w:ascii="Times New Roman" w:eastAsia="仿宋_GB2312" w:cs="Times New Roman"/>
          <w:sz w:val="32"/>
          <w:szCs w:val="32"/>
        </w:rPr>
      </w:pPr>
      <w:r w:rsidRPr="00D21B9B">
        <w:rPr>
          <w:rFonts w:ascii="Times New Roman" w:eastAsia="仿宋_GB2312" w:cs="Times New Roman" w:hint="eastAsia"/>
          <w:sz w:val="32"/>
          <w:szCs w:val="32"/>
        </w:rPr>
        <w:lastRenderedPageBreak/>
        <w:t>报送市政府司法局备案的行政规范性文件经审查存在问题需要予以修改或撤销的，由局法规处会同起草机构办理。</w:t>
      </w:r>
    </w:p>
    <w:p w:rsidR="00052AD8" w:rsidRPr="00D21B9B" w:rsidRDefault="00052AD8" w:rsidP="00052AD8">
      <w:pPr>
        <w:pStyle w:val="a3"/>
        <w:spacing w:before="0" w:beforeAutospacing="0" w:after="0" w:afterAutospacing="0" w:line="596" w:lineRule="exact"/>
        <w:ind w:firstLineChars="200" w:firstLine="640"/>
        <w:jc w:val="both"/>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第二十五条</w:t>
      </w:r>
      <w:r w:rsidRPr="00D21B9B">
        <w:rPr>
          <w:rFonts w:ascii="Times New Roman" w:eastAsia="仿宋_GB2312" w:cs="Times New Roman" w:hint="eastAsia"/>
          <w:sz w:val="32"/>
          <w:szCs w:val="32"/>
        </w:rPr>
        <w:t xml:space="preserve">　对于</w:t>
      </w:r>
      <w:proofErr w:type="gramStart"/>
      <w:r w:rsidRPr="00D21B9B">
        <w:rPr>
          <w:rFonts w:ascii="Times New Roman" w:eastAsia="仿宋_GB2312" w:cs="Times New Roman" w:hint="eastAsia"/>
          <w:sz w:val="32"/>
          <w:szCs w:val="32"/>
        </w:rPr>
        <w:t>不</w:t>
      </w:r>
      <w:proofErr w:type="gramEnd"/>
      <w:r w:rsidRPr="00D21B9B">
        <w:rPr>
          <w:rFonts w:ascii="Times New Roman" w:eastAsia="仿宋_GB2312" w:cs="Times New Roman" w:hint="eastAsia"/>
          <w:sz w:val="32"/>
          <w:szCs w:val="32"/>
        </w:rPr>
        <w:t>报送备案或者不按本办法要求报送备案的，局法规</w:t>
      </w:r>
      <w:proofErr w:type="gramStart"/>
      <w:r w:rsidRPr="00D21B9B">
        <w:rPr>
          <w:rFonts w:ascii="Times New Roman" w:eastAsia="仿宋_GB2312" w:cs="Times New Roman" w:hint="eastAsia"/>
          <w:sz w:val="32"/>
          <w:szCs w:val="32"/>
        </w:rPr>
        <w:t>处不再</w:t>
      </w:r>
      <w:proofErr w:type="gramEnd"/>
      <w:r w:rsidRPr="00D21B9B">
        <w:rPr>
          <w:rFonts w:ascii="Times New Roman" w:eastAsia="仿宋_GB2312" w:cs="Times New Roman" w:hint="eastAsia"/>
          <w:sz w:val="32"/>
          <w:szCs w:val="32"/>
        </w:rPr>
        <w:t>将该行政规范性文件报送市政府司法局备案。有关起草机构承担</w:t>
      </w:r>
      <w:proofErr w:type="gramStart"/>
      <w:r w:rsidRPr="00D21B9B">
        <w:rPr>
          <w:rFonts w:ascii="Times New Roman" w:eastAsia="仿宋_GB2312" w:cs="Times New Roman" w:hint="eastAsia"/>
          <w:sz w:val="32"/>
          <w:szCs w:val="32"/>
        </w:rPr>
        <w:t>不</w:t>
      </w:r>
      <w:proofErr w:type="gramEnd"/>
      <w:r w:rsidRPr="00D21B9B">
        <w:rPr>
          <w:rFonts w:ascii="Times New Roman" w:eastAsia="仿宋_GB2312" w:cs="Times New Roman" w:hint="eastAsia"/>
          <w:sz w:val="32"/>
          <w:szCs w:val="32"/>
        </w:rPr>
        <w:t>报送备案的相关责任。</w:t>
      </w:r>
    </w:p>
    <w:p w:rsidR="00052AD8" w:rsidRPr="00D21B9B" w:rsidRDefault="00052AD8" w:rsidP="00052AD8">
      <w:pPr>
        <w:pStyle w:val="a3"/>
        <w:spacing w:beforeLines="100" w:before="312" w:beforeAutospacing="0" w:afterLines="100" w:after="312" w:afterAutospacing="0" w:line="596" w:lineRule="exact"/>
        <w:jc w:val="center"/>
        <w:rPr>
          <w:rFonts w:ascii="Times New Roman" w:eastAsia="黑体" w:hAnsi="Times New Roman" w:cs="Times New Roman"/>
          <w:sz w:val="32"/>
          <w:szCs w:val="32"/>
        </w:rPr>
      </w:pPr>
      <w:r w:rsidRPr="00D21B9B">
        <w:rPr>
          <w:rFonts w:ascii="Times New Roman" w:eastAsia="黑体" w:hAnsi="黑体" w:cs="Times New Roman" w:hint="eastAsia"/>
          <w:sz w:val="32"/>
          <w:szCs w:val="32"/>
        </w:rPr>
        <w:t>第四章　行政规范性文件管理</w:t>
      </w:r>
    </w:p>
    <w:p w:rsidR="00052AD8" w:rsidRPr="00D21B9B" w:rsidRDefault="00052AD8" w:rsidP="00052AD8">
      <w:pPr>
        <w:pStyle w:val="a3"/>
        <w:spacing w:before="0" w:beforeAutospacing="0" w:after="0" w:afterAutospacing="0" w:line="596" w:lineRule="exact"/>
        <w:ind w:firstLineChars="200" w:firstLine="640"/>
        <w:jc w:val="both"/>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第二十六条</w:t>
      </w:r>
      <w:r w:rsidRPr="00D21B9B">
        <w:rPr>
          <w:rFonts w:ascii="Times New Roman" w:eastAsia="仿宋_GB2312" w:cs="Times New Roman" w:hint="eastAsia"/>
          <w:sz w:val="32"/>
          <w:szCs w:val="32"/>
        </w:rPr>
        <w:t xml:space="preserve">　行政规范性文件的清理，由局法规处牵头，各部门协同进行。一般情况下，每两年进行一次清理。各机构在日常管理中发现我局制定的需废止或已失效的行政规范性文件，应当及时报局法规处依法定程序予以清理。</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拟修改、废止、失效的行政规范性文件系与其他单位联合制定的，局内相关机构应当配合做好沟通工作，征求相关单位意见，并将结果及时反馈给局法规处。</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第二十七条</w:t>
      </w:r>
      <w:r w:rsidRPr="00D21B9B">
        <w:rPr>
          <w:rFonts w:ascii="Times New Roman" w:eastAsia="仿宋_GB2312" w:cs="Times New Roman" w:hint="eastAsia"/>
          <w:sz w:val="32"/>
          <w:szCs w:val="32"/>
        </w:rPr>
        <w:t xml:space="preserve">　清理的初步结果，由局法规处送各处室主要</w:t>
      </w:r>
      <w:proofErr w:type="gramStart"/>
      <w:r w:rsidRPr="00D21B9B">
        <w:rPr>
          <w:rFonts w:ascii="Times New Roman" w:eastAsia="仿宋_GB2312" w:cs="Times New Roman" w:hint="eastAsia"/>
          <w:sz w:val="32"/>
          <w:szCs w:val="32"/>
        </w:rPr>
        <w:t>负责人核签意见</w:t>
      </w:r>
      <w:proofErr w:type="gramEnd"/>
      <w:r w:rsidRPr="00D21B9B">
        <w:rPr>
          <w:rFonts w:ascii="Times New Roman" w:eastAsia="仿宋_GB2312" w:cs="Times New Roman" w:hint="eastAsia"/>
          <w:sz w:val="32"/>
          <w:szCs w:val="32"/>
        </w:rPr>
        <w:t>。清理结果的报告，由局法规处报局领导审定后，发文公布，并报市政府司法局备案。</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清理结果应当按照政务公开的有关要求及时通过农业农村局网站向社会发布。</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第二十八条</w:t>
      </w:r>
      <w:r w:rsidRPr="00D21B9B">
        <w:rPr>
          <w:rFonts w:ascii="Times New Roman" w:eastAsia="仿宋_GB2312" w:cs="Times New Roman" w:hint="eastAsia"/>
          <w:sz w:val="32"/>
          <w:szCs w:val="32"/>
        </w:rPr>
        <w:t xml:space="preserve">　对不符合法律、法规、规章规定，或者不适应经济社会发展要求的行政规范性文件，应当及时予以修改或者废止。</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cs="Times New Roman"/>
          <w:sz w:val="32"/>
          <w:szCs w:val="32"/>
        </w:rPr>
      </w:pPr>
      <w:r w:rsidRPr="00D21B9B">
        <w:rPr>
          <w:rFonts w:ascii="Times New Roman" w:eastAsia="黑体" w:hAnsi="黑体" w:cs="Times New Roman" w:hint="eastAsia"/>
          <w:sz w:val="32"/>
          <w:szCs w:val="32"/>
        </w:rPr>
        <w:lastRenderedPageBreak/>
        <w:t>第二十九条</w:t>
      </w:r>
      <w:r w:rsidRPr="00D21B9B">
        <w:rPr>
          <w:rFonts w:ascii="Times New Roman" w:eastAsia="仿宋_GB2312" w:cs="Times New Roman" w:hint="eastAsia"/>
          <w:sz w:val="32"/>
          <w:szCs w:val="32"/>
        </w:rPr>
        <w:t xml:space="preserve">　我局行政规范性文件的修改，依照本办法的程序进行。</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仿宋_GB2312" w:cs="Times New Roman" w:hint="eastAsia"/>
          <w:sz w:val="32"/>
          <w:szCs w:val="32"/>
        </w:rPr>
        <w:t>对需要明令废止、宣布失效或者修改的我局参与起草或代拟的以政府或政府办名义制发的行政规范性文件，依照本办法规定提出处理意见后，按照法定程序，报有关部门审定。</w:t>
      </w:r>
    </w:p>
    <w:p w:rsidR="00052AD8" w:rsidRPr="00D21B9B" w:rsidRDefault="00052AD8" w:rsidP="00052AD8">
      <w:pPr>
        <w:spacing w:line="596" w:lineRule="exact"/>
        <w:ind w:firstLineChars="200" w:firstLine="640"/>
        <w:rPr>
          <w:rFonts w:eastAsia="仿宋_GB2312"/>
          <w:sz w:val="32"/>
          <w:szCs w:val="32"/>
        </w:rPr>
      </w:pPr>
      <w:r w:rsidRPr="00D21B9B">
        <w:rPr>
          <w:rFonts w:eastAsia="黑体" w:hAnsi="黑体" w:hint="eastAsia"/>
          <w:sz w:val="32"/>
          <w:szCs w:val="32"/>
        </w:rPr>
        <w:t xml:space="preserve">第三十条　</w:t>
      </w:r>
      <w:r w:rsidRPr="00D21B9B">
        <w:rPr>
          <w:rFonts w:eastAsia="仿宋_GB2312" w:hint="eastAsia"/>
          <w:sz w:val="32"/>
          <w:szCs w:val="32"/>
        </w:rPr>
        <w:t>我局行政规范性文件的规定需要进一步明确具体含义，或者制定后出现新的情况需要明确适用依据的，由文件实施机构提出意见，</w:t>
      </w:r>
      <w:proofErr w:type="gramStart"/>
      <w:r w:rsidRPr="00D21B9B">
        <w:rPr>
          <w:rFonts w:eastAsia="仿宋_GB2312" w:hint="eastAsia"/>
          <w:sz w:val="32"/>
          <w:szCs w:val="32"/>
        </w:rPr>
        <w:t>送局法规</w:t>
      </w:r>
      <w:proofErr w:type="gramEnd"/>
      <w:r w:rsidRPr="00D21B9B">
        <w:rPr>
          <w:rFonts w:eastAsia="仿宋_GB2312" w:hint="eastAsia"/>
          <w:sz w:val="32"/>
          <w:szCs w:val="32"/>
        </w:rPr>
        <w:t>处合法性审核后，</w:t>
      </w:r>
      <w:proofErr w:type="gramStart"/>
      <w:r w:rsidRPr="00D21B9B">
        <w:rPr>
          <w:rFonts w:eastAsia="仿宋_GB2312" w:hint="eastAsia"/>
          <w:sz w:val="32"/>
          <w:szCs w:val="32"/>
        </w:rPr>
        <w:t>报局长</w:t>
      </w:r>
      <w:proofErr w:type="gramEnd"/>
      <w:r w:rsidRPr="00D21B9B">
        <w:rPr>
          <w:rFonts w:eastAsia="仿宋_GB2312" w:hint="eastAsia"/>
          <w:sz w:val="32"/>
          <w:szCs w:val="32"/>
        </w:rPr>
        <w:t>办公会议决定，以局正式文件的形式发布。</w:t>
      </w:r>
    </w:p>
    <w:p w:rsidR="00052AD8" w:rsidRPr="00D21B9B" w:rsidRDefault="00052AD8" w:rsidP="00052AD8">
      <w:pPr>
        <w:pStyle w:val="a3"/>
        <w:spacing w:before="0" w:beforeAutospacing="0" w:after="0" w:afterAutospacing="0" w:line="596" w:lineRule="exact"/>
        <w:ind w:firstLineChars="200" w:firstLine="640"/>
        <w:rPr>
          <w:rFonts w:ascii="Times New Roman" w:eastAsia="仿宋_GB2312" w:hAnsi="Times New Roman" w:cs="Times New Roman"/>
          <w:sz w:val="32"/>
          <w:szCs w:val="32"/>
        </w:rPr>
      </w:pPr>
      <w:r w:rsidRPr="00D21B9B">
        <w:rPr>
          <w:rFonts w:ascii="Times New Roman" w:eastAsia="黑体" w:hAnsi="黑体" w:cs="Times New Roman" w:hint="eastAsia"/>
          <w:sz w:val="32"/>
          <w:szCs w:val="32"/>
        </w:rPr>
        <w:t xml:space="preserve">第三十一条　</w:t>
      </w:r>
      <w:r w:rsidRPr="00D21B9B">
        <w:rPr>
          <w:rFonts w:ascii="Times New Roman" w:eastAsia="仿宋_GB2312" w:cs="Times New Roman" w:hint="eastAsia"/>
          <w:sz w:val="32"/>
          <w:szCs w:val="32"/>
        </w:rPr>
        <w:t>起草机构应</w:t>
      </w:r>
      <w:proofErr w:type="gramStart"/>
      <w:r w:rsidRPr="00D21B9B">
        <w:rPr>
          <w:rFonts w:ascii="Times New Roman" w:eastAsia="仿宋_GB2312" w:cs="Times New Roman" w:hint="eastAsia"/>
          <w:sz w:val="32"/>
          <w:szCs w:val="32"/>
        </w:rPr>
        <w:t>会同局</w:t>
      </w:r>
      <w:proofErr w:type="gramEnd"/>
      <w:r w:rsidRPr="00D21B9B">
        <w:rPr>
          <w:rFonts w:ascii="Times New Roman" w:eastAsia="仿宋_GB2312" w:cs="Times New Roman" w:hint="eastAsia"/>
          <w:sz w:val="32"/>
          <w:szCs w:val="32"/>
        </w:rPr>
        <w:t>法规处，开展行政规范性文件实施情况后评估活动。行政规范性文件</w:t>
      </w:r>
      <w:r w:rsidRPr="00D21B9B">
        <w:rPr>
          <w:rFonts w:ascii="仿宋_GB2312" w:eastAsia="仿宋_GB2312" w:hAnsi="仿宋_GB2312" w:cs="仿宋_GB2312" w:hint="eastAsia"/>
          <w:sz w:val="32"/>
          <w:szCs w:val="32"/>
        </w:rPr>
        <w:t>实施情况后评估</w:t>
      </w:r>
      <w:r w:rsidRPr="00D21B9B">
        <w:rPr>
          <w:rFonts w:ascii="Times New Roman" w:eastAsia="仿宋_GB2312" w:cs="Times New Roman" w:hint="eastAsia"/>
          <w:sz w:val="32"/>
          <w:szCs w:val="32"/>
        </w:rPr>
        <w:t>的具体办法，按照国家和省、市有关规定执行。</w:t>
      </w:r>
    </w:p>
    <w:p w:rsidR="00052AD8" w:rsidRPr="00D21B9B" w:rsidRDefault="00052AD8" w:rsidP="00052AD8">
      <w:pPr>
        <w:pStyle w:val="a3"/>
        <w:spacing w:beforeLines="100" w:before="312" w:beforeAutospacing="0" w:afterLines="100" w:after="312" w:afterAutospacing="0" w:line="596" w:lineRule="exact"/>
        <w:jc w:val="center"/>
        <w:rPr>
          <w:rFonts w:ascii="Times New Roman" w:eastAsia="黑体" w:hAnsi="Times New Roman" w:cs="Times New Roman"/>
          <w:sz w:val="32"/>
          <w:szCs w:val="32"/>
        </w:rPr>
      </w:pPr>
      <w:r w:rsidRPr="00D21B9B">
        <w:rPr>
          <w:rFonts w:ascii="Times New Roman" w:eastAsia="黑体" w:hAnsi="黑体" w:cs="Times New Roman" w:hint="eastAsia"/>
          <w:sz w:val="32"/>
          <w:szCs w:val="32"/>
        </w:rPr>
        <w:t>第五章</w:t>
      </w:r>
      <w:r w:rsidRPr="00D21B9B">
        <w:rPr>
          <w:rFonts w:ascii="Times New Roman" w:eastAsia="黑体" w:hAnsi="Times New Roman" w:cs="Times New Roman"/>
          <w:sz w:val="32"/>
          <w:szCs w:val="32"/>
        </w:rPr>
        <w:t xml:space="preserve">  </w:t>
      </w:r>
      <w:r w:rsidRPr="00D21B9B">
        <w:rPr>
          <w:rFonts w:ascii="Times New Roman" w:eastAsia="黑体" w:hAnsi="黑体" w:cs="Times New Roman" w:hint="eastAsia"/>
          <w:sz w:val="32"/>
          <w:szCs w:val="32"/>
        </w:rPr>
        <w:t>附　则</w:t>
      </w:r>
    </w:p>
    <w:p w:rsidR="00052AD8" w:rsidRPr="00D21B9B" w:rsidRDefault="00052AD8" w:rsidP="00052AD8">
      <w:r w:rsidRPr="00D21B9B">
        <w:rPr>
          <w:rFonts w:eastAsia="黑体" w:hAnsi="黑体" w:hint="eastAsia"/>
          <w:sz w:val="32"/>
          <w:szCs w:val="32"/>
        </w:rPr>
        <w:t>第三十二条</w:t>
      </w:r>
      <w:r w:rsidRPr="00D21B9B">
        <w:rPr>
          <w:rFonts w:eastAsia="仿宋_GB2312" w:hint="eastAsia"/>
          <w:sz w:val="32"/>
          <w:szCs w:val="32"/>
        </w:rPr>
        <w:t xml:space="preserve">　本办法自</w:t>
      </w:r>
      <w:r w:rsidRPr="00D21B9B">
        <w:rPr>
          <w:rFonts w:eastAsia="仿宋_GB2312" w:hint="eastAsia"/>
          <w:sz w:val="32"/>
          <w:szCs w:val="32"/>
        </w:rPr>
        <w:t xml:space="preserve">   </w:t>
      </w:r>
      <w:r w:rsidRPr="00D21B9B">
        <w:rPr>
          <w:rFonts w:eastAsia="仿宋_GB2312" w:hint="eastAsia"/>
          <w:sz w:val="32"/>
          <w:szCs w:val="32"/>
        </w:rPr>
        <w:t>年</w:t>
      </w:r>
      <w:r w:rsidRPr="00D21B9B">
        <w:rPr>
          <w:rFonts w:eastAsia="仿宋_GB2312" w:hint="eastAsia"/>
          <w:sz w:val="32"/>
          <w:szCs w:val="32"/>
        </w:rPr>
        <w:t xml:space="preserve">  </w:t>
      </w:r>
      <w:r w:rsidRPr="00D21B9B">
        <w:rPr>
          <w:rFonts w:eastAsia="仿宋_GB2312" w:hint="eastAsia"/>
          <w:sz w:val="32"/>
          <w:szCs w:val="32"/>
        </w:rPr>
        <w:t>月</w:t>
      </w:r>
      <w:r w:rsidRPr="00D21B9B">
        <w:rPr>
          <w:rFonts w:eastAsia="仿宋_GB2312" w:hint="eastAsia"/>
          <w:sz w:val="32"/>
          <w:szCs w:val="32"/>
        </w:rPr>
        <w:t xml:space="preserve">  </w:t>
      </w:r>
      <w:r w:rsidRPr="00D21B9B">
        <w:rPr>
          <w:rFonts w:eastAsia="仿宋_GB2312" w:hint="eastAsia"/>
          <w:sz w:val="32"/>
          <w:szCs w:val="32"/>
        </w:rPr>
        <w:t>日起施行</w:t>
      </w:r>
    </w:p>
    <w:p w:rsidR="00052AD8" w:rsidRPr="00D21B9B" w:rsidRDefault="00052AD8" w:rsidP="00052AD8"/>
    <w:p w:rsidR="00052AD8" w:rsidRPr="00052AD8" w:rsidRDefault="00052AD8" w:rsidP="00052AD8">
      <w:pPr>
        <w:pStyle w:val="a3"/>
        <w:shd w:val="clear" w:color="auto" w:fill="FFFFFF"/>
        <w:spacing w:before="0" w:beforeAutospacing="0" w:after="0" w:afterAutospacing="0"/>
        <w:ind w:firstLine="480"/>
        <w:rPr>
          <w:rFonts w:ascii="Times New Roman" w:eastAsia="仿宋_GB2312" w:cs="Times New Roman"/>
          <w:sz w:val="32"/>
          <w:szCs w:val="32"/>
        </w:rPr>
      </w:pPr>
    </w:p>
    <w:sectPr w:rsidR="00052AD8" w:rsidRPr="00052A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0079" w:rsidRDefault="00BE0079" w:rsidP="00A6101A">
      <w:r>
        <w:separator/>
      </w:r>
    </w:p>
  </w:endnote>
  <w:endnote w:type="continuationSeparator" w:id="0">
    <w:p w:rsidR="00BE0079" w:rsidRDefault="00BE0079" w:rsidP="00A61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0079" w:rsidRDefault="00BE0079" w:rsidP="00A6101A">
      <w:r>
        <w:separator/>
      </w:r>
    </w:p>
  </w:footnote>
  <w:footnote w:type="continuationSeparator" w:id="0">
    <w:p w:rsidR="00BE0079" w:rsidRDefault="00BE0079" w:rsidP="00A610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AD8"/>
    <w:rsid w:val="00052AD8"/>
    <w:rsid w:val="0013008C"/>
    <w:rsid w:val="00474FD8"/>
    <w:rsid w:val="007A2B26"/>
    <w:rsid w:val="008A1FE1"/>
    <w:rsid w:val="00A6101A"/>
    <w:rsid w:val="00BE0079"/>
    <w:rsid w:val="00C51A0E"/>
    <w:rsid w:val="00E553B7"/>
    <w:rsid w:val="00FC7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2AD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052AD8"/>
    <w:rPr>
      <w:color w:val="0000FF" w:themeColor="hyperlink"/>
      <w:u w:val="single"/>
    </w:rPr>
  </w:style>
  <w:style w:type="paragraph" w:styleId="a5">
    <w:name w:val="Date"/>
    <w:basedOn w:val="a"/>
    <w:next w:val="a"/>
    <w:link w:val="Char"/>
    <w:uiPriority w:val="99"/>
    <w:semiHidden/>
    <w:unhideWhenUsed/>
    <w:rsid w:val="00052AD8"/>
    <w:pPr>
      <w:ind w:leftChars="2500" w:left="100"/>
    </w:pPr>
  </w:style>
  <w:style w:type="character" w:customStyle="1" w:styleId="Char">
    <w:name w:val="日期 Char"/>
    <w:basedOn w:val="a0"/>
    <w:link w:val="a5"/>
    <w:uiPriority w:val="99"/>
    <w:semiHidden/>
    <w:rsid w:val="00052AD8"/>
  </w:style>
  <w:style w:type="paragraph" w:styleId="a6">
    <w:name w:val="header"/>
    <w:basedOn w:val="a"/>
    <w:link w:val="Char0"/>
    <w:uiPriority w:val="99"/>
    <w:unhideWhenUsed/>
    <w:rsid w:val="00A6101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A6101A"/>
    <w:rPr>
      <w:sz w:val="18"/>
      <w:szCs w:val="18"/>
    </w:rPr>
  </w:style>
  <w:style w:type="paragraph" w:styleId="a7">
    <w:name w:val="footer"/>
    <w:basedOn w:val="a"/>
    <w:link w:val="Char1"/>
    <w:uiPriority w:val="99"/>
    <w:unhideWhenUsed/>
    <w:rsid w:val="00A6101A"/>
    <w:pPr>
      <w:tabs>
        <w:tab w:val="center" w:pos="4153"/>
        <w:tab w:val="right" w:pos="8306"/>
      </w:tabs>
      <w:snapToGrid w:val="0"/>
      <w:jc w:val="left"/>
    </w:pPr>
    <w:rPr>
      <w:sz w:val="18"/>
      <w:szCs w:val="18"/>
    </w:rPr>
  </w:style>
  <w:style w:type="character" w:customStyle="1" w:styleId="Char1">
    <w:name w:val="页脚 Char"/>
    <w:basedOn w:val="a0"/>
    <w:link w:val="a7"/>
    <w:uiPriority w:val="99"/>
    <w:rsid w:val="00A6101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2AD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052AD8"/>
    <w:rPr>
      <w:color w:val="0000FF" w:themeColor="hyperlink"/>
      <w:u w:val="single"/>
    </w:rPr>
  </w:style>
  <w:style w:type="paragraph" w:styleId="a5">
    <w:name w:val="Date"/>
    <w:basedOn w:val="a"/>
    <w:next w:val="a"/>
    <w:link w:val="Char"/>
    <w:uiPriority w:val="99"/>
    <w:semiHidden/>
    <w:unhideWhenUsed/>
    <w:rsid w:val="00052AD8"/>
    <w:pPr>
      <w:ind w:leftChars="2500" w:left="100"/>
    </w:pPr>
  </w:style>
  <w:style w:type="character" w:customStyle="1" w:styleId="Char">
    <w:name w:val="日期 Char"/>
    <w:basedOn w:val="a0"/>
    <w:link w:val="a5"/>
    <w:uiPriority w:val="99"/>
    <w:semiHidden/>
    <w:rsid w:val="00052AD8"/>
  </w:style>
  <w:style w:type="paragraph" w:styleId="a6">
    <w:name w:val="header"/>
    <w:basedOn w:val="a"/>
    <w:link w:val="Char0"/>
    <w:uiPriority w:val="99"/>
    <w:unhideWhenUsed/>
    <w:rsid w:val="00A6101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A6101A"/>
    <w:rPr>
      <w:sz w:val="18"/>
      <w:szCs w:val="18"/>
    </w:rPr>
  </w:style>
  <w:style w:type="paragraph" w:styleId="a7">
    <w:name w:val="footer"/>
    <w:basedOn w:val="a"/>
    <w:link w:val="Char1"/>
    <w:uiPriority w:val="99"/>
    <w:unhideWhenUsed/>
    <w:rsid w:val="00A6101A"/>
    <w:pPr>
      <w:tabs>
        <w:tab w:val="center" w:pos="4153"/>
        <w:tab w:val="right" w:pos="8306"/>
      </w:tabs>
      <w:snapToGrid w:val="0"/>
      <w:jc w:val="left"/>
    </w:pPr>
    <w:rPr>
      <w:sz w:val="18"/>
      <w:szCs w:val="18"/>
    </w:rPr>
  </w:style>
  <w:style w:type="character" w:customStyle="1" w:styleId="Char1">
    <w:name w:val="页脚 Char"/>
    <w:basedOn w:val="a0"/>
    <w:link w:val="a7"/>
    <w:uiPriority w:val="99"/>
    <w:rsid w:val="00A610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7114027">
      <w:bodyDiv w:val="1"/>
      <w:marLeft w:val="0"/>
      <w:marRight w:val="0"/>
      <w:marTop w:val="0"/>
      <w:marBottom w:val="0"/>
      <w:divBdr>
        <w:top w:val="none" w:sz="0" w:space="0" w:color="auto"/>
        <w:left w:val="none" w:sz="0" w:space="0" w:color="auto"/>
        <w:bottom w:val="none" w:sz="0" w:space="0" w:color="auto"/>
        <w:right w:val="none" w:sz="0" w:space="0" w:color="auto"/>
      </w:divBdr>
    </w:div>
    <w:div w:id="1345353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660</Words>
  <Characters>3768</Characters>
  <Application>Microsoft Office Word</Application>
  <DocSecurity>0</DocSecurity>
  <Lines>31</Lines>
  <Paragraphs>8</Paragraphs>
  <ScaleCrop>false</ScaleCrop>
  <Company/>
  <LinksUpToDate>false</LinksUpToDate>
  <CharactersWithSpaces>4420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吴颖斐</dc:creator>
  <cp:lastModifiedBy>NTKO</cp:lastModifiedBy>
  <cp:revision>3</cp:revision>
  <dcterms:created xsi:type="dcterms:W3CDTF">2021-05-10T01:15:00Z</dcterms:created>
  <dcterms:modified xsi:type="dcterms:W3CDTF">2021-05-10T01:16:00Z</dcterms:modified>
</cp:coreProperties>
</file>