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84B" w:rsidRDefault="00E23DA2" w:rsidP="0055184B">
      <w:pPr>
        <w:widowControl/>
        <w:jc w:val="center"/>
        <w:textAlignment w:val="center"/>
        <w:rPr>
          <w:rFonts w:asciiTheme="minorEastAsia" w:hAnsiTheme="minorEastAsia" w:cs="黑体"/>
          <w:b/>
          <w:color w:val="000000"/>
          <w:kern w:val="0"/>
          <w:sz w:val="32"/>
          <w:szCs w:val="36"/>
        </w:rPr>
      </w:pPr>
      <w:r>
        <w:rPr>
          <w:rFonts w:asciiTheme="minorEastAsia" w:hAnsiTheme="minorEastAsia" w:cs="黑体" w:hint="eastAsia"/>
          <w:b/>
          <w:color w:val="000000"/>
          <w:kern w:val="0"/>
          <w:sz w:val="32"/>
          <w:szCs w:val="36"/>
        </w:rPr>
        <w:t>2021</w:t>
      </w:r>
      <w:r w:rsidR="00E906EB" w:rsidRPr="00E906EB">
        <w:rPr>
          <w:rFonts w:asciiTheme="minorEastAsia" w:hAnsiTheme="minorEastAsia" w:cs="黑体" w:hint="eastAsia"/>
          <w:b/>
          <w:color w:val="000000"/>
          <w:kern w:val="0"/>
          <w:sz w:val="32"/>
          <w:szCs w:val="36"/>
        </w:rPr>
        <w:t>年常州市</w:t>
      </w:r>
      <w:r>
        <w:rPr>
          <w:rFonts w:asciiTheme="minorEastAsia" w:hAnsiTheme="minorEastAsia" w:cs="黑体" w:hint="eastAsia"/>
          <w:b/>
          <w:color w:val="000000"/>
          <w:kern w:val="0"/>
          <w:sz w:val="32"/>
          <w:szCs w:val="36"/>
        </w:rPr>
        <w:t>工业高质量发展支持重大项目</w:t>
      </w:r>
    </w:p>
    <w:p w:rsidR="00E906EB" w:rsidRDefault="00E23DA2" w:rsidP="0055184B">
      <w:pPr>
        <w:widowControl/>
        <w:jc w:val="center"/>
        <w:textAlignment w:val="center"/>
        <w:rPr>
          <w:rFonts w:asciiTheme="minorEastAsia" w:hAnsiTheme="minorEastAsia" w:cs="黑体"/>
          <w:b/>
          <w:color w:val="000000"/>
          <w:kern w:val="0"/>
          <w:sz w:val="32"/>
          <w:szCs w:val="36"/>
        </w:rPr>
      </w:pPr>
      <w:r>
        <w:rPr>
          <w:rFonts w:asciiTheme="minorEastAsia" w:hAnsiTheme="minorEastAsia" w:cs="黑体" w:hint="eastAsia"/>
          <w:b/>
          <w:color w:val="000000"/>
          <w:kern w:val="0"/>
          <w:sz w:val="32"/>
          <w:szCs w:val="36"/>
        </w:rPr>
        <w:t>设备投入拟奖励</w:t>
      </w:r>
      <w:r w:rsidR="00E906EB" w:rsidRPr="00E906EB">
        <w:rPr>
          <w:rFonts w:asciiTheme="minorEastAsia" w:hAnsiTheme="minorEastAsia" w:cs="黑体" w:hint="eastAsia"/>
          <w:b/>
          <w:color w:val="000000"/>
          <w:kern w:val="0"/>
          <w:sz w:val="32"/>
          <w:szCs w:val="36"/>
        </w:rPr>
        <w:t>企业名单</w:t>
      </w:r>
    </w:p>
    <w:tbl>
      <w:tblPr>
        <w:tblW w:w="8236"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1"/>
        <w:gridCol w:w="3765"/>
        <w:gridCol w:w="3039"/>
        <w:gridCol w:w="851"/>
      </w:tblGrid>
      <w:tr w:rsidR="00580D8F" w:rsidRPr="00E906EB" w:rsidTr="00580D8F">
        <w:trPr>
          <w:trHeight w:val="668"/>
        </w:trPr>
        <w:tc>
          <w:tcPr>
            <w:tcW w:w="581" w:type="dxa"/>
            <w:shd w:val="clear" w:color="000000" w:fill="FFFFFF"/>
            <w:vAlign w:val="center"/>
            <w:hideMark/>
          </w:tcPr>
          <w:p w:rsidR="00580D8F" w:rsidRPr="00580D8F" w:rsidRDefault="00580D8F" w:rsidP="00E906EB">
            <w:pPr>
              <w:widowControl/>
              <w:jc w:val="center"/>
              <w:rPr>
                <w:rFonts w:ascii="黑体" w:eastAsia="黑体" w:hAnsi="黑体" w:cs="宋体"/>
                <w:kern w:val="0"/>
                <w:sz w:val="24"/>
              </w:rPr>
            </w:pPr>
            <w:r w:rsidRPr="00580D8F">
              <w:rPr>
                <w:rFonts w:ascii="黑体" w:eastAsia="黑体" w:hAnsi="黑体" w:cs="宋体" w:hint="eastAsia"/>
                <w:kern w:val="0"/>
                <w:sz w:val="24"/>
              </w:rPr>
              <w:t>序号</w:t>
            </w:r>
          </w:p>
        </w:tc>
        <w:tc>
          <w:tcPr>
            <w:tcW w:w="3765" w:type="dxa"/>
            <w:shd w:val="clear" w:color="000000" w:fill="FFFFFF"/>
            <w:vAlign w:val="center"/>
            <w:hideMark/>
          </w:tcPr>
          <w:p w:rsidR="00580D8F" w:rsidRPr="00580D8F" w:rsidRDefault="00580D8F" w:rsidP="00E906EB">
            <w:pPr>
              <w:widowControl/>
              <w:jc w:val="center"/>
              <w:rPr>
                <w:rFonts w:ascii="黑体" w:eastAsia="黑体" w:hAnsi="黑体" w:cs="宋体"/>
                <w:kern w:val="0"/>
                <w:sz w:val="24"/>
              </w:rPr>
            </w:pPr>
            <w:r w:rsidRPr="00580D8F">
              <w:rPr>
                <w:rFonts w:ascii="黑体" w:eastAsia="黑体" w:hAnsi="黑体" w:cs="宋体" w:hint="eastAsia"/>
                <w:kern w:val="0"/>
                <w:sz w:val="24"/>
              </w:rPr>
              <w:t>企业名称</w:t>
            </w:r>
          </w:p>
        </w:tc>
        <w:tc>
          <w:tcPr>
            <w:tcW w:w="3039" w:type="dxa"/>
            <w:shd w:val="clear" w:color="000000" w:fill="FFFFFF"/>
            <w:vAlign w:val="center"/>
          </w:tcPr>
          <w:p w:rsidR="00580D8F" w:rsidRPr="00580D8F" w:rsidRDefault="00580D8F" w:rsidP="00580D8F">
            <w:pPr>
              <w:widowControl/>
              <w:jc w:val="center"/>
              <w:rPr>
                <w:rFonts w:ascii="黑体" w:eastAsia="黑体" w:hAnsi="黑体" w:cs="宋体"/>
                <w:kern w:val="0"/>
                <w:sz w:val="24"/>
              </w:rPr>
            </w:pPr>
            <w:r>
              <w:rPr>
                <w:rFonts w:ascii="黑体" w:eastAsia="黑体" w:hAnsi="黑体" w:cs="宋体" w:hint="eastAsia"/>
                <w:kern w:val="0"/>
                <w:sz w:val="24"/>
              </w:rPr>
              <w:t>项目名称</w:t>
            </w:r>
          </w:p>
        </w:tc>
        <w:tc>
          <w:tcPr>
            <w:tcW w:w="851" w:type="dxa"/>
            <w:shd w:val="clear" w:color="000000" w:fill="FFFFFF"/>
            <w:vAlign w:val="center"/>
            <w:hideMark/>
          </w:tcPr>
          <w:p w:rsidR="00580D8F" w:rsidRPr="00580D8F" w:rsidRDefault="00580D8F" w:rsidP="00E906EB">
            <w:pPr>
              <w:widowControl/>
              <w:jc w:val="center"/>
              <w:rPr>
                <w:rFonts w:ascii="黑体" w:eastAsia="黑体" w:hAnsi="黑体" w:cs="宋体"/>
                <w:kern w:val="0"/>
                <w:sz w:val="24"/>
              </w:rPr>
            </w:pPr>
            <w:r w:rsidRPr="00580D8F">
              <w:rPr>
                <w:rFonts w:ascii="黑体" w:eastAsia="黑体" w:hAnsi="黑体" w:cs="宋体" w:hint="eastAsia"/>
                <w:kern w:val="0"/>
                <w:sz w:val="24"/>
              </w:rPr>
              <w:t>地区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w:t>
            </w:r>
          </w:p>
        </w:tc>
        <w:tc>
          <w:tcPr>
            <w:tcW w:w="3765" w:type="dxa"/>
            <w:shd w:val="clear" w:color="000000" w:fill="FFFFFF"/>
            <w:noWrap/>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科华控股股份有限公司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汽车涡轮增压器关键部件生产项目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溧阳市</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2</w:t>
            </w:r>
          </w:p>
        </w:tc>
        <w:tc>
          <w:tcPr>
            <w:tcW w:w="3765" w:type="dxa"/>
            <w:shd w:val="clear" w:color="000000" w:fill="FFFFFF"/>
            <w:noWrap/>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江苏卫蓝新能源电池有限公司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固态电池一期项目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溧阳市</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w:t>
            </w:r>
          </w:p>
        </w:tc>
        <w:tc>
          <w:tcPr>
            <w:tcW w:w="3765" w:type="dxa"/>
            <w:shd w:val="clear" w:color="000000" w:fill="FFFFFF"/>
            <w:noWrap/>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常州市金坛金鸥水处理有限公司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环保型冷却塔（金坛）项目、闭式冷却塔智能化制造中心项目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金坛区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4</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胜伟策电子（江苏）有限公司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新建年产126万平方米印刷电路板、封装芯片电子产品项目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金坛区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5</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爱思开电池材料科技（江苏）有限公司</w:t>
            </w:r>
          </w:p>
        </w:tc>
        <w:tc>
          <w:tcPr>
            <w:tcW w:w="3039" w:type="dxa"/>
            <w:shd w:val="clear" w:color="000000" w:fill="FFFFFF"/>
            <w:vAlign w:val="center"/>
          </w:tcPr>
          <w:p w:rsidR="00580D8F" w:rsidRPr="002951FE" w:rsidRDefault="00580D8F" w:rsidP="0057562C">
            <w:pPr>
              <w:widowControl/>
              <w:adjustRightInd w:val="0"/>
              <w:snapToGrid w:val="0"/>
              <w:spacing w:line="320" w:lineRule="exact"/>
              <w:jc w:val="left"/>
              <w:rPr>
                <w:rFonts w:ascii="仿宋" w:eastAsia="仿宋" w:hAnsi="仿宋"/>
                <w:color w:val="000000"/>
                <w:kern w:val="0"/>
                <w:szCs w:val="21"/>
              </w:rPr>
            </w:pPr>
            <w:r w:rsidRPr="002951FE">
              <w:rPr>
                <w:rFonts w:ascii="仿宋" w:eastAsia="仿宋" w:hAnsi="仿宋"/>
                <w:color w:val="000000"/>
                <w:kern w:val="0"/>
                <w:szCs w:val="21"/>
              </w:rPr>
              <w:t>新能源汽车电池隔膜项目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金坛区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6</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江苏常宝普莱森钢管有限公司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高端页岩气开采用管智能生产线工程项目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金坛区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7</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常州亿晶光电科技有限公司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扩建2.5GW全自动组件流水线项目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金坛区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8</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spacing w:val="-6"/>
                <w:kern w:val="0"/>
                <w:szCs w:val="21"/>
              </w:rPr>
            </w:pPr>
            <w:r w:rsidRPr="002951FE">
              <w:rPr>
                <w:rFonts w:ascii="仿宋" w:eastAsia="仿宋" w:hAnsi="仿宋"/>
                <w:color w:val="000000"/>
                <w:spacing w:val="-6"/>
                <w:kern w:val="0"/>
                <w:szCs w:val="21"/>
              </w:rPr>
              <w:t>东方日升（常州）新能源有限公司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 xml:space="preserve">新建高效太阳能电池研发项目 </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金坛区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9</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常州尚德太阳能电力有限公司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新建3.2GW太阳能组件项目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10</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斯泰必鲁斯（江苏）有限公司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新增年产60万只减震器、860万只气弹簧项目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11</w:t>
            </w:r>
          </w:p>
        </w:tc>
        <w:tc>
          <w:tcPr>
            <w:tcW w:w="3765" w:type="dxa"/>
            <w:shd w:val="clear" w:color="000000" w:fill="FFFFFF"/>
            <w:noWrap/>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仪诺万（常州）连接技术有限公司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年产4000万件金属冲压件、70套模具、8000万件汽车连接件组装件项目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12</w:t>
            </w:r>
          </w:p>
        </w:tc>
        <w:tc>
          <w:tcPr>
            <w:tcW w:w="3765" w:type="dxa"/>
            <w:shd w:val="clear" w:color="000000" w:fill="FFFFFF"/>
            <w:noWrap/>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赛史品威奥（常州）汽车轻量化科技有限公司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年产25万件车身复合材料外饰件、60万件车辆复合材料结构件项目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13</w:t>
            </w:r>
          </w:p>
        </w:tc>
        <w:tc>
          <w:tcPr>
            <w:tcW w:w="3765" w:type="dxa"/>
            <w:shd w:val="clear" w:color="000000" w:fill="FFFFFF"/>
            <w:noWrap/>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赛格威科技有限公司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年产8万台非公路休闲车项目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14</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江苏华丽智能科技股份有限公司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年产10万台套智能化农牧装备项目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15</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全棉乐家科技（江苏）有限公司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全棉水刺医用新材料及生活系列产品(水刺无纺布)项目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16</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江苏泛亚微透科技股份有限公司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消费电子用高耐水压透声</w:t>
            </w:r>
            <w:proofErr w:type="spellStart"/>
            <w:r w:rsidRPr="002951FE">
              <w:rPr>
                <w:rFonts w:ascii="仿宋" w:eastAsia="仿宋" w:hAnsi="仿宋"/>
                <w:color w:val="000000"/>
                <w:kern w:val="0"/>
                <w:szCs w:val="21"/>
              </w:rPr>
              <w:t>ePTFE</w:t>
            </w:r>
            <w:proofErr w:type="spellEnd"/>
            <w:r w:rsidRPr="002951FE">
              <w:rPr>
                <w:rFonts w:ascii="仿宋" w:eastAsia="仿宋" w:hAnsi="仿宋"/>
                <w:color w:val="000000"/>
                <w:kern w:val="0"/>
                <w:szCs w:val="21"/>
              </w:rPr>
              <w:t>改性膜产业化项目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17</w:t>
            </w:r>
          </w:p>
        </w:tc>
        <w:tc>
          <w:tcPr>
            <w:tcW w:w="3765" w:type="dxa"/>
            <w:shd w:val="clear" w:color="000000" w:fill="FFFFFF"/>
            <w:vAlign w:val="center"/>
            <w:hideMark/>
          </w:tcPr>
          <w:p w:rsidR="00580D8F" w:rsidRPr="002951FE" w:rsidRDefault="00580D8F" w:rsidP="00403FBA">
            <w:pPr>
              <w:widowControl/>
              <w:jc w:val="left"/>
              <w:rPr>
                <w:rFonts w:ascii="仿宋" w:eastAsia="仿宋" w:hAnsi="仿宋" w:cs="宋体"/>
                <w:kern w:val="0"/>
                <w:szCs w:val="21"/>
              </w:rPr>
            </w:pPr>
            <w:r w:rsidRPr="002951FE">
              <w:rPr>
                <w:rFonts w:ascii="仿宋" w:eastAsia="仿宋" w:hAnsi="仿宋"/>
                <w:color w:val="000000"/>
                <w:kern w:val="0"/>
                <w:szCs w:val="21"/>
              </w:rPr>
              <w:t>利优比压铸（常州）有限公司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汽车铝合金零部件技改项目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18</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spacing w:val="-6"/>
                <w:kern w:val="0"/>
                <w:szCs w:val="21"/>
              </w:rPr>
            </w:pPr>
            <w:r w:rsidRPr="002951FE">
              <w:rPr>
                <w:rFonts w:ascii="仿宋" w:eastAsia="仿宋" w:hAnsi="仿宋"/>
                <w:color w:val="000000"/>
                <w:spacing w:val="-6"/>
                <w:kern w:val="0"/>
                <w:szCs w:val="21"/>
              </w:rPr>
              <w:t>常州市瑞泰光电有限公司</w:t>
            </w:r>
          </w:p>
        </w:tc>
        <w:tc>
          <w:tcPr>
            <w:tcW w:w="3039" w:type="dxa"/>
            <w:shd w:val="clear" w:color="000000" w:fill="FFFFFF"/>
            <w:vAlign w:val="center"/>
          </w:tcPr>
          <w:p w:rsidR="00580D8F" w:rsidRPr="002951FE" w:rsidRDefault="00580D8F" w:rsidP="00580D8F">
            <w:pPr>
              <w:widowControl/>
              <w:adjustRightInd w:val="0"/>
              <w:snapToGrid w:val="0"/>
              <w:spacing w:line="320" w:lineRule="exact"/>
              <w:rPr>
                <w:rFonts w:ascii="仿宋" w:eastAsia="仿宋" w:hAnsi="仿宋"/>
                <w:color w:val="000000"/>
                <w:spacing w:val="-6"/>
                <w:kern w:val="0"/>
                <w:szCs w:val="21"/>
              </w:rPr>
            </w:pPr>
            <w:r w:rsidRPr="002951FE">
              <w:rPr>
                <w:rFonts w:ascii="仿宋" w:eastAsia="仿宋" w:hAnsi="仿宋"/>
                <w:color w:val="000000"/>
                <w:spacing w:val="-6"/>
                <w:kern w:val="0"/>
                <w:szCs w:val="21"/>
              </w:rPr>
              <w:t>年产6亿只手机摄像头（手机摄像用光学镜头）及1万套精密模具制造项目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19</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江苏恒立液压股份有限公司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年产2万只大型挖掘机专用高</w:t>
            </w:r>
            <w:r w:rsidRPr="002951FE">
              <w:rPr>
                <w:rFonts w:ascii="仿宋" w:eastAsia="仿宋" w:hAnsi="仿宋"/>
                <w:color w:val="000000"/>
                <w:kern w:val="0"/>
                <w:szCs w:val="21"/>
              </w:rPr>
              <w:lastRenderedPageBreak/>
              <w:t>压油缸项目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lastRenderedPageBreak/>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lastRenderedPageBreak/>
              <w:t>20</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常州灵达特种纤维有限公司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spacing w:val="-8"/>
                <w:kern w:val="0"/>
                <w:szCs w:val="21"/>
              </w:rPr>
            </w:pPr>
            <w:r w:rsidRPr="002951FE">
              <w:rPr>
                <w:rFonts w:ascii="仿宋" w:eastAsia="仿宋" w:hAnsi="仿宋"/>
                <w:color w:val="000000"/>
                <w:spacing w:val="-8"/>
                <w:kern w:val="0"/>
                <w:szCs w:val="21"/>
              </w:rPr>
              <w:t>年产2万吨差别化化学纤维BCF丝项目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21</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江苏顺风新能源科技有限公司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年产1.5GW高效太阳能电池项目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22</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光宝光电（常州）有限公司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年产20亿颗光电半导体元器件项目项目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23</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瑞</w:t>
            </w:r>
            <w:r w:rsidRPr="002951FE">
              <w:rPr>
                <w:rFonts w:ascii="仿宋" w:eastAsia="仿宋" w:hAnsi="仿宋"/>
                <w:color w:val="000000"/>
                <w:spacing w:val="-8"/>
                <w:kern w:val="0"/>
                <w:szCs w:val="21"/>
              </w:rPr>
              <w:t>声开泰精密科技（常州）有限公司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年产3亿只微型振动马达项目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24</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ind w:right="-57"/>
              <w:rPr>
                <w:rFonts w:ascii="仿宋" w:eastAsia="仿宋" w:hAnsi="仿宋"/>
                <w:color w:val="000000"/>
                <w:spacing w:val="-10"/>
                <w:kern w:val="0"/>
                <w:szCs w:val="21"/>
              </w:rPr>
            </w:pPr>
            <w:r w:rsidRPr="002951FE">
              <w:rPr>
                <w:rFonts w:ascii="仿宋" w:eastAsia="仿宋" w:hAnsi="仿宋"/>
                <w:color w:val="000000"/>
                <w:spacing w:val="-10"/>
                <w:kern w:val="0"/>
                <w:szCs w:val="21"/>
              </w:rPr>
              <w:t>常州武进中瑞电子科技股份有限公司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 xml:space="preserve">动力锂电池精密安全结构件盖帽扩产项目 </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25</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常州锦欣达纤维新材料有限公司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医疗卫生用非织造布生产项目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26</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常州东方特钢有限公司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炼铁、炼钢减量置换升级改造项目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27</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江苏常发农业装备股份有限公司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年产10000台大马力智能拖拉机项目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28</w:t>
            </w:r>
          </w:p>
        </w:tc>
        <w:tc>
          <w:tcPr>
            <w:tcW w:w="3765" w:type="dxa"/>
            <w:shd w:val="clear" w:color="000000" w:fill="FFFFFF"/>
            <w:vAlign w:val="center"/>
            <w:hideMark/>
          </w:tcPr>
          <w:p w:rsidR="00580D8F" w:rsidRPr="002951FE" w:rsidRDefault="00580D8F" w:rsidP="00403FBA">
            <w:pPr>
              <w:widowControl/>
              <w:jc w:val="left"/>
              <w:rPr>
                <w:rFonts w:ascii="仿宋" w:eastAsia="仿宋" w:hAnsi="仿宋" w:cs="宋体"/>
                <w:color w:val="000000"/>
                <w:kern w:val="0"/>
                <w:szCs w:val="21"/>
              </w:rPr>
            </w:pPr>
            <w:r w:rsidRPr="002951FE">
              <w:rPr>
                <w:rFonts w:ascii="仿宋" w:eastAsia="仿宋" w:hAnsi="仿宋"/>
                <w:color w:val="000000"/>
                <w:kern w:val="0"/>
                <w:szCs w:val="21"/>
              </w:rPr>
              <w:t>瑞声光电科技（常州）有限公司</w:t>
            </w:r>
          </w:p>
        </w:tc>
        <w:tc>
          <w:tcPr>
            <w:tcW w:w="3039" w:type="dxa"/>
            <w:shd w:val="clear" w:color="000000" w:fill="FFFFFF"/>
            <w:vAlign w:val="center"/>
          </w:tcPr>
          <w:p w:rsidR="00580D8F" w:rsidRPr="002951FE" w:rsidRDefault="00580D8F" w:rsidP="00580D8F">
            <w:pPr>
              <w:widowControl/>
              <w:jc w:val="left"/>
              <w:rPr>
                <w:rFonts w:ascii="仿宋" w:eastAsia="仿宋" w:hAnsi="仿宋" w:cs="宋体"/>
                <w:color w:val="000000"/>
                <w:kern w:val="0"/>
                <w:szCs w:val="21"/>
              </w:rPr>
            </w:pPr>
            <w:r w:rsidRPr="002951FE">
              <w:rPr>
                <w:rFonts w:ascii="仿宋" w:eastAsia="仿宋" w:hAnsi="仿宋"/>
                <w:color w:val="000000"/>
                <w:kern w:val="0"/>
                <w:szCs w:val="21"/>
              </w:rPr>
              <w:t>移动通信用微型声学元器件项目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29</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常州常发制冷科技有限公司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亲水铝箔和空调两器制造项目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cs="宋体" w:hint="eastAsia"/>
                <w:szCs w:val="21"/>
              </w:rPr>
              <w:t>武进区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30</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常州聚和新材料股份有限公司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电子新材料（银浆）改扩建项目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31</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艾瑞克斯复合材料有限公司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艾瑞克斯复合材料有限公司新型材料生产项目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32</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常州巴奥米特医疗器械有限公司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巴奥米特植入材料和人工器官扩建项目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33</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电装（常州）燃油喷射系统有限公司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电装年产86万台燃油喷射系统用燃油泵组装及年产173万台燃油泵用汽缸加工项目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34</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科泰思（中国）复合材料有限责任公司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高性能碳纤维复合材料部件制造基地项目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35</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常州海卓精密模具有限公司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海卓新建高端车灯注塑模具、车灯精密零件注塑件研发和制造项目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36</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常州东风轴承有限公司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东风轴承汽车自动变速箱精密轴承研发生产基地项目、年产轴承5000万套项目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37</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蒂森克虏伯转向系统（常州）有限公司</w:t>
            </w:r>
          </w:p>
        </w:tc>
        <w:tc>
          <w:tcPr>
            <w:tcW w:w="3039" w:type="dxa"/>
            <w:shd w:val="clear" w:color="000000" w:fill="FFFFFF"/>
            <w:vAlign w:val="center"/>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汽车吸能式转向系统扩能项目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38</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蒂业技凯力知茂(常州)汽车配件有限公司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蒂业技凯力知茂(常州)汽车配件有限公司铝悬架控制臂项目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39</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森萨塔科技（常州）有限公司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年产高温传感器（HTS）550万个技术改造项目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40</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常州市瑞悦车业有限公司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瑞悦商务汽车车身焊装件等产</w:t>
            </w:r>
            <w:r w:rsidRPr="002951FE">
              <w:rPr>
                <w:rFonts w:ascii="仿宋" w:eastAsia="仿宋" w:hAnsi="仿宋"/>
                <w:color w:val="000000"/>
                <w:kern w:val="0"/>
                <w:szCs w:val="21"/>
              </w:rPr>
              <w:lastRenderedPageBreak/>
              <w:t>品项目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lastRenderedPageBreak/>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lastRenderedPageBreak/>
              <w:t>41</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江苏盈天化学有限公司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江苏盈天化学有限公司扩建危险废物综合利用处置、盈天危险废物焚烧处理项目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580D8F" w:rsidRPr="00E906EB" w:rsidTr="00580D8F">
        <w:trPr>
          <w:trHeight w:val="402"/>
        </w:trPr>
        <w:tc>
          <w:tcPr>
            <w:tcW w:w="581" w:type="dxa"/>
            <w:shd w:val="clear" w:color="000000" w:fill="FFFFFF"/>
            <w:noWrap/>
            <w:vAlign w:val="center"/>
            <w:hideMark/>
          </w:tcPr>
          <w:p w:rsidR="00580D8F" w:rsidRPr="002951FE" w:rsidRDefault="00580D8F"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42</w:t>
            </w:r>
          </w:p>
        </w:tc>
        <w:tc>
          <w:tcPr>
            <w:tcW w:w="3765" w:type="dxa"/>
            <w:shd w:val="clear" w:color="000000" w:fill="FFFFFF"/>
            <w:vAlign w:val="center"/>
            <w:hideMark/>
          </w:tcPr>
          <w:p w:rsidR="00580D8F" w:rsidRPr="002951FE" w:rsidRDefault="00580D8F"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东风汽车有限公司常州分公司</w:t>
            </w:r>
          </w:p>
        </w:tc>
        <w:tc>
          <w:tcPr>
            <w:tcW w:w="3039" w:type="dxa"/>
            <w:shd w:val="clear" w:color="000000" w:fill="FFFFFF"/>
            <w:vAlign w:val="center"/>
          </w:tcPr>
          <w:p w:rsidR="00580D8F" w:rsidRPr="002951FE" w:rsidRDefault="00580D8F"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东风汽车有限公司常州分公司年产12万辆乘用车新车型项目</w:t>
            </w:r>
          </w:p>
        </w:tc>
        <w:tc>
          <w:tcPr>
            <w:tcW w:w="851" w:type="dxa"/>
            <w:shd w:val="clear" w:color="000000" w:fill="FFFFFF"/>
            <w:noWrap/>
            <w:vAlign w:val="center"/>
            <w:hideMark/>
          </w:tcPr>
          <w:p w:rsidR="00580D8F" w:rsidRPr="002951FE" w:rsidRDefault="00580D8F">
            <w:pPr>
              <w:jc w:val="center"/>
              <w:rPr>
                <w:rFonts w:ascii="仿宋" w:eastAsia="仿宋" w:hAnsi="仿宋" w:cs="宋体"/>
                <w:szCs w:val="21"/>
              </w:rPr>
            </w:pPr>
            <w:r w:rsidRPr="002951FE">
              <w:rPr>
                <w:rFonts w:ascii="仿宋" w:eastAsia="仿宋" w:hAnsi="仿宋" w:hint="eastAsia"/>
                <w:szCs w:val="21"/>
              </w:rPr>
              <w:t>新北区</w:t>
            </w:r>
          </w:p>
        </w:tc>
      </w:tr>
      <w:tr w:rsidR="003F3722" w:rsidRPr="00E906EB" w:rsidTr="00580D8F">
        <w:trPr>
          <w:trHeight w:val="402"/>
        </w:trPr>
        <w:tc>
          <w:tcPr>
            <w:tcW w:w="581" w:type="dxa"/>
            <w:shd w:val="clear" w:color="000000" w:fill="FFFFFF"/>
            <w:noWrap/>
            <w:vAlign w:val="center"/>
            <w:hideMark/>
          </w:tcPr>
          <w:p w:rsidR="003F3722" w:rsidRPr="002951FE" w:rsidRDefault="003F3722"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43</w:t>
            </w:r>
          </w:p>
        </w:tc>
        <w:tc>
          <w:tcPr>
            <w:tcW w:w="3765" w:type="dxa"/>
            <w:shd w:val="clear" w:color="000000" w:fill="FFFFFF"/>
            <w:vAlign w:val="center"/>
            <w:hideMark/>
          </w:tcPr>
          <w:p w:rsidR="003F3722" w:rsidRPr="002951FE" w:rsidRDefault="003F3722"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泰格尔科技有限公司</w:t>
            </w:r>
          </w:p>
        </w:tc>
        <w:tc>
          <w:tcPr>
            <w:tcW w:w="3039" w:type="dxa"/>
            <w:shd w:val="clear" w:color="000000" w:fill="FFFFFF"/>
            <w:vAlign w:val="center"/>
          </w:tcPr>
          <w:p w:rsidR="003F3722" w:rsidRPr="002951FE" w:rsidRDefault="003F3722"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特种金属基复合材料研发生产基地建设</w:t>
            </w:r>
          </w:p>
        </w:tc>
        <w:tc>
          <w:tcPr>
            <w:tcW w:w="851" w:type="dxa"/>
            <w:shd w:val="clear" w:color="000000" w:fill="FFFFFF"/>
            <w:noWrap/>
            <w:vAlign w:val="center"/>
            <w:hideMark/>
          </w:tcPr>
          <w:p w:rsidR="003F3722" w:rsidRPr="002951FE" w:rsidRDefault="003F3722">
            <w:pPr>
              <w:jc w:val="center"/>
              <w:rPr>
                <w:rFonts w:ascii="仿宋" w:eastAsia="仿宋" w:hAnsi="仿宋" w:cs="宋体"/>
                <w:szCs w:val="21"/>
              </w:rPr>
            </w:pPr>
            <w:r w:rsidRPr="002951FE">
              <w:rPr>
                <w:rFonts w:ascii="仿宋" w:eastAsia="仿宋" w:hAnsi="仿宋" w:hint="eastAsia"/>
                <w:szCs w:val="21"/>
              </w:rPr>
              <w:t>天宁区</w:t>
            </w:r>
          </w:p>
        </w:tc>
      </w:tr>
      <w:tr w:rsidR="003F3722" w:rsidRPr="00E906EB" w:rsidTr="00580D8F">
        <w:trPr>
          <w:trHeight w:val="402"/>
        </w:trPr>
        <w:tc>
          <w:tcPr>
            <w:tcW w:w="581" w:type="dxa"/>
            <w:shd w:val="clear" w:color="000000" w:fill="FFFFFF"/>
            <w:noWrap/>
            <w:vAlign w:val="center"/>
            <w:hideMark/>
          </w:tcPr>
          <w:p w:rsidR="003F3722" w:rsidRPr="002951FE" w:rsidRDefault="003F3722"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44</w:t>
            </w:r>
          </w:p>
        </w:tc>
        <w:tc>
          <w:tcPr>
            <w:tcW w:w="3765" w:type="dxa"/>
            <w:shd w:val="clear" w:color="000000" w:fill="FFFFFF"/>
            <w:vAlign w:val="center"/>
            <w:hideMark/>
          </w:tcPr>
          <w:p w:rsidR="003F3722" w:rsidRPr="002951FE" w:rsidRDefault="003F3722"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常州四药制药有限公司</w:t>
            </w:r>
          </w:p>
        </w:tc>
        <w:tc>
          <w:tcPr>
            <w:tcW w:w="3039" w:type="dxa"/>
            <w:shd w:val="clear" w:color="000000" w:fill="FFFFFF"/>
            <w:vAlign w:val="center"/>
          </w:tcPr>
          <w:p w:rsidR="003F3722" w:rsidRPr="002951FE" w:rsidRDefault="003F3722"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综合制剂车间（二）改造项目</w:t>
            </w:r>
          </w:p>
        </w:tc>
        <w:tc>
          <w:tcPr>
            <w:tcW w:w="851" w:type="dxa"/>
            <w:shd w:val="clear" w:color="000000" w:fill="FFFFFF"/>
            <w:noWrap/>
            <w:vAlign w:val="center"/>
            <w:hideMark/>
          </w:tcPr>
          <w:p w:rsidR="003F3722" w:rsidRPr="002951FE" w:rsidRDefault="003F3722">
            <w:pPr>
              <w:jc w:val="center"/>
              <w:rPr>
                <w:rFonts w:ascii="仿宋" w:eastAsia="仿宋" w:hAnsi="仿宋" w:cs="宋体"/>
                <w:szCs w:val="21"/>
              </w:rPr>
            </w:pPr>
            <w:r w:rsidRPr="002951FE">
              <w:rPr>
                <w:rFonts w:ascii="仿宋" w:eastAsia="仿宋" w:hAnsi="仿宋" w:hint="eastAsia"/>
                <w:szCs w:val="21"/>
              </w:rPr>
              <w:t>天宁区</w:t>
            </w:r>
          </w:p>
        </w:tc>
      </w:tr>
      <w:tr w:rsidR="003F3722" w:rsidRPr="00E906EB" w:rsidTr="00580D8F">
        <w:trPr>
          <w:trHeight w:val="402"/>
        </w:trPr>
        <w:tc>
          <w:tcPr>
            <w:tcW w:w="581" w:type="dxa"/>
            <w:shd w:val="clear" w:color="000000" w:fill="FFFFFF"/>
            <w:noWrap/>
            <w:vAlign w:val="center"/>
            <w:hideMark/>
          </w:tcPr>
          <w:p w:rsidR="003F3722" w:rsidRPr="002951FE" w:rsidRDefault="003F3722"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45</w:t>
            </w:r>
          </w:p>
        </w:tc>
        <w:tc>
          <w:tcPr>
            <w:tcW w:w="3765" w:type="dxa"/>
            <w:shd w:val="clear" w:color="000000" w:fill="FFFFFF"/>
            <w:vAlign w:val="center"/>
            <w:hideMark/>
          </w:tcPr>
          <w:p w:rsidR="003F3722" w:rsidRPr="002951FE" w:rsidRDefault="003F3722"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绿砼（江苏）建筑科技有限公司</w:t>
            </w:r>
          </w:p>
        </w:tc>
        <w:tc>
          <w:tcPr>
            <w:tcW w:w="3039" w:type="dxa"/>
            <w:shd w:val="clear" w:color="000000" w:fill="FFFFFF"/>
            <w:vAlign w:val="center"/>
          </w:tcPr>
          <w:p w:rsidR="003F3722" w:rsidRPr="002951FE" w:rsidRDefault="003F3722"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新型墙体材料设计研发生产项目</w:t>
            </w:r>
          </w:p>
        </w:tc>
        <w:tc>
          <w:tcPr>
            <w:tcW w:w="851" w:type="dxa"/>
            <w:shd w:val="clear" w:color="000000" w:fill="FFFFFF"/>
            <w:noWrap/>
            <w:vAlign w:val="center"/>
            <w:hideMark/>
          </w:tcPr>
          <w:p w:rsidR="003F3722" w:rsidRPr="002951FE" w:rsidRDefault="003F3722">
            <w:pPr>
              <w:jc w:val="center"/>
              <w:rPr>
                <w:rFonts w:ascii="仿宋" w:eastAsia="仿宋" w:hAnsi="仿宋" w:cs="宋体"/>
                <w:szCs w:val="21"/>
              </w:rPr>
            </w:pPr>
            <w:r w:rsidRPr="002951FE">
              <w:rPr>
                <w:rFonts w:ascii="仿宋" w:eastAsia="仿宋" w:hAnsi="仿宋" w:hint="eastAsia"/>
                <w:szCs w:val="21"/>
              </w:rPr>
              <w:t>天宁区</w:t>
            </w:r>
          </w:p>
        </w:tc>
      </w:tr>
      <w:tr w:rsidR="003F3722" w:rsidRPr="00E906EB" w:rsidTr="00580D8F">
        <w:trPr>
          <w:trHeight w:val="402"/>
        </w:trPr>
        <w:tc>
          <w:tcPr>
            <w:tcW w:w="581" w:type="dxa"/>
            <w:shd w:val="clear" w:color="000000" w:fill="FFFFFF"/>
            <w:noWrap/>
            <w:vAlign w:val="center"/>
            <w:hideMark/>
          </w:tcPr>
          <w:p w:rsidR="003F3722" w:rsidRPr="002951FE" w:rsidRDefault="003F3722"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46</w:t>
            </w:r>
          </w:p>
        </w:tc>
        <w:tc>
          <w:tcPr>
            <w:tcW w:w="3765" w:type="dxa"/>
            <w:shd w:val="clear" w:color="000000" w:fill="FFFFFF"/>
            <w:vAlign w:val="center"/>
            <w:hideMark/>
          </w:tcPr>
          <w:p w:rsidR="003F3722" w:rsidRPr="002951FE" w:rsidRDefault="003F3722"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常州市久成电子设备有限公司</w:t>
            </w:r>
          </w:p>
        </w:tc>
        <w:tc>
          <w:tcPr>
            <w:tcW w:w="3039" w:type="dxa"/>
            <w:shd w:val="clear" w:color="000000" w:fill="FFFFFF"/>
            <w:vAlign w:val="center"/>
          </w:tcPr>
          <w:p w:rsidR="003F3722" w:rsidRPr="002951FE" w:rsidRDefault="003F3722" w:rsidP="000A635D">
            <w:pPr>
              <w:widowControl/>
              <w:adjustRightInd w:val="0"/>
              <w:snapToGrid w:val="0"/>
              <w:spacing w:line="320" w:lineRule="exact"/>
              <w:rPr>
                <w:rFonts w:ascii="仿宋" w:eastAsia="仿宋" w:hAnsi="仿宋"/>
                <w:color w:val="000000"/>
                <w:spacing w:val="-6"/>
                <w:kern w:val="0"/>
                <w:szCs w:val="21"/>
              </w:rPr>
            </w:pPr>
            <w:r w:rsidRPr="002951FE">
              <w:rPr>
                <w:rFonts w:ascii="仿宋" w:eastAsia="仿宋" w:hAnsi="仿宋"/>
                <w:color w:val="000000"/>
                <w:spacing w:val="-8"/>
                <w:kern w:val="0"/>
                <w:szCs w:val="21"/>
              </w:rPr>
              <w:t>光华路北侧、团结路东侧（DN050604-02）</w:t>
            </w:r>
            <w:r w:rsidRPr="002951FE">
              <w:rPr>
                <w:rFonts w:ascii="仿宋" w:eastAsia="仿宋" w:hAnsi="仿宋"/>
                <w:color w:val="000000"/>
                <w:spacing w:val="-6"/>
                <w:kern w:val="0"/>
                <w:szCs w:val="21"/>
              </w:rPr>
              <w:t>地块项目（常州久成电子公司消化道及电外科微创等医疗器械研发生产项目）</w:t>
            </w:r>
          </w:p>
        </w:tc>
        <w:tc>
          <w:tcPr>
            <w:tcW w:w="851" w:type="dxa"/>
            <w:shd w:val="clear" w:color="000000" w:fill="FFFFFF"/>
            <w:noWrap/>
            <w:vAlign w:val="center"/>
            <w:hideMark/>
          </w:tcPr>
          <w:p w:rsidR="003F3722" w:rsidRPr="002951FE" w:rsidRDefault="003F3722">
            <w:pPr>
              <w:jc w:val="center"/>
              <w:rPr>
                <w:rFonts w:ascii="仿宋" w:eastAsia="仿宋" w:hAnsi="仿宋" w:cs="宋体"/>
                <w:szCs w:val="21"/>
              </w:rPr>
            </w:pPr>
            <w:r w:rsidRPr="002951FE">
              <w:rPr>
                <w:rFonts w:ascii="仿宋" w:eastAsia="仿宋" w:hAnsi="仿宋" w:hint="eastAsia"/>
                <w:szCs w:val="21"/>
              </w:rPr>
              <w:t>天宁区</w:t>
            </w:r>
          </w:p>
        </w:tc>
      </w:tr>
      <w:tr w:rsidR="003F3722" w:rsidRPr="00E906EB" w:rsidTr="00580D8F">
        <w:trPr>
          <w:trHeight w:val="402"/>
        </w:trPr>
        <w:tc>
          <w:tcPr>
            <w:tcW w:w="581" w:type="dxa"/>
            <w:shd w:val="clear" w:color="000000" w:fill="FFFFFF"/>
            <w:noWrap/>
            <w:vAlign w:val="center"/>
            <w:hideMark/>
          </w:tcPr>
          <w:p w:rsidR="003F3722" w:rsidRPr="002951FE" w:rsidRDefault="003F3722"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47</w:t>
            </w:r>
          </w:p>
        </w:tc>
        <w:tc>
          <w:tcPr>
            <w:tcW w:w="3765" w:type="dxa"/>
            <w:shd w:val="clear" w:color="000000" w:fill="FFFFFF"/>
            <w:vAlign w:val="center"/>
            <w:hideMark/>
          </w:tcPr>
          <w:p w:rsidR="003F3722" w:rsidRPr="002951FE" w:rsidRDefault="003F3722"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江苏波速传感器有限公司</w:t>
            </w:r>
          </w:p>
        </w:tc>
        <w:tc>
          <w:tcPr>
            <w:tcW w:w="3039" w:type="dxa"/>
            <w:shd w:val="clear" w:color="000000" w:fill="FFFFFF"/>
            <w:vAlign w:val="center"/>
          </w:tcPr>
          <w:p w:rsidR="003F3722" w:rsidRPr="002951FE" w:rsidRDefault="003F3722"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常州波速传感器有限公司新建高性能超声波传感器及模组研发和产业化项目</w:t>
            </w:r>
          </w:p>
        </w:tc>
        <w:tc>
          <w:tcPr>
            <w:tcW w:w="851" w:type="dxa"/>
            <w:shd w:val="clear" w:color="000000" w:fill="FFFFFF"/>
            <w:noWrap/>
            <w:vAlign w:val="center"/>
            <w:hideMark/>
          </w:tcPr>
          <w:p w:rsidR="003F3722" w:rsidRPr="002951FE" w:rsidRDefault="003F3722">
            <w:pPr>
              <w:jc w:val="center"/>
              <w:rPr>
                <w:rFonts w:ascii="仿宋" w:eastAsia="仿宋" w:hAnsi="仿宋" w:cs="宋体"/>
                <w:szCs w:val="21"/>
              </w:rPr>
            </w:pPr>
            <w:r w:rsidRPr="002951FE">
              <w:rPr>
                <w:rFonts w:ascii="仿宋" w:eastAsia="仿宋" w:hAnsi="仿宋" w:hint="eastAsia"/>
                <w:szCs w:val="21"/>
              </w:rPr>
              <w:t>钟楼区</w:t>
            </w:r>
          </w:p>
        </w:tc>
      </w:tr>
      <w:tr w:rsidR="003F3722" w:rsidRPr="00E906EB" w:rsidTr="00580D8F">
        <w:trPr>
          <w:trHeight w:val="402"/>
        </w:trPr>
        <w:tc>
          <w:tcPr>
            <w:tcW w:w="581" w:type="dxa"/>
            <w:shd w:val="clear" w:color="000000" w:fill="FFFFFF"/>
            <w:noWrap/>
            <w:vAlign w:val="center"/>
            <w:hideMark/>
          </w:tcPr>
          <w:p w:rsidR="003F3722" w:rsidRPr="002951FE" w:rsidRDefault="003F3722"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48</w:t>
            </w:r>
          </w:p>
        </w:tc>
        <w:tc>
          <w:tcPr>
            <w:tcW w:w="3765" w:type="dxa"/>
            <w:shd w:val="clear" w:color="000000" w:fill="FFFFFF"/>
            <w:vAlign w:val="center"/>
            <w:hideMark/>
          </w:tcPr>
          <w:p w:rsidR="003F3722" w:rsidRPr="002951FE" w:rsidRDefault="003F3722"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江苏安普特能源装备股份有限公司</w:t>
            </w:r>
          </w:p>
        </w:tc>
        <w:tc>
          <w:tcPr>
            <w:tcW w:w="3039" w:type="dxa"/>
            <w:shd w:val="clear" w:color="000000" w:fill="FFFFFF"/>
            <w:vAlign w:val="center"/>
          </w:tcPr>
          <w:p w:rsidR="003F3722" w:rsidRPr="002951FE" w:rsidRDefault="003F3722"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江苏安普特能源装备股份有限公司新建厂房项目、年产60万平方米热防护阻爆材料、100台撬装式加氢站、1000台撬装式加油（气）装置项目</w:t>
            </w:r>
          </w:p>
        </w:tc>
        <w:tc>
          <w:tcPr>
            <w:tcW w:w="851" w:type="dxa"/>
            <w:shd w:val="clear" w:color="000000" w:fill="FFFFFF"/>
            <w:noWrap/>
            <w:vAlign w:val="center"/>
            <w:hideMark/>
          </w:tcPr>
          <w:p w:rsidR="003F3722" w:rsidRPr="002951FE" w:rsidRDefault="003F3722">
            <w:pPr>
              <w:jc w:val="center"/>
              <w:rPr>
                <w:rFonts w:ascii="仿宋" w:eastAsia="仿宋" w:hAnsi="仿宋" w:cs="宋体"/>
                <w:szCs w:val="21"/>
              </w:rPr>
            </w:pPr>
            <w:r w:rsidRPr="002951FE">
              <w:rPr>
                <w:rFonts w:ascii="仿宋" w:eastAsia="仿宋" w:hAnsi="仿宋" w:cs="宋体" w:hint="eastAsia"/>
                <w:szCs w:val="21"/>
              </w:rPr>
              <w:t>经开区</w:t>
            </w:r>
          </w:p>
        </w:tc>
      </w:tr>
      <w:tr w:rsidR="003F3722" w:rsidRPr="00E906EB" w:rsidTr="00580D8F">
        <w:trPr>
          <w:trHeight w:val="402"/>
        </w:trPr>
        <w:tc>
          <w:tcPr>
            <w:tcW w:w="581" w:type="dxa"/>
            <w:shd w:val="clear" w:color="000000" w:fill="FFFFFF"/>
            <w:noWrap/>
            <w:vAlign w:val="center"/>
            <w:hideMark/>
          </w:tcPr>
          <w:p w:rsidR="003F3722" w:rsidRPr="002951FE" w:rsidRDefault="003F3722" w:rsidP="00E906EB">
            <w:pPr>
              <w:widowControl/>
              <w:jc w:val="center"/>
              <w:rPr>
                <w:rFonts w:ascii="宋体" w:eastAsia="宋体" w:hAnsi="宋体" w:cs="宋体"/>
                <w:kern w:val="0"/>
                <w:szCs w:val="21"/>
              </w:rPr>
            </w:pPr>
            <w:r w:rsidRPr="002951FE">
              <w:rPr>
                <w:rFonts w:ascii="宋体" w:eastAsia="宋体" w:hAnsi="宋体" w:cs="宋体" w:hint="eastAsia"/>
                <w:kern w:val="0"/>
                <w:szCs w:val="21"/>
              </w:rPr>
              <w:t>49</w:t>
            </w:r>
          </w:p>
        </w:tc>
        <w:tc>
          <w:tcPr>
            <w:tcW w:w="3765" w:type="dxa"/>
            <w:shd w:val="clear" w:color="000000" w:fill="FFFFFF"/>
            <w:vAlign w:val="center"/>
            <w:hideMark/>
          </w:tcPr>
          <w:p w:rsidR="003F3722" w:rsidRPr="002951FE" w:rsidRDefault="003F3722" w:rsidP="0049196B">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江苏绿联环境科技有限公司</w:t>
            </w:r>
          </w:p>
        </w:tc>
        <w:tc>
          <w:tcPr>
            <w:tcW w:w="3039" w:type="dxa"/>
            <w:shd w:val="clear" w:color="000000" w:fill="FFFFFF"/>
            <w:vAlign w:val="center"/>
          </w:tcPr>
          <w:p w:rsidR="003F3722" w:rsidRPr="002951FE" w:rsidRDefault="003F3722" w:rsidP="000A635D">
            <w:pPr>
              <w:widowControl/>
              <w:adjustRightInd w:val="0"/>
              <w:snapToGrid w:val="0"/>
              <w:spacing w:line="320" w:lineRule="exact"/>
              <w:rPr>
                <w:rFonts w:ascii="仿宋" w:eastAsia="仿宋" w:hAnsi="仿宋"/>
                <w:color w:val="000000"/>
                <w:kern w:val="0"/>
                <w:szCs w:val="21"/>
              </w:rPr>
            </w:pPr>
            <w:r w:rsidRPr="002951FE">
              <w:rPr>
                <w:rFonts w:ascii="仿宋" w:eastAsia="仿宋" w:hAnsi="仿宋"/>
                <w:color w:val="000000"/>
                <w:kern w:val="0"/>
                <w:szCs w:val="21"/>
              </w:rPr>
              <w:t>江苏绿联环境科技有限公司市政污泥及一般工业固废综合利用产业化项目</w:t>
            </w:r>
          </w:p>
        </w:tc>
        <w:tc>
          <w:tcPr>
            <w:tcW w:w="851" w:type="dxa"/>
            <w:shd w:val="clear" w:color="000000" w:fill="FFFFFF"/>
            <w:noWrap/>
            <w:vAlign w:val="center"/>
            <w:hideMark/>
          </w:tcPr>
          <w:p w:rsidR="003F3722" w:rsidRPr="002951FE" w:rsidRDefault="003F3722">
            <w:pPr>
              <w:jc w:val="center"/>
              <w:rPr>
                <w:rFonts w:ascii="仿宋" w:eastAsia="仿宋" w:hAnsi="仿宋" w:cs="宋体"/>
                <w:szCs w:val="21"/>
              </w:rPr>
            </w:pPr>
            <w:r w:rsidRPr="002951FE">
              <w:rPr>
                <w:rFonts w:ascii="仿宋" w:eastAsia="仿宋" w:hAnsi="仿宋" w:hint="eastAsia"/>
                <w:szCs w:val="21"/>
              </w:rPr>
              <w:t>经开区</w:t>
            </w:r>
          </w:p>
        </w:tc>
      </w:tr>
    </w:tbl>
    <w:p w:rsidR="00C67B8F" w:rsidRPr="008531AA" w:rsidRDefault="00C67B8F" w:rsidP="008531AA">
      <w:pPr>
        <w:rPr>
          <w:rFonts w:ascii="Times New Roman" w:hAnsi="Times New Roman"/>
        </w:rPr>
      </w:pPr>
    </w:p>
    <w:sectPr w:rsidR="00C67B8F" w:rsidRPr="008531AA" w:rsidSect="00C67B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743A" w:rsidRDefault="002A743A" w:rsidP="00B01CF1">
      <w:r>
        <w:separator/>
      </w:r>
    </w:p>
  </w:endnote>
  <w:endnote w:type="continuationSeparator" w:id="0">
    <w:p w:rsidR="002A743A" w:rsidRDefault="002A743A" w:rsidP="00B01C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743A" w:rsidRDefault="002A743A" w:rsidP="00B01CF1">
      <w:r>
        <w:separator/>
      </w:r>
    </w:p>
  </w:footnote>
  <w:footnote w:type="continuationSeparator" w:id="0">
    <w:p w:rsidR="002A743A" w:rsidRDefault="002A743A" w:rsidP="00B01C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1AA"/>
    <w:rsid w:val="000D3166"/>
    <w:rsid w:val="000E2898"/>
    <w:rsid w:val="0011143A"/>
    <w:rsid w:val="00155D02"/>
    <w:rsid w:val="00173349"/>
    <w:rsid w:val="00187E2C"/>
    <w:rsid w:val="001B3E56"/>
    <w:rsid w:val="001C6C7B"/>
    <w:rsid w:val="002163BD"/>
    <w:rsid w:val="002951FE"/>
    <w:rsid w:val="002958CC"/>
    <w:rsid w:val="002A743A"/>
    <w:rsid w:val="002C085A"/>
    <w:rsid w:val="003F3722"/>
    <w:rsid w:val="004F152D"/>
    <w:rsid w:val="00517D3B"/>
    <w:rsid w:val="0055184B"/>
    <w:rsid w:val="0057562C"/>
    <w:rsid w:val="00580D8F"/>
    <w:rsid w:val="005B4DC8"/>
    <w:rsid w:val="006F4285"/>
    <w:rsid w:val="007B25ED"/>
    <w:rsid w:val="007B60DF"/>
    <w:rsid w:val="00804894"/>
    <w:rsid w:val="00836EE1"/>
    <w:rsid w:val="008531AA"/>
    <w:rsid w:val="008C0095"/>
    <w:rsid w:val="00935509"/>
    <w:rsid w:val="009508B7"/>
    <w:rsid w:val="00A4370A"/>
    <w:rsid w:val="00B01CF1"/>
    <w:rsid w:val="00B15FDA"/>
    <w:rsid w:val="00B16300"/>
    <w:rsid w:val="00BE38E8"/>
    <w:rsid w:val="00C20A6E"/>
    <w:rsid w:val="00C240B5"/>
    <w:rsid w:val="00C67B8F"/>
    <w:rsid w:val="00CA5A00"/>
    <w:rsid w:val="00D24525"/>
    <w:rsid w:val="00D61DBD"/>
    <w:rsid w:val="00DE2039"/>
    <w:rsid w:val="00DF256D"/>
    <w:rsid w:val="00E23DA2"/>
    <w:rsid w:val="00E906EB"/>
    <w:rsid w:val="00E967EE"/>
    <w:rsid w:val="00FF31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1A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531AA"/>
    <w:pPr>
      <w:jc w:val="left"/>
    </w:pPr>
    <w:rPr>
      <w:rFonts w:ascii="Calibri" w:eastAsia="宋体" w:hAnsi="Calibri" w:cs="Times New Roman"/>
      <w:kern w:val="0"/>
      <w:sz w:val="24"/>
    </w:rPr>
  </w:style>
  <w:style w:type="character" w:customStyle="1" w:styleId="font11">
    <w:name w:val="font11"/>
    <w:basedOn w:val="a0"/>
    <w:rsid w:val="008531AA"/>
    <w:rPr>
      <w:rFonts w:ascii="宋体" w:eastAsia="宋体" w:hAnsi="宋体" w:cs="宋体" w:hint="eastAsia"/>
      <w:color w:val="000000"/>
      <w:sz w:val="20"/>
      <w:szCs w:val="20"/>
      <w:u w:val="none"/>
    </w:rPr>
  </w:style>
  <w:style w:type="paragraph" w:styleId="a4">
    <w:name w:val="Date"/>
    <w:basedOn w:val="a"/>
    <w:next w:val="a"/>
    <w:link w:val="Char"/>
    <w:uiPriority w:val="99"/>
    <w:semiHidden/>
    <w:unhideWhenUsed/>
    <w:rsid w:val="00E906EB"/>
    <w:pPr>
      <w:ind w:leftChars="2500" w:left="100"/>
    </w:pPr>
  </w:style>
  <w:style w:type="character" w:customStyle="1" w:styleId="Char">
    <w:name w:val="日期 Char"/>
    <w:basedOn w:val="a0"/>
    <w:link w:val="a4"/>
    <w:uiPriority w:val="99"/>
    <w:semiHidden/>
    <w:rsid w:val="00E906EB"/>
    <w:rPr>
      <w:szCs w:val="24"/>
    </w:rPr>
  </w:style>
  <w:style w:type="character" w:styleId="a5">
    <w:name w:val="Hyperlink"/>
    <w:basedOn w:val="a0"/>
    <w:uiPriority w:val="99"/>
    <w:semiHidden/>
    <w:unhideWhenUsed/>
    <w:rsid w:val="00E906EB"/>
    <w:rPr>
      <w:color w:val="0000FF"/>
      <w:u w:val="single"/>
    </w:rPr>
  </w:style>
  <w:style w:type="character" w:styleId="a6">
    <w:name w:val="FollowedHyperlink"/>
    <w:basedOn w:val="a0"/>
    <w:uiPriority w:val="99"/>
    <w:semiHidden/>
    <w:unhideWhenUsed/>
    <w:rsid w:val="00E906EB"/>
    <w:rPr>
      <w:color w:val="800080"/>
      <w:u w:val="single"/>
    </w:rPr>
  </w:style>
  <w:style w:type="paragraph" w:customStyle="1" w:styleId="font5">
    <w:name w:val="font5"/>
    <w:basedOn w:val="a"/>
    <w:rsid w:val="00E906EB"/>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E906EB"/>
    <w:pPr>
      <w:widowControl/>
      <w:spacing w:before="100" w:beforeAutospacing="1" w:after="100" w:afterAutospacing="1"/>
      <w:jc w:val="left"/>
    </w:pPr>
    <w:rPr>
      <w:rFonts w:ascii="宋体" w:eastAsia="宋体" w:hAnsi="宋体" w:cs="宋体"/>
      <w:kern w:val="0"/>
      <w:sz w:val="20"/>
      <w:szCs w:val="20"/>
    </w:rPr>
  </w:style>
  <w:style w:type="paragraph" w:customStyle="1" w:styleId="font7">
    <w:name w:val="font7"/>
    <w:basedOn w:val="a"/>
    <w:rsid w:val="00E906EB"/>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8">
    <w:name w:val="font8"/>
    <w:basedOn w:val="a"/>
    <w:rsid w:val="00E906EB"/>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9">
    <w:name w:val="font9"/>
    <w:basedOn w:val="a"/>
    <w:rsid w:val="00E906EB"/>
    <w:pPr>
      <w:widowControl/>
      <w:spacing w:before="100" w:beforeAutospacing="1" w:after="100" w:afterAutospacing="1"/>
      <w:jc w:val="left"/>
    </w:pPr>
    <w:rPr>
      <w:rFonts w:ascii="宋体" w:eastAsia="宋体" w:hAnsi="宋体" w:cs="宋体"/>
      <w:color w:val="333333"/>
      <w:kern w:val="0"/>
      <w:sz w:val="20"/>
      <w:szCs w:val="20"/>
    </w:rPr>
  </w:style>
  <w:style w:type="paragraph" w:customStyle="1" w:styleId="xl63">
    <w:name w:val="xl63"/>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黑体" w:eastAsia="黑体" w:hAnsi="黑体" w:cs="宋体"/>
      <w:kern w:val="0"/>
      <w:sz w:val="24"/>
    </w:rPr>
  </w:style>
  <w:style w:type="paragraph" w:customStyle="1" w:styleId="xl64">
    <w:name w:val="xl64"/>
    <w:basedOn w:val="a"/>
    <w:rsid w:val="00E906EB"/>
    <w:pPr>
      <w:widowControl/>
      <w:shd w:val="clear" w:color="000000" w:fill="FFFFFF"/>
      <w:spacing w:before="100" w:beforeAutospacing="1" w:after="100" w:afterAutospacing="1"/>
      <w:jc w:val="center"/>
    </w:pPr>
    <w:rPr>
      <w:rFonts w:ascii="宋体" w:eastAsia="宋体" w:hAnsi="宋体" w:cs="宋体"/>
      <w:kern w:val="0"/>
      <w:sz w:val="24"/>
    </w:rPr>
  </w:style>
  <w:style w:type="paragraph" w:customStyle="1" w:styleId="xl65">
    <w:name w:val="xl65"/>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6">
    <w:name w:val="xl66"/>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67">
    <w:name w:val="xl67"/>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68">
    <w:name w:val="xl68"/>
    <w:basedOn w:val="a"/>
    <w:rsid w:val="00E906EB"/>
    <w:pPr>
      <w:widowControl/>
      <w:shd w:val="clear" w:color="000000" w:fill="FFFFFF"/>
      <w:spacing w:before="100" w:beforeAutospacing="1" w:after="100" w:afterAutospacing="1"/>
      <w:jc w:val="left"/>
    </w:pPr>
    <w:rPr>
      <w:rFonts w:ascii="宋体" w:eastAsia="宋体" w:hAnsi="宋体" w:cs="宋体"/>
      <w:kern w:val="0"/>
      <w:sz w:val="24"/>
    </w:rPr>
  </w:style>
  <w:style w:type="paragraph" w:customStyle="1" w:styleId="xl69">
    <w:name w:val="xl69"/>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70">
    <w:name w:val="xl70"/>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71">
    <w:name w:val="xl71"/>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72">
    <w:name w:val="xl72"/>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color w:val="000000"/>
      <w:kern w:val="0"/>
      <w:sz w:val="20"/>
      <w:szCs w:val="20"/>
    </w:rPr>
  </w:style>
  <w:style w:type="paragraph" w:customStyle="1" w:styleId="xl73">
    <w:name w:val="xl73"/>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宋体" w:eastAsia="宋体" w:hAnsi="宋体" w:cs="宋体"/>
      <w:kern w:val="0"/>
      <w:sz w:val="20"/>
      <w:szCs w:val="20"/>
    </w:rPr>
  </w:style>
  <w:style w:type="paragraph" w:customStyle="1" w:styleId="xl74">
    <w:name w:val="xl74"/>
    <w:basedOn w:val="a"/>
    <w:rsid w:val="00E906E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5">
    <w:name w:val="xl75"/>
    <w:basedOn w:val="a"/>
    <w:rsid w:val="00E906EB"/>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0"/>
      <w:szCs w:val="20"/>
    </w:rPr>
  </w:style>
  <w:style w:type="paragraph" w:customStyle="1" w:styleId="xl76">
    <w:name w:val="xl76"/>
    <w:basedOn w:val="a"/>
    <w:rsid w:val="00E906E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
    <w:rsid w:val="00E906E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8">
    <w:name w:val="xl78"/>
    <w:basedOn w:val="a"/>
    <w:rsid w:val="00E906EB"/>
    <w:pPr>
      <w:widowControl/>
      <w:spacing w:before="100" w:beforeAutospacing="1" w:after="100" w:afterAutospacing="1"/>
      <w:jc w:val="left"/>
    </w:pPr>
    <w:rPr>
      <w:rFonts w:ascii="宋体" w:eastAsia="宋体" w:hAnsi="宋体" w:cs="宋体"/>
      <w:kern w:val="0"/>
      <w:sz w:val="24"/>
    </w:rPr>
  </w:style>
  <w:style w:type="paragraph" w:customStyle="1" w:styleId="xl79">
    <w:name w:val="xl79"/>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80">
    <w:name w:val="xl80"/>
    <w:basedOn w:val="a"/>
    <w:rsid w:val="00E906E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color w:val="333333"/>
      <w:kern w:val="0"/>
      <w:sz w:val="20"/>
      <w:szCs w:val="20"/>
    </w:rPr>
  </w:style>
  <w:style w:type="paragraph" w:customStyle="1" w:styleId="xl81">
    <w:name w:val="xl81"/>
    <w:basedOn w:val="a"/>
    <w:rsid w:val="00E906EB"/>
    <w:pPr>
      <w:widowControl/>
      <w:spacing w:before="100" w:beforeAutospacing="1" w:after="100" w:afterAutospacing="1"/>
      <w:jc w:val="center"/>
    </w:pPr>
    <w:rPr>
      <w:rFonts w:ascii="宋体" w:eastAsia="宋体" w:hAnsi="宋体" w:cs="宋体"/>
      <w:kern w:val="0"/>
      <w:sz w:val="20"/>
      <w:szCs w:val="20"/>
    </w:rPr>
  </w:style>
  <w:style w:type="paragraph" w:customStyle="1" w:styleId="xl82">
    <w:name w:val="xl82"/>
    <w:basedOn w:val="a"/>
    <w:rsid w:val="00E906EB"/>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kern w:val="0"/>
      <w:sz w:val="20"/>
      <w:szCs w:val="20"/>
    </w:rPr>
  </w:style>
  <w:style w:type="paragraph" w:styleId="a7">
    <w:name w:val="header"/>
    <w:basedOn w:val="a"/>
    <w:link w:val="Char0"/>
    <w:uiPriority w:val="99"/>
    <w:semiHidden/>
    <w:unhideWhenUsed/>
    <w:rsid w:val="00B01CF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B01CF1"/>
    <w:rPr>
      <w:sz w:val="18"/>
      <w:szCs w:val="18"/>
    </w:rPr>
  </w:style>
  <w:style w:type="paragraph" w:styleId="a8">
    <w:name w:val="footer"/>
    <w:basedOn w:val="a"/>
    <w:link w:val="Char1"/>
    <w:uiPriority w:val="99"/>
    <w:semiHidden/>
    <w:unhideWhenUsed/>
    <w:rsid w:val="00B01CF1"/>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B01CF1"/>
    <w:rPr>
      <w:sz w:val="18"/>
      <w:szCs w:val="18"/>
    </w:rPr>
  </w:style>
</w:styles>
</file>

<file path=word/webSettings.xml><?xml version="1.0" encoding="utf-8"?>
<w:webSettings xmlns:r="http://schemas.openxmlformats.org/officeDocument/2006/relationships" xmlns:w="http://schemas.openxmlformats.org/wordprocessingml/2006/main">
  <w:divs>
    <w:div w:id="70752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498E1E-6FF9-45B2-BE34-CE8C01083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3</Pages>
  <Words>338</Words>
  <Characters>1928</Characters>
  <Application>Microsoft Office Word</Application>
  <DocSecurity>0</DocSecurity>
  <Lines>16</Lines>
  <Paragraphs>4</Paragraphs>
  <ScaleCrop>false</ScaleCrop>
  <Company/>
  <LinksUpToDate>false</LinksUpToDate>
  <CharactersWithSpaces>2262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ASUS</cp:lastModifiedBy>
  <cp:revision>33</cp:revision>
  <cp:lastPrinted>2021-07-12T06:46:00Z</cp:lastPrinted>
  <dcterms:created xsi:type="dcterms:W3CDTF">2019-09-05T07:48:00Z</dcterms:created>
  <dcterms:modified xsi:type="dcterms:W3CDTF">2021-07-12T07:29:00Z</dcterms:modified>
</cp:coreProperties>
</file>