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4ED" w:rsidRPr="0047667E" w:rsidRDefault="00183E83">
      <w:pPr>
        <w:spacing w:line="570" w:lineRule="exact"/>
        <w:rPr>
          <w:rFonts w:ascii="仿宋_GB2312" w:eastAsia="仿宋_GB2312" w:hAnsi="仿宋" w:cs="Times New Roman"/>
          <w:sz w:val="32"/>
          <w:szCs w:val="32"/>
        </w:rPr>
      </w:pPr>
      <w:r w:rsidRPr="0047667E">
        <w:rPr>
          <w:rFonts w:ascii="仿宋_GB2312" w:eastAsia="仿宋_GB2312" w:hAnsi="仿宋" w:cs="Times New Roman" w:hint="eastAsia"/>
          <w:sz w:val="32"/>
          <w:szCs w:val="32"/>
        </w:rPr>
        <w:t>附件</w:t>
      </w:r>
    </w:p>
    <w:p w:rsidR="004124ED" w:rsidRPr="00F671F8" w:rsidRDefault="002549EE" w:rsidP="00F671F8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2021</w:t>
      </w:r>
      <w:r w:rsidR="00FA4D28"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年第</w:t>
      </w:r>
      <w:r w:rsidR="000C1C87">
        <w:rPr>
          <w:rFonts w:ascii="方正小标宋简体" w:eastAsia="方正小标宋简体" w:hAnsi="Times New Roman" w:cs="Times New Roman" w:hint="eastAsia"/>
          <w:sz w:val="44"/>
          <w:szCs w:val="44"/>
        </w:rPr>
        <w:t>二</w:t>
      </w:r>
      <w:r w:rsidR="00183E83"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批常州市高新技术产品认定名单</w:t>
      </w:r>
    </w:p>
    <w:p w:rsidR="00000910" w:rsidRDefault="00000910"/>
    <w:p w:rsidR="00F12D85" w:rsidRDefault="00F12D85"/>
    <w:tbl>
      <w:tblPr>
        <w:tblStyle w:val="1-11"/>
        <w:tblW w:w="14525" w:type="dxa"/>
        <w:jc w:val="center"/>
        <w:tblInd w:w="-498" w:type="dxa"/>
        <w:tblBorders>
          <w:top w:val="single" w:sz="4" w:space="0" w:color="9CC2E5" w:themeColor="accent1" w:themeTint="99"/>
          <w:left w:val="single" w:sz="4" w:space="0" w:color="9CC2E5" w:themeColor="accent1" w:themeTint="99"/>
          <w:bottom w:val="single" w:sz="4" w:space="0" w:color="9CC2E5" w:themeColor="accent1" w:themeTint="99"/>
          <w:right w:val="single" w:sz="4" w:space="0" w:color="9CC2E5" w:themeColor="accent1" w:themeTint="99"/>
          <w:insideH w:val="single" w:sz="4" w:space="0" w:color="9CC2E5" w:themeColor="accent1" w:themeTint="99"/>
          <w:insideV w:val="single" w:sz="4" w:space="0" w:color="9CC2E5" w:themeColor="accent1" w:themeTint="99"/>
        </w:tblBorders>
        <w:tblLook w:val="04A0" w:firstRow="1" w:lastRow="0" w:firstColumn="1" w:lastColumn="0" w:noHBand="0" w:noVBand="1"/>
      </w:tblPr>
      <w:tblGrid>
        <w:gridCol w:w="1021"/>
        <w:gridCol w:w="1793"/>
        <w:gridCol w:w="5245"/>
        <w:gridCol w:w="4110"/>
        <w:gridCol w:w="2356"/>
      </w:tblGrid>
      <w:tr w:rsidR="00D54D6B" w:rsidRPr="00F12D85" w:rsidTr="002F06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  <w:shd w:val="clear" w:color="auto" w:fill="DEEAF6" w:themeFill="accent1" w:themeFillTint="33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793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  <w:shd w:val="clear" w:color="auto" w:fill="DEEAF6" w:themeFill="accent1" w:themeFillTint="33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认定编号</w:t>
            </w:r>
          </w:p>
        </w:tc>
        <w:tc>
          <w:tcPr>
            <w:tcW w:w="5245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  <w:shd w:val="clear" w:color="auto" w:fill="DEEAF6" w:themeFill="accent1" w:themeFillTint="33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110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  <w:shd w:val="clear" w:color="auto" w:fill="DEEAF6" w:themeFill="accent1" w:themeFillTint="33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2356" w:type="dxa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  <w:shd w:val="clear" w:color="auto" w:fill="DEEAF6" w:themeFill="accent1" w:themeFillTint="33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区域</w:t>
            </w:r>
          </w:p>
        </w:tc>
      </w:tr>
      <w:tr w:rsidR="005E1736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tcBorders>
              <w:top w:val="single" w:sz="4" w:space="0" w:color="9CC2E5" w:themeColor="accent1" w:themeTint="99"/>
              <w:bottom w:val="single" w:sz="4" w:space="0" w:color="9CC2E5" w:themeColor="accent1" w:themeTint="99"/>
            </w:tcBorders>
            <w:shd w:val="clear" w:color="auto" w:fill="BDD6EE" w:themeFill="accent1" w:themeFillTint="66"/>
            <w:noWrap/>
            <w:vAlign w:val="center"/>
          </w:tcPr>
          <w:p w:rsidR="005E1736" w:rsidRPr="00F12D85" w:rsidRDefault="005E1736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bCs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202102LY001A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多功能配电箱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江苏悦威电气有限公司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202102LY002A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DDZY637C-Z型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单相费控智能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电能表（A级、CPU卡、开关内置）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江苏盛德电子仪表有限公司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202102LY003A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安控智能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远程运维系统软件V2.0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常州安控电器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成套设备有限公司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智能无人飞行器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江苏云博智能科技有限公司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法兰截止止回阀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江苏竹箦阀业有限公司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法兰截止阀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江苏竹箦阀业有限公司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铜制供水截断阀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江苏竹箦阀业有限公司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法兰铁制闸阀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江苏竹箦阀业有限公司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多材质多场景应用砝码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富月砝码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1kg-2000kg砝码自动检定装置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富月砝码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202102LY001C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耐冷热急变绝缘粉末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江苏江南绝缘粉末有限公司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202102LY002C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户外母线排用超高压阻燃绝缘粉末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江苏江南绝缘粉末有限公司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202102LY003C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JN酰胺型液体水泥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助磨剂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溧阳市精卫新型材料有限公司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202102LY004C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高首效氧化亚硅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溧阳天目先导电池材料科技有限公司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PE类隔离膜-SCK9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江苏北星新材料科技有限公司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UFC氨基模塑颗粒料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江苏三乔智能科技有限公司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IDM5400材质的耐高温涡轮增压器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中间壳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科华控股股份有限公司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IDM5371材质的高强度涡轮增压器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中间壳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科华控股股份有限公司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EN-GJL-250材质的高性能涡轮增压器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中间壳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科华控股股份有限公司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亲科系列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多克隆抗体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江苏亲科生物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研究中心有限公司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节能型火山岩无机矿物质全浇注母线槽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江苏巴斯威节能科技有限公司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超精密注塑机模板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江苏钢锐精密机械有限公司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高强度耐低温轴承座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江苏钢锐精密机械有限公司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新型动力电池壳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常州范斯特汽车部件有限公司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天然气加热炉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溧阳市荣鑫环保科技有限公司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太阳能电池链式退火设备IA-8000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常州时创能源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多晶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黑硅制绒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辅助品BT2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常州时创能源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整铸型高速三元流叶轮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福思宝高速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单晶硅太阳电池制绒辅助品TS4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常州时创能源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202102LY01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高效低氮燃烧器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江苏欧标有限公司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溧阳市</w:t>
            </w:r>
          </w:p>
        </w:tc>
      </w:tr>
      <w:tr w:rsidR="00383B81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shd w:val="clear" w:color="auto" w:fill="BDD6EE" w:themeFill="accent1" w:themeFillTint="66"/>
            <w:noWrap/>
            <w:vAlign w:val="center"/>
          </w:tcPr>
          <w:p w:rsidR="00383B81" w:rsidRPr="00F12D85" w:rsidRDefault="00383B81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202102XB001A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手术麻醉信息管理系统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江苏达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实久信数字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医疗科技有限公司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202102XB002A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车用安防报警器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汉得利（常州）电子股份有限公司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202102XB003A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低速提示音系统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汉得利（常州）电子股份有限公司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202102XB004A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基于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云计算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的复杂噪声源智能降噪系统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汉得利（常州）电子股份有限公司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202102XB005A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自动化在线点线扬声器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汉得利（常州）电子股份有限公司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202102XB006A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卫星通信终端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江苏乐众信息技术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202102XB007A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无线收发器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202102XB008A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进气温度压力传感器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202102XB009A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真空度传感器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202102XB010A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玻璃微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熔硅应变片压阻式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压力传感器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202102XB011A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高精度高可靠性温度电流保护器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202102XB012A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空调压力传感器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202102XB013A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自动复位式瞬间触发型压力开关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202102XB014A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收发器（百兆/千兆）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江苏恒信和安电子科技有限公司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202102XB015A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以太网交换机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江苏恒信和安电子科技有限公司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202102XB016A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超高温大范围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自控温度保护器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常州福兰德电器有限公司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202102XB017A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高温型高精度温度控制器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常州福兰德电器有限公司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202102XB018A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大电流热切断保护控制器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常州福兰德电器有限公司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202102XB019A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博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昊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BOOHN MES系统软件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江苏博昊智能科技有限公司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202102XB020A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40-100A，1200V绝缘栅双极晶体管（IGBT）芯片及模块研发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江苏宏微科技股份有限公司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202102XB021A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200A/1700V快恢复二极管（FRD）模块的研发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江苏宏微科技股份有限公司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202102XB022A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大功率半桥型1200V  Trench IGBT 模块产品的研发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江苏宏微科技股份有限公司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202102XB023A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BD/GPS+GSM组合天线（GPS单模天线）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常州柯特瓦电子股份有限公司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202102XB024A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智能仪表用线束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常州柯特瓦电子股份有限公司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202102XB025A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中央空调模块式控制器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三通（常州）电子科技有限公司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电源滤波器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常州市多极电磁环境技术有限公司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电磁干扰滤波器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常州市多极电磁环境技术有限公司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全自动口罩打片机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常州普辉自动化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机械科技有限公司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应用LED多模块聚光单元拼接型远近光系统的前照灯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应用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镭雕技术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进行饰圈雕刻的尾灯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应用磁控溅射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镀玫瑰金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颜色涂层的前照灯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基于模型设计的汽车室内灯控制系统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汽车灯具控制器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应用ADB技术的前照灯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应用延时电路的流水转向灯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高精度失真度测试仪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常州中策仪器有限公司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010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高频LCR数字电桥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常州市致新精密电子有限公司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精密电池内阻测试仪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常州市致新精密电子有限公司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防脱销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常州中基达机械有限公司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检查门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常州中基达机械有限公司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裙板锁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常州中基达机械有限公司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软风道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常州中基达机械有限公司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消音风道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常州中基达机械有限公司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截断塞门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常州中基达机械有限公司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精细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孔加工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合金钻头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常州博胜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天泓工具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KJ1083矿用工作面及皮带运输通信控制系统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常州三恒自动化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气体绝缘高压交流金属封闭开关设备、站所终端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江苏国宏电力科技有限公司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电缆分支箱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江苏国宏电力科技有限公司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KYN28-12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铠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装移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开式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交流金属封闭开关设备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江苏国宏电力科技有限公司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矿用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本安型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监控分站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矿用隔爆型变流移动变电站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矿用隔爆兼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本安型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电动球阀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瓦斯抽放多参数传感器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全自动枸杞清洗烘干设备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常州市昇</w:t>
            </w:r>
            <w:r w:rsidRPr="00F12D85">
              <w:rPr>
                <w:rFonts w:asciiTheme="minorEastAsia" w:hAnsiTheme="minorEastAsia" w:cs="楷体_GB2312" w:hint="eastAsia"/>
                <w:kern w:val="0"/>
                <w:sz w:val="24"/>
                <w:szCs w:val="24"/>
              </w:rPr>
              <w:t>源干燥设备科技有限公司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家电用高效罩极电动机（YJF61系列）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常州五王电机有限公司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自动焊接装置（自动激光焊接装置、焊接工装、定子钎焊旋转工装、嵌线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旋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转盘）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江苏通力志达自动化科技有限公司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202102XB03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自动装配装置（可移动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翻转台传动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机构、转子防护旋转工装、旋转移动小车、定子嵌线台）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江苏通力志达自动化科技有限公司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202102XB03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行程可调的齿轮齿条油缸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江苏龙城洪力液压设备有限公司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59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202102XB03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砷化镓成套激光设备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常州雷射激光设备有限公司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晶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圆点测及外观缺陷检测设备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常州雷射激光设备有限公司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激光掺杂、开槽设备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常州雷射激光设备有限公司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小型化轻量化汽车冷却阀驱动电机25ZYT系列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常州富邦电气有限公司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汽车驻车驱动用电机30ZYT系列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常州富邦电气有限公司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汽车发动机节气门驱动用直流电机28ZYT073系列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常州富邦电气有限公司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车窗玻璃清洁mini水泵用直流电机24ZYT系列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常州富邦电气有限公司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地铁转向架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雷文（常州）车辆技术有限公司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202102XB04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冷拔机坯料输送装置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江苏龙城洪力液压设备有限公司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202102XB04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汽车发动机冷却系统驱动电机32ZYT系列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常州富邦电气有限公司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202102XB04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汽车发动机涡轮增压器废气阀用直流电机29SYT系列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常州富邦电气有限公司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IBV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智能二网平衡阀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常州汉腾自动化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智能电动执行器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常州汉腾自动化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智能配混成套系统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朗士达智能装备工程（江苏）有限公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73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定梁龙门移动式数控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镗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铣床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常州昌隆机床制造有限公司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定梁式数控龙门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镗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铣床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常州昌隆机床制造有限公司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TE-HD 18 Li 多功能电锤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扬电气制造有限公司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TC-MG 18 Li 多功能电动工具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扬电气制造有限公司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TE-MG 200 CE 多功能电动工具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扬电气制造有限公司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TC-MG 200/1 E 多功能电动工具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扬电气制造有限公司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高性能车身覆盖件组件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常州市辉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睿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车业有限公司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轨道交通车辆用踏面清扫器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常州中车铁马科技实业有限公司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电动车车身结构安装件总成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市铭鼎车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MILL P 500高性能铣削加工中心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乔治费歇尔机床（常州）有限公司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高速转子式混砂机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常州好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迪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铁水自动输送设备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常州好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迪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轨道交通车辆用制动夹钳单元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常州中车铁马科技实业有限公司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玻璃棉生产线成套设备及关键部件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常州金源机械设备有限公司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冶金机械设备及关键部件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常州金源机械设备有限公司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202102XB001C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密封海绵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常州市德盛机车部件有限公司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89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耐燃油耐老化橡胶制品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常州山水橡胶科技有限公司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无碱玻璃纤维纱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常州天马集团有限公司（原建材二五三厂）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玻璃纤维短切原丝毡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常州天马集团有限公司（原建材二五三厂）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乙烯基酯树脂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常州天马集团有限公司（原建材二五三厂）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玻纤粘结剂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常州天马集团有限公司（原建材二五三厂）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高强高抗冲玻璃纤维布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常州天马集团有限公司（原建材二五三厂）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高纯度顺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酐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阳科技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集团有限公司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N-甲基苯胺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常州市宝隆化工有限公司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仿古装饰用浅色不饱和聚酯树脂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常州华日新材有限公司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水晶胶用透明浇注不饱和聚酯树脂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常州华日新材有限公司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给排水管道用不饱和聚酯树脂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常州华日新材有限公司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高稳定工业用次氯酸钠液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常州新东化工发展有限公司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101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高选择性对氯苯甲醛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常州新东化工发展有限公司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高阻燃耐候性门板SMC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常州华日新材有限公司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高选择性邻氯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氯苄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常州新东化工发展有限公司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高光泽免打磨车灯反射镜用团状模塑料（BMC）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常州华日新材有限公司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玻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尿酸毛毯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常州耀春格瑞纺织品有限公司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儿童热敏趣味地垫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毯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常州耀春格瑞纺织品有限公司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冬暖夏凉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毯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被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常州耀春格瑞纺织品有限公司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耐氧化导热润滑油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江苏捷达油品有限公司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防锈乳化切削液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江苏捷达油品有限公司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大规格变曲率水平钢化玻璃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常州长江玻璃有限公司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D54D6B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外推式紧急出口窗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常州长江玻璃有限公司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D54D6B" w:rsidRPr="00F12D85" w:rsidRDefault="00D54D6B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813518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813518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813518" w:rsidRDefault="007D2D9A" w:rsidP="007D2D9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</w:pP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813518" w:rsidRDefault="007D2D9A" w:rsidP="00DF48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813518">
              <w:rPr>
                <w:rFonts w:hint="eastAsia"/>
                <w:color w:val="000000"/>
                <w:sz w:val="24"/>
                <w:szCs w:val="24"/>
              </w:rPr>
              <w:t>铝蜂窝板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813518" w:rsidRDefault="007D2D9A" w:rsidP="00DF48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813518">
              <w:rPr>
                <w:rFonts w:hint="eastAsia"/>
                <w:color w:val="000000"/>
                <w:sz w:val="24"/>
                <w:szCs w:val="24"/>
              </w:rPr>
              <w:t>江苏长青艾德利装饰材料有限公司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813518" w:rsidRDefault="007D2D9A" w:rsidP="00DF4844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</w:pP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  <w:bookmarkStart w:id="0" w:name="_GoBack"/>
        <w:bookmarkEnd w:id="0"/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813518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813518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813518" w:rsidRDefault="007D2D9A" w:rsidP="007D2D9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</w:pP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202102XB02</w:t>
            </w: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813518" w:rsidRDefault="007D2D9A" w:rsidP="00DF484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813518">
              <w:rPr>
                <w:rFonts w:hint="eastAsia"/>
                <w:color w:val="000000"/>
                <w:sz w:val="24"/>
                <w:szCs w:val="24"/>
              </w:rPr>
              <w:t>石材蜂窝板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813518" w:rsidRDefault="007D2D9A" w:rsidP="00DF484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813518">
              <w:rPr>
                <w:rFonts w:hint="eastAsia"/>
                <w:color w:val="000000"/>
                <w:sz w:val="24"/>
                <w:szCs w:val="24"/>
              </w:rPr>
              <w:t>江苏长青艾德利装饰材料有限公司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813518" w:rsidRDefault="007D2D9A" w:rsidP="00DF4844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</w:pPr>
            <w:r w:rsidRPr="00813518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202102XB001D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一次性使用腔镜切割吻合器及腔镜组件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江苏健瑞宝医疗科技股份有限公司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202102XB002D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60%甲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磺隆水分散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粒剂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江苏省农用激素工程技术研究中心有限公司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202102XB003D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84%氯酯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磺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草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胺水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分散粒剂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江苏省农用激素工程技术研究中心有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202102XB004D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4%甲氧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咪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草烟水剂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江苏省农用激素工程技术研究中心有限公司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202102XB005D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20%双草醚可湿性粉剂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江苏省农用激素工程技术研究中心有限公司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202102XB006D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50%矮壮素水剂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江苏省农用激素工程技术研究中心有限公司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202102XB007D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84%双氯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磺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草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胺水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分散粒剂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江苏省农用激素工程技术研究中心有限公司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202102XB008D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医院洁净手术中心集成平台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江苏环亚医用科技集团股份有限公司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202102XB009D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集中控制的简约节能手术平台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江苏环亚医用科技集团股份有限公司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202102XB010D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平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疫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结合的正负压转化层流洁净手术系统平台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江苏环亚医用科技集团股份有限公司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202102XB011D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基于5G网络通信的医院专用智能管控信息系统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江苏环亚医用科技集团股份有限公司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202102XB012D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L-天门冬氨酸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常茂生物化学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202102XB013D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马来酸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常茂生物化学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202102XB014D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富马酸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常茂生物化学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202102XB015D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L(+)-酒石酸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常茂生物化学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202102XB016D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阿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斯巴甜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常茂生物化学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202102XB017D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L-苹果酸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常茂生物化学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DL-苹果酸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常茂生物化学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水田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埋茬起浆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常州汉森机械股份有限公司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高精度流式图像计数仪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江苏卓微生物科技有限公司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节能环保型真空锅炉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迪森（常州）锅炉有限公司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202102XB002E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高温传感器带后处理信号转换电控单元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202102XB003E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高精度高可靠性汽车马达保护器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森萨塔科技（常州）有限公司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202102XB004E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高效常压热水锅炉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迪森（常州）锅炉有限公司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202102XB005E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智能高效长寿命LED驱动电源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市巨泰电子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202102XB006E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高效工频LED电源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市巨泰电子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202102XB007E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智能全编码LED驱动电源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市巨泰电子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202102XB008E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轻量化高阻燃防火环保型特种电缆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常州八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益电缆股份有限公司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202102XB009E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丝网印刷整线设备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捷佳创智能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装备有限公司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202102XB010E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测试分选设备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捷佳创智能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装备有限公司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基于BIM模型的绿色建筑构建技术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江苏环亚医用科技集团股份有限公司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145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202102XB012E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智能绿色建筑设计（平台）技术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江苏环亚医用科技集团股份有限公司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202102XB013E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新能源车载电源模块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江苏宏微科技股份有限公司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DF484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202102XB001F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电喷摩托车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常州豪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爵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铃木摩托车有限公司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202102XB002F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生活垃圾筛分预处理装备及关键部件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常州金源机械设备有限公司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7D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202102XB003F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精密焊接机壳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常州优谷新能源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新北区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shd w:val="clear" w:color="auto" w:fill="BDD6EE" w:themeFill="accent1" w:themeFillTint="66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物联网杀虫灯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禾新能源科技有限公司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故障诊断式太阳能杀虫灯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禾新能源科技有限公司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智能喷涂及UV固化生产线设备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江苏易帕机电有限公司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抗菌医用口罩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健尔康医疗科技股份有限公司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抗病毒医用口罩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健尔康医疗科技股份有限公司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防护口罩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健尔康医疗科技股份有限公司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超临界机组用高加蛇形管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盐穴空气储能用换热管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PVC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化板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常州新欧新材料科技有限公司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金属基材复合专用聚氨酯粘合剂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江苏力合粘合剂有限公司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快固化聚氨酯胶粘剂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江苏力合粘合剂有限公司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绝缘性聚氨酯胶粘剂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江苏力合粘合剂有限公司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耐蒸煮复合聚氨酯胶粘剂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江苏力合粘合剂有限公司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包装复合膜专用粘合剂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江苏力合粘合剂有限公司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无溶剂聚氨酯胶粘剂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江苏力合粘合剂有限公司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固废综合利用环保高耐折性能水泥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常州盘石水泥有限公司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95%三环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原药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江苏丰登作物保护股份有限公司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95%苯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醚甲环唑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原药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江苏丰登作物保护股份有限公司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95%丙环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原药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江苏丰登作物保护股份有限公司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95%己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醇原药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江苏丰登作物保护股份有限公司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96%戊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唑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醇原药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江苏丰登作物保护股份有限公司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桥驱控制器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常州易控汽车电子股份有限公司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202102JT002E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燃料电池电压变换器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常州易控汽车电子股份有限公司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202102WJ001A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LED灯（SMD型）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常州阿拉丁照明科技股份有限公司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202102WJ002A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新型筒灯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常州阿拉丁照明科技股份有限公司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202102WJ003A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语音控制面板灯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常州阿拉丁照明科技股份有限公司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202102WJ004A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钨丝型LED灯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常州阿拉丁照明科技股份有限公司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9D319F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202102WJ005A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自动感应型智能声光报警器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常州市武进悦达电声器材有限公司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202102WJ001B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环保型全自动智能包装生产线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常州赛瑞克包装机械有限公司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202102WJ002B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数控机床滑枕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常州博成机械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202102WJ003B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柴油发动机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常州科普动力机械有限公司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锂电池材料后段集成系统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5G陶瓷材料智能化生产线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新材料高精度干燥集成系统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发电机组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常州科普动力机械有限公司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拉杆式气密封减速机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江苏斯匹德精密机械科技有限公司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视觉检测设备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常州赛瑞克包装机械有限公司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高强度工业车辆用机罩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江苏常灵科技有限公司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精密冲压件（精冲件、连续模冲件）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洛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合精密机械有限公司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无源无线高压设备温度在线监测系统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市盈能电气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SF6微水在线监测系统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市盈能电气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高压带电显示闭锁装置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市盈能电气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CJ45Ⅲ系列智能型低压万能式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断路器抽架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江苏洛凯机电股份有限公司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CJ450Ⅲ系列智能型低压万能式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断路器抽架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江苏洛凯机电股份有限公司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202102WJ001C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汽车玻璃用遮阳窗膜（护肤膜、WF-11、WF-12、WF-14、WF-21）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常州山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由帝杉防护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材料制造有限公司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202102WJ002C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建筑玻璃用隔热膜、装饰膜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常州山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由帝杉防护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材料制造有限公司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202102WJ003C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功能性色织面料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常州丁丁纺织科技有限公司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202102WJ004C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换热器用集流管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常州腾龙汽车零部件股份有限公司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202102WJ005C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热交换器用单面镀铜单层管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常州市武进顺达精密钢管有限公司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202102WJ006C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防凝露管（除露管）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常州市武进顺达精密钢管有限公司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202102WJ007C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吸雾剂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江苏泛亚微透科技股份有限公司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202102WJ008C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印花布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瓯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堡纺织染整有限公司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202102WJ009C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汽车水箱高效散热管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常州腾龙汽车零部件股份有限公司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202102WJ010C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冷拔精密单层焊接钢管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常州市武进顺达精密钢管有限公司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6E2E2C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6E2E2C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202102WJ011C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高性能无纺布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常州锦欣达纤维新材料有限公司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202102WJ012C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色织布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瓯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堡纺织染整有限公司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202102WJ013C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功能性车用面套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旷达汽车饰件系统有限公司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202102WJ001D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吡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酮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上药康丽（常州）药业有限公司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202102WJ002D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环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吡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酮胺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上药康丽（常州）药业有限公司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202102WJ003D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缬沙坦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上药康丽（常州）药业有限公司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202102WJ004D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泛昔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洛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韦酯化物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上药康丽（常州）药业有限公司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202102WJ005D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更昔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洛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韦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上药康丽（常州）药业有限公司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202102WJ006D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喷昔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洛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韦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上药康丽（常州）药业有限公司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202102WJ007D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更昔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洛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韦缩合物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上药康丽（常州）药业有限公司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轮椅（ZA-SY425A1-400系列、NAH、NA、ECOOL、NI)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进医疗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器材股份有限公司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药用乳糖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江苏道宁药业有限公司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柴油发电机组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常州西莱特电力科技有限公司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202102WJ002E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新风除湿机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江苏碳元绿色建筑科技有限公司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9D319F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9D319F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202102WJ001F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消雾节水冷却塔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江苏海鸥冷却塔股份有限公司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202102WJ002F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中盒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常州市佳加成包装有限公司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202102WJ003F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三集一体除湿热泵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江苏碧源泳池装备有限公司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202102WJ004F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游泳池水处理设备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江苏碧源泳池装备有限公司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202102WJ005F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游泳池水消毒设备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江苏碧源泳池装备有限公司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智能化垃圾处理设备生产线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江苏营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特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泰克智能环保设备有限公司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202102WJ00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智能化垃圾处理设备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江苏营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特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泰克智能环保设备有限公司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武进区</w:t>
            </w:r>
          </w:p>
        </w:tc>
      </w:tr>
      <w:tr w:rsidR="007D2D9A" w:rsidRPr="00F12D85" w:rsidTr="00D308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shd w:val="clear" w:color="auto" w:fill="BDD6EE" w:themeFill="accent1" w:themeFillTint="66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202102WG001A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智能声光控制系统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常州市友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晟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电子有限公司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202102WG002A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新能源汽车企业平台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江苏盾泰新能源科技有限公司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202102WG003A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4GT-BOX车辆数据采集终端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江苏盾泰新能源科技有限公司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202102WG004A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DMS智能视频监控系统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江苏盾泰新能源科技有限公司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202102WG005A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无人值守通行设备及管理系统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玺拓软件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202102WG001B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光纤传输半导体激光器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安菲腾（常州）光电科技有限公司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CZ08型多用途模块化齿轮减速器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捷诺传动系统（常州）有限公司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SP系列模块化齿轮减速器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捷诺传动系统（常州）有限公司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SI系列模块化齿轮减速器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捷诺传动系统（常州）有限公司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SK系列模块化齿轮减速器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捷诺传动系统（常州）有限公司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双行星分散专用减速机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捷诺传动系统（常州）有限公司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JSDGWJ系列结晶器齿轮箱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江苏国茂减速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JSDMBY边缘传动磨机减速机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江苏国茂减速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JSDLB系列绞车齿轮箱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江苏国茂减速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振动试验伺服油缸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江苏恒立液压股份有限公司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柔性智能去毛刺装备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江苏中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科云控智能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工业装备有限公司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高空作业车专用高压油缸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江苏恒立液压股份有限公司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新型高性能节能喷油泵总成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常州市合达油泵有限公司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智能生产线控制系统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常州固高智能装备技术研究院有限公司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开放式数控平台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常州固高智能装备技术研究院有限公司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金属管成型控制系统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常州固高智能装备技术研究院有限公司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激光切割控制系统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常州固高智能装备技术研究院有限公司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机器人控制平台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常州固高智能装备技术研究院有限公司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多回转ZC型隔爆阀门电动装置（ZC45-250B）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常州电站辅机股份有限公司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202102WG001C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抗黄化反渗透膜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江苏泷膜环境科技有限公司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202102WG001D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血液透析浓缩液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常州华岳微创医疗器械有限公司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202102WG002D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玉米收获机CF904C(4YZB-4H)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常州常发重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工科技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202102WG003D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花生捡拾收获机CF326（4HZJ-2600)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常州常发重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工科技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29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时速350公里标准动车组空调系统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新誉轨道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交通科技有限公司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202102WG002E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时速250公里标准动车组空调系统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新誉轨道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交通科技有限公司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202102WG001F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甲醛净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良福朗清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生物科技有限公司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武进高新区</w:t>
            </w:r>
          </w:p>
        </w:tc>
      </w:tr>
      <w:tr w:rsidR="007D2D9A" w:rsidRPr="00F12D85" w:rsidTr="00D308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shd w:val="clear" w:color="auto" w:fill="BDD6EE" w:themeFill="accent1" w:themeFillTint="66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202102JK001B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大力矩步进电机装置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常州合杰电机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LD型数控转塔刀架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江苏宏达数控科技股份有限公司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棒材计数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分钢系统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常州市东升检测仪器有限公司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活套扫描仪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常州市东升检测仪器有限公司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冷金属激光检测器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常州市东升检测仪器有限公司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自动化转子生产线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江苏先电机械有限公司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转子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精车机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江苏先电机械有限公司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FZP（X）系列风机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祥明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智能动力股份有限公司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户内（外）终端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常州安凯特电力器件有限公司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RS-785SH泵用电机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昊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升电机股份有限公司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中间接头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常州安凯特电力器件有限公司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MPP微型齿轮减速电机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昊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升电机股份有限公司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屏蔽型连接器及设备终端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常州安凯特电力器件有限公司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恒温疏水阀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及阀组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常州市汇丰船舶附件制造有限公司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空气管头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常州市汇丰船舶附件制造有限公司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集中进气闭合装置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常州市汇丰船舶附件制造有限公司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新型直流升降推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秆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常州天安尼康达电器有限公司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升降桌的新型手控器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常州天安尼康达电器有限公司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新型齿轮减速电动机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常州天安尼康达电器有限公司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新型电动升降桌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常州天安尼康达电器有限公司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中、低压减压阀及减压阀组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常州市汇丰船舶附件制造有限公司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熔喷无纺布生产线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常州恒锌禹晟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智能装备股份有限公司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气动通风蝶阀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常州市汇丰船舶附件制造有限公司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202102JK02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风电齿轮箱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中车戚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墅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堰机车车辆工艺研究所有限公司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机车齿轮传动系统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中车戚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墅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堰机车车辆工艺研究所有限公司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动车组用齿轮传动系统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中车戚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墅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堰机车车辆工艺研究所有限公司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自动变光（滤光）面罩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迅安科技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滤光镜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迅安科技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资料展架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常州灵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特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尔轻便展示系统有限公司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海报展架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常州灵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特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尔轻便展示系统有限公司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202102JK001E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GM2.0双流道耐热钢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涡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壳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车汽车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零部件有限公司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常州经济开发区</w:t>
            </w:r>
          </w:p>
        </w:tc>
      </w:tr>
      <w:tr w:rsidR="007D2D9A" w:rsidRPr="00F12D85" w:rsidTr="00D308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shd w:val="clear" w:color="auto" w:fill="BDD6EE" w:themeFill="accent1" w:themeFillTint="66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202102TN001B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经济型智能全绝缘环网柜NRTs-12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纳图（常州）电气股份有限公司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202102TN002B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摩托车启动电机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常州市东南电器电机股份有限公司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202102TN003B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50系列电子水泵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常州市东南电器电机股份有限公司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202102TN004B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60系列电子水泵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常州市东南电器电机股份有限公司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202102TN005B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70系列电子水泵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常州市东南电器电机股份有限公司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202102TN006B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60系列电子真空泵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常州市东南电器电机股份有限公司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202102TN001C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阻垢缓蚀剂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常州中南化工有限公司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202102TN002C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塑型弹力针织功能性面料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常州裕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源灵泰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面料科技有限公司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202102TN003C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复合式透气花式针织面料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常州裕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源灵泰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面料科技有限公司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202102TN004C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舰船用轻型电力电缆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常州船用电缆有限责任公司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202102TN005C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UL重型耐油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橡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套软电缆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常州船用电缆有限责任公司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202102TN006C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125℃辐照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交联低烟无卤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阻燃聚烯烃护套料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市宏杉新材料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202102TN007C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125℃辐照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交联低烟无卤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阻燃聚烯烃绝缘料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市宏杉新材料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202102TN008C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N-苯甘氨酸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常州强力先端电子材料有限公司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聚丙烯酰胺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科威天使环保科技集团股份有限公司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PBG光刻胶引发剂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常州强力先端电子材料有限公司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高分子液晶材料用单体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常州强力先端电子材料有限公司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光刻胶树脂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常州强力先端电子材料有限公司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聚醚多元醇二（甲基）丙烯酸酯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常州强力先端电子材料有限公司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三嗪类光致产酸剂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常州强力先端电子材料有限公司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202102TN001D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智能眼镜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今视缘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202102TN001E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高效重碱助滤剂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常州中南化工有限公司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天宁区</w:t>
            </w:r>
          </w:p>
        </w:tc>
      </w:tr>
      <w:tr w:rsidR="007D2D9A" w:rsidRPr="00F12D85" w:rsidTr="00D308F8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25" w:type="dxa"/>
            <w:gridSpan w:val="5"/>
            <w:shd w:val="clear" w:color="auto" w:fill="BDD6EE" w:themeFill="accent1" w:themeFillTint="66"/>
            <w:noWrap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202102ZL001A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大麦光伏检测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云管理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平台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江苏大麦信息科技有限公司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202102ZL001B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过滤效率性能测试仪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市双固顿达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机电科技有限公司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202102ZL002B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电动车智能驱动控制器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常州建诺电子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202102ZL003B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塑料扁丝双膜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共挤三折叠拉丝机组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市润亿机械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制造有限公司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塑料圆筒编织机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江苏润亿通用装备有限公司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数字化智慧工业设备控制柜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常州诺冠自动化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全自动轴承制造用成套设备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常州普纳姆机械有限公司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组合式联动互锁工具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常州市红飞金属制品有限公司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仿形取向磁轭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常州晶硕机电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09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智能换炉开关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常州晶硕机电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阀门用交流异步电机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常州奥立思特电气股份有限公司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食品机械用交流异步电机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常州奥立思特电气股份有限公司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A1011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激光投线仪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常州华达科捷光电仪器有限公司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A4027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激光投线仪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常州华达科捷光电仪器有限公司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A4030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激光投线仪</w:t>
            </w:r>
            <w:proofErr w:type="gramEnd"/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常州华达科捷光电仪器有限公司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202102ZL01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860HVS激光扫平仪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常州华达科捷光电仪器有限公司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202102ZL001C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绿色抹灰砂浆（DPM5.0-DPM20）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市众华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建材科技有限公司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202102ZL002C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绿色砌筑砂浆（DMM5.0-DMM20）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</w:t>
            </w:r>
            <w:proofErr w:type="gramStart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市众华</w:t>
            </w:r>
            <w:proofErr w:type="gramEnd"/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建材科技有限公司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202102ZL003C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金属粉末注射成形工艺制备支撑架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202102ZL004C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金属粉末注射成形工艺制备接插件外壳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202102ZL005C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金属粉末注射成形工艺制备摄像头支架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202102ZL006C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金属粉末注射成形工艺制备固定支架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23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202102ZL007C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金属粉末注射成形工艺制备表框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202102ZL008C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铝包钢绞线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常州特发华银电线电缆有限公司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25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202102ZL009C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铝包钢芯铝绞线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常州特发华银电线电缆有限公司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26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202102ZL001D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一次性管型吻合器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江苏三联星海医疗器械有限公司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27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202102ZL002D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一次性使用弧型切割吻合器及组件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江苏三联星海医疗器械有限公司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28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202102ZL003D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氧化锌橡皮膏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常州华联医疗器械集团股份有限公司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29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202102ZL004D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环保型不含乳胶创可贴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江苏卓见医疗用品有限公司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  <w:tr w:rsidR="007D2D9A" w:rsidRPr="00F12D85" w:rsidTr="002F060B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 w:val="0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b w:val="0"/>
                <w:kern w:val="0"/>
                <w:sz w:val="24"/>
                <w:szCs w:val="24"/>
              </w:rPr>
              <w:t>30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202102ZL00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基于工业固废再生的商品混凝土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常州中铁一建混凝土有限公司</w:t>
            </w:r>
          </w:p>
        </w:tc>
        <w:tc>
          <w:tcPr>
            <w:tcW w:w="2356" w:type="dxa"/>
            <w:shd w:val="clear" w:color="auto" w:fill="auto"/>
            <w:noWrap/>
            <w:vAlign w:val="center"/>
            <w:hideMark/>
          </w:tcPr>
          <w:p w:rsidR="007D2D9A" w:rsidRPr="00F12D85" w:rsidRDefault="007D2D9A" w:rsidP="00131686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12D8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钟楼区</w:t>
            </w:r>
          </w:p>
        </w:tc>
      </w:tr>
    </w:tbl>
    <w:p w:rsidR="00000910" w:rsidRDefault="00000910"/>
    <w:sectPr w:rsidR="00000910" w:rsidSect="00F12D85">
      <w:footerReference w:type="default" r:id="rId8"/>
      <w:pgSz w:w="16838" w:h="11906" w:orient="landscape"/>
      <w:pgMar w:top="2098" w:right="1418" w:bottom="1531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8F7" w:rsidRDefault="005868F7" w:rsidP="00F671F8">
      <w:r>
        <w:separator/>
      </w:r>
    </w:p>
  </w:endnote>
  <w:endnote w:type="continuationSeparator" w:id="0">
    <w:p w:rsidR="005868F7" w:rsidRDefault="005868F7" w:rsidP="00F67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16233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0A39F0" w:rsidRPr="00E57EE3" w:rsidRDefault="000A39F0" w:rsidP="00E57EE3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31F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31F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331F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13518" w:rsidRPr="00813518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813518">
          <w:rPr>
            <w:rFonts w:ascii="Times New Roman" w:hAnsi="Times New Roman" w:cs="Times New Roman"/>
            <w:noProof/>
            <w:sz w:val="28"/>
            <w:szCs w:val="28"/>
          </w:rPr>
          <w:t xml:space="preserve"> 10 -</w:t>
        </w:r>
        <w:r w:rsidRPr="00331F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8F7" w:rsidRDefault="005868F7" w:rsidP="00F671F8">
      <w:r>
        <w:separator/>
      </w:r>
    </w:p>
  </w:footnote>
  <w:footnote w:type="continuationSeparator" w:id="0">
    <w:p w:rsidR="005868F7" w:rsidRDefault="005868F7" w:rsidP="00F67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0BE"/>
    <w:rsid w:val="00000910"/>
    <w:rsid w:val="00041A41"/>
    <w:rsid w:val="00055321"/>
    <w:rsid w:val="00066479"/>
    <w:rsid w:val="00081AEE"/>
    <w:rsid w:val="000A39F0"/>
    <w:rsid w:val="000C1C87"/>
    <w:rsid w:val="000C5313"/>
    <w:rsid w:val="000E416B"/>
    <w:rsid w:val="00115D12"/>
    <w:rsid w:val="00131686"/>
    <w:rsid w:val="00131A0A"/>
    <w:rsid w:val="00137359"/>
    <w:rsid w:val="001667F2"/>
    <w:rsid w:val="001749D6"/>
    <w:rsid w:val="00183E83"/>
    <w:rsid w:val="001C2C13"/>
    <w:rsid w:val="001D2A94"/>
    <w:rsid w:val="002549EE"/>
    <w:rsid w:val="00270151"/>
    <w:rsid w:val="002874A9"/>
    <w:rsid w:val="002B373D"/>
    <w:rsid w:val="002E4E97"/>
    <w:rsid w:val="002F060B"/>
    <w:rsid w:val="002F59A2"/>
    <w:rsid w:val="0030108A"/>
    <w:rsid w:val="00307BB3"/>
    <w:rsid w:val="00331F7B"/>
    <w:rsid w:val="00337CE6"/>
    <w:rsid w:val="00360BFF"/>
    <w:rsid w:val="00383B81"/>
    <w:rsid w:val="003A0E51"/>
    <w:rsid w:val="003B238A"/>
    <w:rsid w:val="003C40BE"/>
    <w:rsid w:val="004124ED"/>
    <w:rsid w:val="00425BD2"/>
    <w:rsid w:val="0047667E"/>
    <w:rsid w:val="004B6097"/>
    <w:rsid w:val="005868F7"/>
    <w:rsid w:val="005A3BE2"/>
    <w:rsid w:val="005C3033"/>
    <w:rsid w:val="005E1736"/>
    <w:rsid w:val="00613C7A"/>
    <w:rsid w:val="006536E5"/>
    <w:rsid w:val="00697B1C"/>
    <w:rsid w:val="006A74A2"/>
    <w:rsid w:val="006E2E2C"/>
    <w:rsid w:val="006E3271"/>
    <w:rsid w:val="00781E02"/>
    <w:rsid w:val="0078525C"/>
    <w:rsid w:val="007D2D9A"/>
    <w:rsid w:val="007D4696"/>
    <w:rsid w:val="00805768"/>
    <w:rsid w:val="00813518"/>
    <w:rsid w:val="00833864"/>
    <w:rsid w:val="008517C1"/>
    <w:rsid w:val="00872031"/>
    <w:rsid w:val="00875187"/>
    <w:rsid w:val="0089375B"/>
    <w:rsid w:val="008A25AA"/>
    <w:rsid w:val="008A5472"/>
    <w:rsid w:val="009057FB"/>
    <w:rsid w:val="00955177"/>
    <w:rsid w:val="009A31B4"/>
    <w:rsid w:val="009B1E28"/>
    <w:rsid w:val="009B31C7"/>
    <w:rsid w:val="009C14A6"/>
    <w:rsid w:val="009D0141"/>
    <w:rsid w:val="009D319F"/>
    <w:rsid w:val="009E1C03"/>
    <w:rsid w:val="00A07093"/>
    <w:rsid w:val="00A12482"/>
    <w:rsid w:val="00A61410"/>
    <w:rsid w:val="00A72F8B"/>
    <w:rsid w:val="00AD2255"/>
    <w:rsid w:val="00AD7141"/>
    <w:rsid w:val="00B22995"/>
    <w:rsid w:val="00B26EB9"/>
    <w:rsid w:val="00B27F9A"/>
    <w:rsid w:val="00B372E8"/>
    <w:rsid w:val="00BD7298"/>
    <w:rsid w:val="00C45BE0"/>
    <w:rsid w:val="00C73297"/>
    <w:rsid w:val="00C93E61"/>
    <w:rsid w:val="00C95D47"/>
    <w:rsid w:val="00CA71A3"/>
    <w:rsid w:val="00CB32DB"/>
    <w:rsid w:val="00D0600D"/>
    <w:rsid w:val="00D247B0"/>
    <w:rsid w:val="00D308F8"/>
    <w:rsid w:val="00D4676F"/>
    <w:rsid w:val="00D54D6B"/>
    <w:rsid w:val="00DB32B7"/>
    <w:rsid w:val="00DD6312"/>
    <w:rsid w:val="00DE2D63"/>
    <w:rsid w:val="00E405A7"/>
    <w:rsid w:val="00E42A59"/>
    <w:rsid w:val="00E57EE3"/>
    <w:rsid w:val="00E61892"/>
    <w:rsid w:val="00EA37B8"/>
    <w:rsid w:val="00EB75BA"/>
    <w:rsid w:val="00F12D85"/>
    <w:rsid w:val="00F671F8"/>
    <w:rsid w:val="00FA4D28"/>
    <w:rsid w:val="00FA7F22"/>
    <w:rsid w:val="029D1AA1"/>
    <w:rsid w:val="0D610C7D"/>
    <w:rsid w:val="0E257198"/>
    <w:rsid w:val="0F4E328C"/>
    <w:rsid w:val="0FBD6D8B"/>
    <w:rsid w:val="10D5253B"/>
    <w:rsid w:val="13AD7CA7"/>
    <w:rsid w:val="147E3E3D"/>
    <w:rsid w:val="154E2A6B"/>
    <w:rsid w:val="164658FE"/>
    <w:rsid w:val="18CD4B53"/>
    <w:rsid w:val="1E1D6EC9"/>
    <w:rsid w:val="1E4B00DE"/>
    <w:rsid w:val="1EC007FF"/>
    <w:rsid w:val="20715A3D"/>
    <w:rsid w:val="22D25D37"/>
    <w:rsid w:val="24003D79"/>
    <w:rsid w:val="2A753421"/>
    <w:rsid w:val="2C9322AA"/>
    <w:rsid w:val="2C9D432B"/>
    <w:rsid w:val="2CF77F63"/>
    <w:rsid w:val="2D1C030F"/>
    <w:rsid w:val="2DF20E0F"/>
    <w:rsid w:val="2E7D67E7"/>
    <w:rsid w:val="2EE971C1"/>
    <w:rsid w:val="31FF1D22"/>
    <w:rsid w:val="36F46FE1"/>
    <w:rsid w:val="37761695"/>
    <w:rsid w:val="38A23145"/>
    <w:rsid w:val="3B5B2CED"/>
    <w:rsid w:val="3B7A7704"/>
    <w:rsid w:val="401943B1"/>
    <w:rsid w:val="405C017C"/>
    <w:rsid w:val="426443BE"/>
    <w:rsid w:val="43EB763B"/>
    <w:rsid w:val="45773A7F"/>
    <w:rsid w:val="46541763"/>
    <w:rsid w:val="474478EF"/>
    <w:rsid w:val="480F5842"/>
    <w:rsid w:val="4873512B"/>
    <w:rsid w:val="49142B03"/>
    <w:rsid w:val="495A3A3A"/>
    <w:rsid w:val="4CBB5542"/>
    <w:rsid w:val="4E2018E4"/>
    <w:rsid w:val="505D3672"/>
    <w:rsid w:val="53660C59"/>
    <w:rsid w:val="63337E81"/>
    <w:rsid w:val="67343096"/>
    <w:rsid w:val="686E294D"/>
    <w:rsid w:val="69A476EB"/>
    <w:rsid w:val="6B6A6F0A"/>
    <w:rsid w:val="6C7B2DBA"/>
    <w:rsid w:val="6E263A10"/>
    <w:rsid w:val="7309259E"/>
    <w:rsid w:val="73556B54"/>
    <w:rsid w:val="73A33522"/>
    <w:rsid w:val="746F7909"/>
    <w:rsid w:val="76FF352D"/>
    <w:rsid w:val="7773120B"/>
    <w:rsid w:val="78A7191D"/>
    <w:rsid w:val="7ABF7DC5"/>
    <w:rsid w:val="7B637BB3"/>
    <w:rsid w:val="7EBB1300"/>
    <w:rsid w:val="7F225645"/>
    <w:rsid w:val="7F35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Arial" w:hAnsi="Arial" w:cs="Arial" w:hint="default"/>
      <w:b/>
      <w:color w:val="000000"/>
      <w:sz w:val="20"/>
      <w:szCs w:val="20"/>
      <w:u w:val="none"/>
    </w:rPr>
  </w:style>
  <w:style w:type="character" w:styleId="a3">
    <w:name w:val="Hyperlink"/>
    <w:basedOn w:val="a0"/>
    <w:uiPriority w:val="99"/>
    <w:semiHidden/>
    <w:unhideWhenUsed/>
    <w:rsid w:val="00115D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5D12"/>
    <w:rPr>
      <w:color w:val="800080"/>
      <w:u w:val="single"/>
    </w:rPr>
  </w:style>
  <w:style w:type="paragraph" w:customStyle="1" w:styleId="font5">
    <w:name w:val="font5"/>
    <w:basedOn w:val="a"/>
    <w:rsid w:val="00115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115D1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15D1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0"/>
      <w:szCs w:val="20"/>
    </w:rPr>
  </w:style>
  <w:style w:type="table" w:styleId="a5">
    <w:name w:val="Table Grid"/>
    <w:basedOn w:val="a1"/>
    <w:uiPriority w:val="39"/>
    <w:rsid w:val="00115D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6">
    <w:name w:val="font6"/>
    <w:basedOn w:val="a"/>
    <w:rsid w:val="009A31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4">
    <w:name w:val="xl74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7">
    <w:name w:val="xl77"/>
    <w:basedOn w:val="a"/>
    <w:rsid w:val="009A31B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8">
    <w:name w:val="xl78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F6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font0">
    <w:name w:val="font0"/>
    <w:basedOn w:val="a"/>
    <w:rsid w:val="00DB32B7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64">
    <w:name w:val="xl64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table" w:styleId="1-5">
    <w:name w:val="Medium List 1 Accent 5"/>
    <w:basedOn w:val="a1"/>
    <w:uiPriority w:val="65"/>
    <w:rsid w:val="00000910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1">
    <w:name w:val="Medium Grid 1 Accent 1"/>
    <w:basedOn w:val="a1"/>
    <w:uiPriority w:val="67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EEAF6" w:themeFill="accent1" w:themeFillTint="33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1">
    <w:name w:val="Light Grid Accent 1"/>
    <w:basedOn w:val="a1"/>
    <w:uiPriority w:val="62"/>
    <w:rsid w:val="00000910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xl79">
    <w:name w:val="xl79"/>
    <w:basedOn w:val="a"/>
    <w:rsid w:val="009B1E28"/>
    <w:pPr>
      <w:widowControl/>
      <w:pBdr>
        <w:top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9B1E2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table" w:styleId="1-3">
    <w:name w:val="Medium Grid 1 Accent 3"/>
    <w:basedOn w:val="a1"/>
    <w:uiPriority w:val="67"/>
    <w:rsid w:val="003A0E5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10">
    <w:name w:val="Medium Shading 1 Accent 1"/>
    <w:basedOn w:val="a1"/>
    <w:uiPriority w:val="63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">
    <w:name w:val="样式1"/>
    <w:basedOn w:val="a1"/>
    <w:uiPriority w:val="99"/>
    <w:rsid w:val="003A0E51"/>
    <w:tblPr/>
    <w:tcPr>
      <w:shd w:val="clear" w:color="auto" w:fill="DEEAF6" w:themeFill="accent1" w:themeFillTint="33"/>
    </w:tcPr>
  </w:style>
  <w:style w:type="table" w:styleId="2-1">
    <w:name w:val="Medium List 2 Accent 1"/>
    <w:basedOn w:val="a1"/>
    <w:uiPriority w:val="66"/>
    <w:rsid w:val="003A0E5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1">
    <w:name w:val="Medium List 1 Accent 1"/>
    <w:basedOn w:val="a1"/>
    <w:uiPriority w:val="65"/>
    <w:rsid w:val="003A0E51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Arial" w:hAnsi="Arial" w:cs="Arial" w:hint="default"/>
      <w:b/>
      <w:color w:val="000000"/>
      <w:sz w:val="20"/>
      <w:szCs w:val="20"/>
      <w:u w:val="none"/>
    </w:rPr>
  </w:style>
  <w:style w:type="character" w:styleId="a3">
    <w:name w:val="Hyperlink"/>
    <w:basedOn w:val="a0"/>
    <w:uiPriority w:val="99"/>
    <w:semiHidden/>
    <w:unhideWhenUsed/>
    <w:rsid w:val="00115D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5D12"/>
    <w:rPr>
      <w:color w:val="800080"/>
      <w:u w:val="single"/>
    </w:rPr>
  </w:style>
  <w:style w:type="paragraph" w:customStyle="1" w:styleId="font5">
    <w:name w:val="font5"/>
    <w:basedOn w:val="a"/>
    <w:rsid w:val="00115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115D1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15D1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0"/>
      <w:szCs w:val="20"/>
    </w:rPr>
  </w:style>
  <w:style w:type="table" w:styleId="a5">
    <w:name w:val="Table Grid"/>
    <w:basedOn w:val="a1"/>
    <w:uiPriority w:val="39"/>
    <w:rsid w:val="00115D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6">
    <w:name w:val="font6"/>
    <w:basedOn w:val="a"/>
    <w:rsid w:val="009A31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4">
    <w:name w:val="xl74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7">
    <w:name w:val="xl77"/>
    <w:basedOn w:val="a"/>
    <w:rsid w:val="009A31B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8">
    <w:name w:val="xl78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F6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font0">
    <w:name w:val="font0"/>
    <w:basedOn w:val="a"/>
    <w:rsid w:val="00DB32B7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64">
    <w:name w:val="xl64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table" w:styleId="1-5">
    <w:name w:val="Medium List 1 Accent 5"/>
    <w:basedOn w:val="a1"/>
    <w:uiPriority w:val="65"/>
    <w:rsid w:val="00000910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1">
    <w:name w:val="Medium Grid 1 Accent 1"/>
    <w:basedOn w:val="a1"/>
    <w:uiPriority w:val="67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EEAF6" w:themeFill="accent1" w:themeFillTint="33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1">
    <w:name w:val="Light Grid Accent 1"/>
    <w:basedOn w:val="a1"/>
    <w:uiPriority w:val="62"/>
    <w:rsid w:val="00000910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xl79">
    <w:name w:val="xl79"/>
    <w:basedOn w:val="a"/>
    <w:rsid w:val="009B1E28"/>
    <w:pPr>
      <w:widowControl/>
      <w:pBdr>
        <w:top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9B1E2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table" w:styleId="1-3">
    <w:name w:val="Medium Grid 1 Accent 3"/>
    <w:basedOn w:val="a1"/>
    <w:uiPriority w:val="67"/>
    <w:rsid w:val="003A0E5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10">
    <w:name w:val="Medium Shading 1 Accent 1"/>
    <w:basedOn w:val="a1"/>
    <w:uiPriority w:val="63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">
    <w:name w:val="样式1"/>
    <w:basedOn w:val="a1"/>
    <w:uiPriority w:val="99"/>
    <w:rsid w:val="003A0E51"/>
    <w:tblPr/>
    <w:tcPr>
      <w:shd w:val="clear" w:color="auto" w:fill="DEEAF6" w:themeFill="accent1" w:themeFillTint="33"/>
    </w:tcPr>
  </w:style>
  <w:style w:type="table" w:styleId="2-1">
    <w:name w:val="Medium List 2 Accent 1"/>
    <w:basedOn w:val="a1"/>
    <w:uiPriority w:val="66"/>
    <w:rsid w:val="003A0E5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1">
    <w:name w:val="Medium List 1 Accent 1"/>
    <w:basedOn w:val="a1"/>
    <w:uiPriority w:val="65"/>
    <w:rsid w:val="003A0E51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7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25</Pages>
  <Words>2616</Words>
  <Characters>14912</Characters>
  <Application>Microsoft Office Word</Application>
  <DocSecurity>0</DocSecurity>
  <Lines>124</Lines>
  <Paragraphs>34</Paragraphs>
  <ScaleCrop>false</ScaleCrop>
  <Company>china</Company>
  <LinksUpToDate>false</LinksUpToDate>
  <CharactersWithSpaces>17494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吴娟</cp:lastModifiedBy>
  <cp:revision>39</cp:revision>
  <dcterms:created xsi:type="dcterms:W3CDTF">2021-07-06T07:00:00Z</dcterms:created>
  <dcterms:modified xsi:type="dcterms:W3CDTF">2021-07-08T02:35:00Z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