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453"/>
          <w:tab w:val="left" w:pos="4273"/>
          <w:tab w:val="left" w:pos="6093"/>
          <w:tab w:val="left" w:pos="7973"/>
          <w:tab w:val="left" w:pos="9613"/>
          <w:tab w:val="left" w:pos="12713"/>
        </w:tabs>
        <w:jc w:val="left"/>
        <w:rPr>
          <w:rFonts w:eastAsia="黑体"/>
          <w:kern w:val="0"/>
          <w:sz w:val="24"/>
        </w:rPr>
      </w:pPr>
      <w:r>
        <w:rPr>
          <w:rFonts w:hAnsi="黑体" w:eastAsia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1</w:t>
      </w:r>
      <w:r>
        <w:rPr>
          <w:rFonts w:eastAsia="黑体"/>
          <w:kern w:val="0"/>
          <w:sz w:val="32"/>
          <w:szCs w:val="32"/>
        </w:rPr>
        <w:tab/>
      </w:r>
      <w:r>
        <w:rPr>
          <w:rFonts w:eastAsia="黑体"/>
          <w:kern w:val="0"/>
          <w:sz w:val="32"/>
          <w:szCs w:val="32"/>
        </w:rPr>
        <w:tab/>
      </w:r>
      <w:r>
        <w:rPr>
          <w:rFonts w:eastAsia="黑体"/>
          <w:kern w:val="0"/>
          <w:sz w:val="24"/>
        </w:rPr>
        <w:tab/>
      </w:r>
      <w:r>
        <w:rPr>
          <w:rFonts w:eastAsia="黑体"/>
          <w:kern w:val="0"/>
          <w:sz w:val="24"/>
        </w:rPr>
        <w:tab/>
      </w:r>
      <w:r>
        <w:rPr>
          <w:rFonts w:eastAsia="黑体"/>
          <w:kern w:val="0"/>
          <w:sz w:val="24"/>
        </w:rPr>
        <w:tab/>
      </w:r>
      <w:r>
        <w:rPr>
          <w:rFonts w:eastAsia="黑体"/>
          <w:kern w:val="0"/>
          <w:sz w:val="24"/>
        </w:rPr>
        <w:tab/>
      </w:r>
    </w:p>
    <w:p>
      <w:pPr>
        <w:widowControl/>
        <w:spacing w:after="360"/>
        <w:ind w:left="91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第五批“常州市外国专家工作室”申报汇总表</w:t>
      </w:r>
    </w:p>
    <w:tbl>
      <w:tblPr>
        <w:tblStyle w:val="3"/>
        <w:tblW w:w="1434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2561"/>
        <w:gridCol w:w="1119"/>
        <w:gridCol w:w="1674"/>
        <w:gridCol w:w="937"/>
        <w:gridCol w:w="1089"/>
        <w:gridCol w:w="1640"/>
        <w:gridCol w:w="2668"/>
        <w:gridCol w:w="1078"/>
        <w:gridCol w:w="10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tblHeader/>
          <w:jc w:val="center"/>
        </w:trPr>
        <w:tc>
          <w:tcPr>
            <w:tcW w:w="5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排序</w:t>
            </w:r>
          </w:p>
        </w:tc>
        <w:tc>
          <w:tcPr>
            <w:tcW w:w="2561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单位名称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>
            <w:pPr>
              <w:widowControl/>
              <w:ind w:left="-57" w:right="-57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拟申请工作室数</w:t>
            </w:r>
          </w:p>
        </w:tc>
        <w:tc>
          <w:tcPr>
            <w:tcW w:w="1674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主要专家姓名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外国专家人数</w:t>
            </w:r>
          </w:p>
        </w:tc>
        <w:tc>
          <w:tcPr>
            <w:tcW w:w="108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专家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国籍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工作领域</w:t>
            </w:r>
          </w:p>
        </w:tc>
        <w:tc>
          <w:tcPr>
            <w:tcW w:w="266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获奖及入选人才计划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情况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性质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初审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2561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74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8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266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2561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74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8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266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2561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74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8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266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2561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74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8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266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2561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74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8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266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2561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74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8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266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2561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74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8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266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344" w:type="dxa"/>
            <w:gridSpan w:val="10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……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0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61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备注：获奖及入选人才计划情况指获得和入选省级及以上奖项（含国际奖项）及人才计划情况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78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33F21"/>
    <w:rsid w:val="4F13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2021-07-16T09:06:00Z</dcterms:created>
  <dc:creator>白开水</dc:creator>
  <cp:lastModifiedBy>白开水</cp:lastModifiedBy>
  <dcterms:modified xsi:type="dcterms:W3CDTF">2021-07-16T09:08:39Z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2A627DCE291E4DBC96D03EAC3ADF47D2</vt:lpwstr>
  </property>
</Properties>
</file>