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C93" w:rsidRPr="00280D18" w:rsidRDefault="00AF7C93" w:rsidP="00AF7C93">
      <w:pPr>
        <w:spacing w:line="570" w:lineRule="exact"/>
        <w:rPr>
          <w:rFonts w:ascii="方正黑体_GBK" w:eastAsia="方正黑体_GBK" w:hAnsi="仿宋" w:hint="eastAsia"/>
          <w:sz w:val="32"/>
          <w:szCs w:val="32"/>
        </w:rPr>
      </w:pPr>
      <w:r w:rsidRPr="00280D18">
        <w:rPr>
          <w:rFonts w:ascii="方正黑体_GBK" w:eastAsia="方正黑体_GBK" w:hAnsi="仿宋" w:hint="eastAsia"/>
          <w:sz w:val="32"/>
          <w:szCs w:val="32"/>
        </w:rPr>
        <w:t>附件</w:t>
      </w:r>
    </w:p>
    <w:p w:rsidR="00AF7C93" w:rsidRPr="000A07ED" w:rsidRDefault="00AF7C93" w:rsidP="00AF7C93">
      <w:pPr>
        <w:spacing w:line="570" w:lineRule="exact"/>
        <w:rPr>
          <w:rFonts w:ascii="仿宋_GB2312" w:eastAsia="仿宋_GB2312" w:hAnsi="宋体" w:hint="eastAsia"/>
          <w:sz w:val="32"/>
          <w:szCs w:val="32"/>
        </w:rPr>
      </w:pPr>
    </w:p>
    <w:p w:rsidR="00AF7C93" w:rsidRPr="00AF7C93" w:rsidRDefault="00AF7C93" w:rsidP="00AF7C93">
      <w:pPr>
        <w:jc w:val="center"/>
        <w:rPr>
          <w:rFonts w:ascii="方正小标宋_GBK" w:eastAsia="方正小标宋_GBK" w:hAnsi="宋体" w:hint="eastAsia"/>
          <w:bCs/>
          <w:sz w:val="44"/>
          <w:szCs w:val="44"/>
        </w:rPr>
      </w:pPr>
      <w:r w:rsidRPr="00AF7C93">
        <w:rPr>
          <w:rFonts w:ascii="方正小标宋_GBK" w:eastAsia="方正小标宋_GBK" w:hAnsi="宋体" w:hint="eastAsia"/>
          <w:bCs/>
          <w:sz w:val="44"/>
          <w:szCs w:val="44"/>
        </w:rPr>
        <w:t>2021年度常州市第一批节水型企业名单</w:t>
      </w:r>
    </w:p>
    <w:p w:rsidR="00AF7C93" w:rsidRPr="000A07ED" w:rsidRDefault="00AF7C93" w:rsidP="00AF7C93">
      <w:pPr>
        <w:jc w:val="center"/>
        <w:rPr>
          <w:rFonts w:ascii="宋体" w:hAnsi="宋体" w:hint="eastAsia"/>
          <w:b/>
          <w:bCs/>
          <w:sz w:val="44"/>
          <w:szCs w:val="44"/>
        </w:rPr>
      </w:pPr>
    </w:p>
    <w:p w:rsidR="00AF7C93" w:rsidRPr="000A07ED" w:rsidRDefault="00AF7C93" w:rsidP="00AF7C93">
      <w:pPr>
        <w:spacing w:line="20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075"/>
        <w:gridCol w:w="2387"/>
        <w:gridCol w:w="5610"/>
      </w:tblGrid>
      <w:tr w:rsidR="00AF7C93" w:rsidRPr="000A07ED" w:rsidTr="00B03064">
        <w:trPr>
          <w:trHeight w:hRule="exact" w:val="907"/>
          <w:jc w:val="center"/>
        </w:trPr>
        <w:tc>
          <w:tcPr>
            <w:tcW w:w="1075" w:type="dxa"/>
            <w:shd w:val="clear" w:color="auto" w:fill="auto"/>
            <w:vAlign w:val="center"/>
          </w:tcPr>
          <w:p w:rsidR="00AF7C93" w:rsidRPr="000A07ED" w:rsidRDefault="00AF7C93" w:rsidP="00B03064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2387" w:type="dxa"/>
            <w:shd w:val="clear" w:color="auto" w:fill="auto"/>
            <w:vAlign w:val="center"/>
          </w:tcPr>
          <w:p w:rsidR="00AF7C93" w:rsidRPr="000A07ED" w:rsidRDefault="00AF7C93" w:rsidP="00B03064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宋体" w:hint="eastAsia"/>
                <w:sz w:val="32"/>
                <w:szCs w:val="32"/>
              </w:rPr>
              <w:t>所在辖市、区</w:t>
            </w:r>
          </w:p>
        </w:tc>
        <w:tc>
          <w:tcPr>
            <w:tcW w:w="5610" w:type="dxa"/>
            <w:shd w:val="clear" w:color="auto" w:fill="auto"/>
            <w:vAlign w:val="center"/>
          </w:tcPr>
          <w:p w:rsidR="00AF7C93" w:rsidRPr="000A07ED" w:rsidRDefault="00AF7C93" w:rsidP="00B03064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宋体" w:hint="eastAsia"/>
                <w:sz w:val="32"/>
                <w:szCs w:val="32"/>
              </w:rPr>
              <w:t>企业名称</w:t>
            </w:r>
          </w:p>
        </w:tc>
      </w:tr>
      <w:tr w:rsidR="00AF7C93" w:rsidRPr="000A07ED" w:rsidTr="00B03064">
        <w:trPr>
          <w:trHeight w:hRule="exact" w:val="907"/>
          <w:jc w:val="center"/>
        </w:trPr>
        <w:tc>
          <w:tcPr>
            <w:tcW w:w="1075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Times New Roman" w:hint="eastAsia"/>
                <w:sz w:val="32"/>
                <w:szCs w:val="32"/>
              </w:rPr>
              <w:t>1</w:t>
            </w:r>
          </w:p>
        </w:tc>
        <w:tc>
          <w:tcPr>
            <w:tcW w:w="2387" w:type="dxa"/>
            <w:vMerge w:val="restart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Times New Roman" w:hint="eastAsia"/>
                <w:sz w:val="32"/>
                <w:szCs w:val="32"/>
              </w:rPr>
              <w:t>新北区</w:t>
            </w:r>
          </w:p>
        </w:tc>
        <w:tc>
          <w:tcPr>
            <w:tcW w:w="5610" w:type="dxa"/>
            <w:shd w:val="clear" w:color="auto" w:fill="auto"/>
            <w:vAlign w:val="center"/>
          </w:tcPr>
          <w:p w:rsidR="00AF7C93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0A07ED">
              <w:rPr>
                <w:rFonts w:ascii="仿宋_GB2312" w:eastAsia="仿宋_GB2312" w:hint="eastAsia"/>
                <w:sz w:val="32"/>
                <w:szCs w:val="32"/>
              </w:rPr>
              <w:t>扬子江药业集团江苏紫龙药业有限</w:t>
            </w:r>
          </w:p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0A07ED">
              <w:rPr>
                <w:rFonts w:ascii="仿宋_GB2312" w:eastAsia="仿宋_GB2312" w:hint="eastAsia"/>
                <w:sz w:val="32"/>
                <w:szCs w:val="32"/>
              </w:rPr>
              <w:t>公</w:t>
            </w:r>
            <w:r w:rsidRPr="000A07ED">
              <w:rPr>
                <w:rFonts w:ascii="仿宋_GB2312" w:eastAsia="仿宋_GB2312" w:hAnsi="仿宋" w:hint="eastAsia"/>
                <w:snapToGrid w:val="0"/>
                <w:kern w:val="0"/>
                <w:sz w:val="32"/>
                <w:szCs w:val="32"/>
              </w:rPr>
              <w:t>司</w:t>
            </w:r>
          </w:p>
        </w:tc>
      </w:tr>
      <w:tr w:rsidR="00AF7C93" w:rsidRPr="000A07ED" w:rsidTr="00B03064">
        <w:trPr>
          <w:trHeight w:hRule="exact" w:val="907"/>
          <w:jc w:val="center"/>
        </w:trPr>
        <w:tc>
          <w:tcPr>
            <w:tcW w:w="1075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Times New Roman" w:hint="eastAsia"/>
                <w:sz w:val="32"/>
                <w:szCs w:val="32"/>
              </w:rPr>
              <w:t>2</w:t>
            </w:r>
          </w:p>
        </w:tc>
        <w:tc>
          <w:tcPr>
            <w:tcW w:w="2387" w:type="dxa"/>
            <w:vMerge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5610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0A07ED">
              <w:rPr>
                <w:rFonts w:ascii="仿宋_GB2312" w:eastAsia="仿宋_GB2312" w:hint="eastAsia"/>
                <w:sz w:val="32"/>
                <w:szCs w:val="32"/>
              </w:rPr>
              <w:t>阿果安娜水果（江苏）有限公司</w:t>
            </w:r>
          </w:p>
        </w:tc>
      </w:tr>
      <w:tr w:rsidR="00AF7C93" w:rsidRPr="000A07ED" w:rsidTr="00B03064">
        <w:trPr>
          <w:trHeight w:hRule="exact" w:val="907"/>
          <w:jc w:val="center"/>
        </w:trPr>
        <w:tc>
          <w:tcPr>
            <w:tcW w:w="1075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Times New Roman" w:hint="eastAsia"/>
                <w:sz w:val="32"/>
                <w:szCs w:val="32"/>
              </w:rPr>
              <w:t>3</w:t>
            </w:r>
          </w:p>
        </w:tc>
        <w:tc>
          <w:tcPr>
            <w:tcW w:w="2387" w:type="dxa"/>
            <w:vMerge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5610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0A07ED">
              <w:rPr>
                <w:rFonts w:ascii="仿宋_GB2312" w:eastAsia="仿宋_GB2312" w:hint="eastAsia"/>
                <w:sz w:val="32"/>
                <w:szCs w:val="32"/>
              </w:rPr>
              <w:t>常州方圆制药有限公司</w:t>
            </w:r>
          </w:p>
        </w:tc>
      </w:tr>
      <w:tr w:rsidR="00AF7C93" w:rsidRPr="000A07ED" w:rsidTr="00B03064">
        <w:trPr>
          <w:trHeight w:hRule="exact" w:val="907"/>
          <w:jc w:val="center"/>
        </w:trPr>
        <w:tc>
          <w:tcPr>
            <w:tcW w:w="1075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Times New Roman" w:hint="eastAsia"/>
                <w:sz w:val="32"/>
                <w:szCs w:val="32"/>
              </w:rPr>
              <w:t>4</w:t>
            </w:r>
          </w:p>
        </w:tc>
        <w:tc>
          <w:tcPr>
            <w:tcW w:w="2387" w:type="dxa"/>
            <w:vMerge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5610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0A07ED">
              <w:rPr>
                <w:rFonts w:ascii="仿宋_GB2312" w:eastAsia="仿宋_GB2312" w:hint="eastAsia"/>
                <w:sz w:val="32"/>
                <w:szCs w:val="32"/>
              </w:rPr>
              <w:t>常州恒</w:t>
            </w:r>
            <w:proofErr w:type="gramStart"/>
            <w:r w:rsidRPr="000A07ED">
              <w:rPr>
                <w:rFonts w:ascii="仿宋_GB2312" w:eastAsia="仿宋_GB2312" w:hint="eastAsia"/>
                <w:sz w:val="32"/>
                <w:szCs w:val="32"/>
              </w:rPr>
              <w:t>邦</w:t>
            </w:r>
            <w:proofErr w:type="gramEnd"/>
            <w:r w:rsidRPr="000A07ED">
              <w:rPr>
                <w:rFonts w:ascii="仿宋_GB2312" w:eastAsia="仿宋_GB2312" w:hint="eastAsia"/>
                <w:sz w:val="32"/>
                <w:szCs w:val="32"/>
              </w:rPr>
              <w:t>药业有限公司</w:t>
            </w:r>
          </w:p>
        </w:tc>
      </w:tr>
      <w:tr w:rsidR="00AF7C93" w:rsidRPr="000A07ED" w:rsidTr="00B03064">
        <w:trPr>
          <w:trHeight w:hRule="exact" w:val="907"/>
          <w:jc w:val="center"/>
        </w:trPr>
        <w:tc>
          <w:tcPr>
            <w:tcW w:w="1075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Times New Roman" w:hint="eastAsia"/>
                <w:sz w:val="32"/>
                <w:szCs w:val="32"/>
              </w:rPr>
              <w:t>5</w:t>
            </w:r>
          </w:p>
        </w:tc>
        <w:tc>
          <w:tcPr>
            <w:tcW w:w="2387" w:type="dxa"/>
            <w:vMerge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5610" w:type="dxa"/>
            <w:shd w:val="clear" w:color="auto" w:fill="auto"/>
            <w:vAlign w:val="center"/>
          </w:tcPr>
          <w:p w:rsidR="00AF7C93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0A07ED">
              <w:rPr>
                <w:rFonts w:ascii="仿宋_GB2312" w:eastAsia="仿宋_GB2312" w:hint="eastAsia"/>
                <w:sz w:val="32"/>
                <w:szCs w:val="32"/>
              </w:rPr>
              <w:t>常州市康思特科技产业园发展有限</w:t>
            </w:r>
          </w:p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0A07ED">
              <w:rPr>
                <w:rFonts w:ascii="仿宋_GB2312" w:eastAsia="仿宋_GB2312" w:hint="eastAsia"/>
                <w:sz w:val="32"/>
                <w:szCs w:val="32"/>
              </w:rPr>
              <w:t>公司</w:t>
            </w:r>
          </w:p>
        </w:tc>
      </w:tr>
      <w:tr w:rsidR="00AF7C93" w:rsidRPr="000A07ED" w:rsidTr="00B03064">
        <w:trPr>
          <w:trHeight w:hRule="exact" w:val="907"/>
          <w:jc w:val="center"/>
        </w:trPr>
        <w:tc>
          <w:tcPr>
            <w:tcW w:w="1075" w:type="dxa"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0A07ED">
              <w:rPr>
                <w:rFonts w:ascii="仿宋_GB2312" w:eastAsia="仿宋_GB2312" w:hAnsi="Times New Roman" w:hint="eastAsia"/>
                <w:sz w:val="32"/>
                <w:szCs w:val="32"/>
              </w:rPr>
              <w:t>6</w:t>
            </w:r>
          </w:p>
        </w:tc>
        <w:tc>
          <w:tcPr>
            <w:tcW w:w="2387" w:type="dxa"/>
            <w:vMerge/>
            <w:shd w:val="clear" w:color="auto" w:fill="auto"/>
            <w:vAlign w:val="center"/>
          </w:tcPr>
          <w:p w:rsidR="00AF7C93" w:rsidRPr="000A07ED" w:rsidRDefault="00AF7C93" w:rsidP="00B0306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5610" w:type="dxa"/>
            <w:shd w:val="clear" w:color="auto" w:fill="auto"/>
            <w:vAlign w:val="center"/>
          </w:tcPr>
          <w:p w:rsidR="00AF7C93" w:rsidRPr="00FF0589" w:rsidRDefault="00AF7C93" w:rsidP="00B03064">
            <w:pPr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FF0589">
              <w:rPr>
                <w:rFonts w:ascii="仿宋_GB2312" w:eastAsia="仿宋_GB2312"/>
                <w:sz w:val="32"/>
                <w:szCs w:val="32"/>
              </w:rPr>
              <w:t>常州千红生化制药股份有限公司</w:t>
            </w:r>
          </w:p>
        </w:tc>
      </w:tr>
    </w:tbl>
    <w:p w:rsidR="00AF7C93" w:rsidRPr="000A07ED" w:rsidRDefault="00AF7C93" w:rsidP="00AF7C93">
      <w:pPr>
        <w:spacing w:before="120" w:line="580" w:lineRule="exact"/>
        <w:rPr>
          <w:rFonts w:ascii="仿宋_GB2312" w:eastAsia="仿宋_GB2312" w:hAnsi="宋体" w:hint="eastAsia"/>
          <w:b/>
          <w:sz w:val="32"/>
          <w:szCs w:val="32"/>
        </w:rPr>
      </w:pPr>
    </w:p>
    <w:p w:rsidR="00AF7C93" w:rsidRPr="000A07ED" w:rsidRDefault="00AF7C93" w:rsidP="00AF7C93">
      <w:pPr>
        <w:spacing w:before="120" w:line="580" w:lineRule="exact"/>
        <w:rPr>
          <w:rFonts w:ascii="仿宋_GB2312" w:eastAsia="仿宋_GB2312" w:hAnsi="宋体" w:hint="eastAsia"/>
          <w:b/>
          <w:sz w:val="32"/>
          <w:szCs w:val="32"/>
        </w:rPr>
      </w:pPr>
    </w:p>
    <w:p w:rsidR="00AF7C93" w:rsidRPr="000A07ED" w:rsidRDefault="00AF7C93" w:rsidP="00AF7C93">
      <w:pPr>
        <w:spacing w:before="120" w:line="580" w:lineRule="exact"/>
        <w:rPr>
          <w:rFonts w:ascii="仿宋_GB2312" w:eastAsia="仿宋_GB2312" w:hAnsi="宋体" w:hint="eastAsia"/>
          <w:b/>
          <w:sz w:val="32"/>
          <w:szCs w:val="32"/>
        </w:rPr>
      </w:pPr>
    </w:p>
    <w:p w:rsidR="00AF7C93" w:rsidRPr="000A07ED" w:rsidRDefault="00AF7C93" w:rsidP="00AF7C93">
      <w:pPr>
        <w:spacing w:before="120" w:line="580" w:lineRule="exact"/>
        <w:rPr>
          <w:rFonts w:ascii="仿宋_GB2312" w:eastAsia="仿宋_GB2312" w:hAnsi="宋体" w:hint="eastAsia"/>
          <w:b/>
          <w:sz w:val="32"/>
          <w:szCs w:val="32"/>
        </w:rPr>
      </w:pPr>
    </w:p>
    <w:p w:rsidR="002B67B6" w:rsidRPr="00AF7C93" w:rsidRDefault="002B67B6"/>
    <w:sectPr w:rsidR="002B67B6" w:rsidRPr="00AF7C93" w:rsidSect="00890DDF">
      <w:footerReference w:type="even" r:id="rId4"/>
      <w:footerReference w:type="default" r:id="rId5"/>
      <w:pgSz w:w="11906" w:h="16838" w:code="9"/>
      <w:pgMar w:top="2098" w:right="1531" w:bottom="1985" w:left="1531" w:header="709" w:footer="1361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6F8" w:rsidRDefault="00AF7C93" w:rsidP="0005194C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966F8" w:rsidRDefault="00AF7C93" w:rsidP="00C7761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6F8" w:rsidRPr="00C7761B" w:rsidRDefault="00AF7C93" w:rsidP="00C7761B">
    <w:pPr>
      <w:pStyle w:val="a3"/>
      <w:framePr w:h="1534" w:hRule="exact" w:wrap="around" w:vAnchor="text" w:hAnchor="margin" w:xAlign="outside" w:y="50"/>
      <w:ind w:right="301" w:firstLine="280"/>
      <w:rPr>
        <w:rStyle w:val="a4"/>
        <w:rFonts w:ascii="Times New Roman" w:hAnsi="Times New Roman" w:hint="eastAsia"/>
        <w:sz w:val="28"/>
        <w:szCs w:val="28"/>
      </w:rPr>
    </w:pPr>
    <w:r>
      <w:rPr>
        <w:rStyle w:val="a4"/>
        <w:rFonts w:ascii="Times New Roman" w:hAnsi="Times New Roman" w:hint="eastAsia"/>
        <w:sz w:val="28"/>
        <w:szCs w:val="28"/>
      </w:rPr>
      <w:t>—</w:t>
    </w:r>
    <w:r>
      <w:rPr>
        <w:rStyle w:val="a4"/>
        <w:rFonts w:ascii="Times New Roman" w:hAnsi="Times New Roman" w:hint="eastAsia"/>
        <w:sz w:val="28"/>
        <w:szCs w:val="28"/>
      </w:rPr>
      <w:t xml:space="preserve"> </w:t>
    </w:r>
    <w:r w:rsidRPr="00C7761B">
      <w:rPr>
        <w:rStyle w:val="a4"/>
        <w:rFonts w:ascii="Times New Roman" w:hAnsi="Times New Roman"/>
        <w:sz w:val="28"/>
        <w:szCs w:val="28"/>
      </w:rPr>
      <w:fldChar w:fldCharType="begin"/>
    </w:r>
    <w:r w:rsidRPr="00C7761B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C7761B">
      <w:rPr>
        <w:rStyle w:val="a4"/>
        <w:rFonts w:ascii="Times New Roman" w:hAnsi="Times New Roman"/>
        <w:sz w:val="28"/>
        <w:szCs w:val="28"/>
      </w:rPr>
      <w:fldChar w:fldCharType="separate"/>
    </w:r>
    <w:r>
      <w:rPr>
        <w:rStyle w:val="a4"/>
        <w:rFonts w:ascii="Times New Roman" w:hAnsi="Times New Roman"/>
        <w:noProof/>
        <w:sz w:val="28"/>
        <w:szCs w:val="28"/>
      </w:rPr>
      <w:t>1</w:t>
    </w:r>
    <w:r w:rsidRPr="00C7761B">
      <w:rPr>
        <w:rStyle w:val="a4"/>
        <w:rFonts w:ascii="Times New Roman" w:hAnsi="Times New Roman"/>
        <w:sz w:val="28"/>
        <w:szCs w:val="28"/>
      </w:rPr>
      <w:fldChar w:fldCharType="end"/>
    </w:r>
    <w:r>
      <w:rPr>
        <w:rStyle w:val="a4"/>
        <w:rFonts w:ascii="Times New Roman" w:hAnsi="Times New Roman" w:hint="eastAsia"/>
        <w:sz w:val="28"/>
        <w:szCs w:val="28"/>
      </w:rPr>
      <w:t xml:space="preserve"> </w:t>
    </w:r>
    <w:r>
      <w:rPr>
        <w:rStyle w:val="a4"/>
        <w:rFonts w:ascii="Times New Roman" w:hAnsi="Times New Roman" w:hint="eastAsia"/>
        <w:sz w:val="28"/>
        <w:szCs w:val="28"/>
      </w:rPr>
      <w:t>—</w:t>
    </w:r>
  </w:p>
  <w:p w:rsidR="001966F8" w:rsidRDefault="00AF7C93" w:rsidP="00C7761B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7C93"/>
    <w:rsid w:val="0019728E"/>
    <w:rsid w:val="002B67B6"/>
    <w:rsid w:val="00AF7C93"/>
    <w:rsid w:val="00FE7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C9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F7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F7C93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AF7C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2021-09-14T01:40:00Z</dcterms:created>
  <dcterms:modified xsi:type="dcterms:W3CDTF">2021-09-14T01:42:00Z</dcterms:modified>
</cp:coreProperties>
</file>