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填报步骤：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1、填报人关注微信公众号“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江苏运政服务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”，选择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业务办理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lang w:eastAsia="zh-CN"/>
        </w:rPr>
        <w:drawing>
          <wp:inline distT="0" distB="0" distL="114300" distR="114300">
            <wp:extent cx="3239770" cy="6500495"/>
            <wp:effectExtent l="0" t="0" r="17780" b="14605"/>
            <wp:docPr id="9" name="图片 9" descr="1关注“江苏运政服务”点击“业务办理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关注“江苏运政服务”点击“业务办理”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650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2、选择常州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lang w:eastAsia="zh-CN"/>
        </w:rPr>
        <w:drawing>
          <wp:inline distT="0" distB="0" distL="114300" distR="114300">
            <wp:extent cx="3239770" cy="6560185"/>
            <wp:effectExtent l="0" t="0" r="17780" b="12065"/>
            <wp:docPr id="8" name="图片 8" descr="2点击“常州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点击“常州”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656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3、选择从业人员信用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lang w:eastAsia="zh-CN"/>
        </w:rPr>
        <w:drawing>
          <wp:inline distT="0" distB="0" distL="114300" distR="114300">
            <wp:extent cx="3239770" cy="6530340"/>
            <wp:effectExtent l="0" t="0" r="17780" b="3810"/>
            <wp:docPr id="7" name="图片 7" descr="3点击从业人员信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点击从业人员信用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653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4、选择从业人员注册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distribute"/>
        <w:textAlignment w:val="auto"/>
        <w:rPr>
          <w:rFonts w:hint="eastAsia" w:ascii="Times New Roman" w:hAnsi="Times New Roman" w:eastAsia="仿宋_GB2312" w:cs="Times New Roman"/>
          <w:spacing w:val="0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pacing w:val="0"/>
          <w:lang w:eastAsia="zh-CN"/>
        </w:rPr>
        <w:drawing>
          <wp:inline distT="0" distB="0" distL="114300" distR="114300">
            <wp:extent cx="3239770" cy="6486525"/>
            <wp:effectExtent l="0" t="0" r="17780" b="9525"/>
            <wp:docPr id="6" name="图片 6" descr="4从业人员注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从业人员注册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648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800" w:right="1440" w:bottom="1800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F93CFB"/>
    <w:rsid w:val="13F93CFB"/>
    <w:rsid w:val="1AC008A9"/>
    <w:rsid w:val="688D4492"/>
    <w:rsid w:val="6C17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2020-12-14T04:30:00Z</dcterms:created>
  <dc:creator>赵舒宽（交通运输局）</dc:creator>
  <cp:lastModifiedBy>木子李</cp:lastModifiedBy>
  <dcterms:modified xsi:type="dcterms:W3CDTF">2020-12-25T01:24:32Z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