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6CB" w:rsidRDefault="001606CB" w:rsidP="001606CB">
      <w:pPr>
        <w:widowControl/>
        <w:jc w:val="left"/>
        <w:rPr>
          <w:rFonts w:ascii="仿宋_GB2312" w:eastAsia="仿宋_GB2312" w:hint="eastAsia"/>
          <w:sz w:val="28"/>
          <w:szCs w:val="28"/>
        </w:rPr>
      </w:pPr>
      <w:r w:rsidRPr="001606CB">
        <w:rPr>
          <w:rFonts w:ascii="仿宋_GB2312" w:eastAsia="仿宋_GB2312" w:hAnsi="黑体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28"/>
          <w:szCs w:val="28"/>
        </w:rPr>
        <w:t xml:space="preserve">                             </w:t>
      </w:r>
    </w:p>
    <w:p w:rsidR="001606CB" w:rsidRPr="001606CB" w:rsidRDefault="001606CB" w:rsidP="001606CB">
      <w:pPr>
        <w:widowControl/>
        <w:jc w:val="center"/>
        <w:rPr>
          <w:rFonts w:ascii="仿宋_GB2312" w:eastAsia="仿宋_GB2312"/>
          <w:sz w:val="28"/>
          <w:szCs w:val="28"/>
        </w:rPr>
      </w:pPr>
      <w:r w:rsidRPr="001606CB">
        <w:rPr>
          <w:rFonts w:ascii="方正小标宋简体" w:eastAsia="方正小标宋简体" w:hAnsi="仿宋" w:hint="eastAsia"/>
          <w:sz w:val="44"/>
          <w:szCs w:val="44"/>
        </w:rPr>
        <w:t>相对集中行政许可划转事项清单</w:t>
      </w:r>
    </w:p>
    <w:tbl>
      <w:tblPr>
        <w:tblStyle w:val="a3"/>
        <w:tblW w:w="14459" w:type="dxa"/>
        <w:tblInd w:w="-176" w:type="dxa"/>
        <w:tblLook w:val="04A0"/>
      </w:tblPr>
      <w:tblGrid>
        <w:gridCol w:w="1556"/>
        <w:gridCol w:w="429"/>
        <w:gridCol w:w="5954"/>
        <w:gridCol w:w="709"/>
        <w:gridCol w:w="3402"/>
        <w:gridCol w:w="2409"/>
      </w:tblGrid>
      <w:tr w:rsidR="001606CB" w:rsidTr="001606CB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行业主管部</w:t>
            </w:r>
            <w:r>
              <w:rPr>
                <w:rFonts w:hint="eastAsia"/>
                <w:sz w:val="18"/>
                <w:szCs w:val="18"/>
              </w:rPr>
              <w:t>门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序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《市政府关于印发〈常州市相对集中行政许可权运行实施细则（试行）〉的通知》（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常政发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〔</w:t>
            </w:r>
            <w:r>
              <w:rPr>
                <w:sz w:val="18"/>
                <w:szCs w:val="18"/>
              </w:rPr>
              <w:t>2020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〕</w:t>
            </w:r>
            <w:r>
              <w:rPr>
                <w:sz w:val="18"/>
                <w:szCs w:val="18"/>
              </w:rPr>
              <w:t>104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号）划转事项名</w:t>
            </w:r>
            <w:r>
              <w:rPr>
                <w:rFonts w:hint="eastAsia"/>
                <w:sz w:val="18"/>
                <w:szCs w:val="18"/>
              </w:rPr>
              <w:t>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</w:t>
            </w:r>
          </w:p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序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接收划转事项名</w:t>
            </w:r>
            <w:r>
              <w:rPr>
                <w:rFonts w:hint="eastAsia"/>
                <w:sz w:val="18"/>
                <w:szCs w:val="18"/>
              </w:rPr>
              <w:t>称</w:t>
            </w:r>
          </w:p>
        </w:tc>
      </w:tr>
      <w:tr w:rsidR="001606CB" w:rsidTr="001606CB"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常州市发展和改革委员</w:t>
            </w:r>
            <w:r>
              <w:rPr>
                <w:rFonts w:hint="eastAsia"/>
                <w:sz w:val="18"/>
                <w:szCs w:val="18"/>
              </w:rPr>
              <w:t>会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企业、事业单位、社会团体等投资建设的固定资产投资项目核</w:t>
            </w:r>
            <w:r>
              <w:rPr>
                <w:rFonts w:hint="eastAsia"/>
                <w:sz w:val="18"/>
                <w:szCs w:val="18"/>
              </w:rPr>
              <w:t>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企业、事业单位、社会团体等投资建设的固定资产投资项目核</w:t>
            </w:r>
            <w:r>
              <w:rPr>
                <w:rFonts w:hint="eastAsia"/>
                <w:sz w:val="18"/>
                <w:szCs w:val="18"/>
              </w:rPr>
              <w:t>准</w:t>
            </w: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企业投资建设固定资产投资项目备</w:t>
            </w:r>
            <w:r>
              <w:rPr>
                <w:rFonts w:hint="eastAsia"/>
                <w:sz w:val="18"/>
                <w:szCs w:val="18"/>
              </w:rPr>
              <w:t>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企业投资建设固定资产投资项目备</w:t>
            </w:r>
            <w:r>
              <w:rPr>
                <w:rFonts w:hint="eastAsia"/>
                <w:sz w:val="18"/>
                <w:szCs w:val="18"/>
              </w:rPr>
              <w:t>案</w:t>
            </w: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粮食收购资格认</w:t>
            </w:r>
            <w:r>
              <w:rPr>
                <w:rFonts w:hint="eastAsia"/>
                <w:sz w:val="18"/>
                <w:szCs w:val="18"/>
              </w:rPr>
              <w:t>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粮食收购资格认</w:t>
            </w:r>
            <w:r>
              <w:rPr>
                <w:rFonts w:hint="eastAsia"/>
                <w:sz w:val="18"/>
                <w:szCs w:val="18"/>
              </w:rPr>
              <w:t>定</w:t>
            </w:r>
          </w:p>
        </w:tc>
      </w:tr>
      <w:tr w:rsidR="001606CB" w:rsidTr="001606CB"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常州市自然资源和规划</w:t>
            </w:r>
            <w:r>
              <w:rPr>
                <w:rFonts w:hint="eastAsia"/>
                <w:sz w:val="18"/>
                <w:szCs w:val="18"/>
              </w:rPr>
              <w:t>局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建设用地供地审</w:t>
            </w:r>
            <w:r>
              <w:rPr>
                <w:rFonts w:hint="eastAsia"/>
                <w:sz w:val="18"/>
                <w:szCs w:val="18"/>
              </w:rPr>
              <w:t>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建设项目用地预审与选址意见</w:t>
            </w:r>
            <w:r>
              <w:rPr>
                <w:rFonts w:hint="eastAsia"/>
                <w:sz w:val="18"/>
                <w:szCs w:val="18"/>
              </w:rPr>
              <w:t>书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widowControl/>
              <w:shd w:val="clear" w:color="auto" w:fill="FFFFFF"/>
              <w:spacing w:line="240" w:lineRule="exact"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根据《自然资源部关于以</w:t>
            </w:r>
            <w:r>
              <w:rPr>
                <w:rFonts w:ascii="Calibri" w:hAnsi="Calibri" w:cs="Calibri"/>
                <w:sz w:val="18"/>
                <w:szCs w:val="18"/>
              </w:rPr>
              <w:t>“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多规合一</w:t>
            </w:r>
            <w:r>
              <w:rPr>
                <w:rFonts w:ascii="Calibri" w:hAnsi="Calibri" w:cs="Calibri"/>
                <w:sz w:val="18"/>
                <w:szCs w:val="18"/>
              </w:rPr>
              <w:t>”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为基础推进规划用地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“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多审合一、多证合一</w:t>
            </w:r>
            <w:r>
              <w:rPr>
                <w:rFonts w:ascii="Calibri" w:hAnsi="Calibri" w:cs="Calibri"/>
                <w:sz w:val="18"/>
                <w:szCs w:val="18"/>
              </w:rPr>
              <w:t>”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改革的通知》（自然资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规</w:t>
            </w:r>
            <w:proofErr w:type="gramEnd"/>
            <w:r>
              <w:rPr>
                <w:sz w:val="18"/>
                <w:szCs w:val="18"/>
              </w:rPr>
              <w:t>[2019]2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号）进行事项调</w:t>
            </w:r>
            <w:r>
              <w:rPr>
                <w:rFonts w:hint="eastAsia"/>
                <w:sz w:val="18"/>
                <w:szCs w:val="18"/>
              </w:rPr>
              <w:t>整</w:t>
            </w: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建设项目用地预</w:t>
            </w:r>
            <w:r>
              <w:rPr>
                <w:rFonts w:hint="eastAsia"/>
                <w:sz w:val="18"/>
                <w:szCs w:val="18"/>
              </w:rPr>
              <w:t>审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建设项目选址意见</w:t>
            </w:r>
            <w:r>
              <w:rPr>
                <w:rFonts w:hint="eastAsia"/>
                <w:sz w:val="18"/>
                <w:szCs w:val="18"/>
              </w:rPr>
              <w:t>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建设用地（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含临时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用地）规划许可证核</w:t>
            </w:r>
            <w:r>
              <w:rPr>
                <w:rFonts w:hint="eastAsia"/>
                <w:sz w:val="18"/>
                <w:szCs w:val="18"/>
              </w:rPr>
              <w:t>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建设用地规划许可证核</w:t>
            </w:r>
            <w:r>
              <w:rPr>
                <w:rFonts w:hint="eastAsia"/>
                <w:sz w:val="18"/>
                <w:szCs w:val="18"/>
              </w:rPr>
              <w:t>发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建设工程（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含临时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建设）规划许可证核</w:t>
            </w:r>
            <w:r>
              <w:rPr>
                <w:rFonts w:hint="eastAsia"/>
                <w:sz w:val="18"/>
                <w:szCs w:val="18"/>
              </w:rPr>
              <w:t>发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建设工程规划许可证核</w:t>
            </w:r>
            <w:r>
              <w:rPr>
                <w:rFonts w:hint="eastAsia"/>
                <w:sz w:val="18"/>
                <w:szCs w:val="18"/>
              </w:rPr>
              <w:t>发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历史文化区街区、名镇、名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村核心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保护范围内拆除历史建筑以外的建筑物、构筑物或者其他设施审</w:t>
            </w:r>
            <w:r>
              <w:rPr>
                <w:rFonts w:hint="eastAsia"/>
                <w:sz w:val="18"/>
                <w:szCs w:val="18"/>
              </w:rPr>
              <w:t>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历史建筑实施原址保护审</w:t>
            </w:r>
            <w:r>
              <w:rPr>
                <w:rFonts w:hint="eastAsia"/>
                <w:sz w:val="18"/>
                <w:szCs w:val="18"/>
              </w:rPr>
              <w:t>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历史建筑外部修缮装饰、添加设施以及改变历史建筑的结构或者使用性质审</w:t>
            </w:r>
            <w:r>
              <w:rPr>
                <w:rFonts w:hint="eastAsia"/>
                <w:sz w:val="18"/>
                <w:szCs w:val="18"/>
              </w:rPr>
              <w:t>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</w:tr>
      <w:tr w:rsidR="001606CB" w:rsidTr="001606CB"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常州市住房和城乡建设</w:t>
            </w:r>
            <w:r>
              <w:rPr>
                <w:rFonts w:hint="eastAsia"/>
                <w:sz w:val="18"/>
                <w:szCs w:val="18"/>
              </w:rPr>
              <w:t>局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房地产经纪机构备</w:t>
            </w:r>
            <w:r>
              <w:rPr>
                <w:rFonts w:hint="eastAsia"/>
                <w:sz w:val="18"/>
                <w:szCs w:val="18"/>
              </w:rPr>
              <w:t>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房地产经纪机构备</w:t>
            </w:r>
            <w:r>
              <w:rPr>
                <w:rFonts w:hint="eastAsia"/>
                <w:sz w:val="18"/>
                <w:szCs w:val="18"/>
              </w:rPr>
              <w:t>案</w:t>
            </w: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市政设施建设类审</w:t>
            </w:r>
            <w:r>
              <w:rPr>
                <w:rFonts w:hint="eastAsia"/>
                <w:sz w:val="18"/>
                <w:szCs w:val="18"/>
              </w:rPr>
              <w:t>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市政设施建设类审</w:t>
            </w:r>
            <w:r>
              <w:rPr>
                <w:rFonts w:hint="eastAsia"/>
                <w:sz w:val="18"/>
                <w:szCs w:val="18"/>
              </w:rPr>
              <w:t>批</w:t>
            </w: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城镇污水排入排水管网许</w:t>
            </w:r>
            <w:r>
              <w:rPr>
                <w:rFonts w:hint="eastAsia"/>
                <w:sz w:val="18"/>
                <w:szCs w:val="18"/>
              </w:rPr>
              <w:t>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城镇污水排入排水管网许</w:t>
            </w:r>
            <w:r>
              <w:rPr>
                <w:rFonts w:hint="eastAsia"/>
                <w:sz w:val="18"/>
                <w:szCs w:val="18"/>
              </w:rPr>
              <w:t>可</w:t>
            </w: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建筑工程施工许可证核</w:t>
            </w:r>
            <w:r>
              <w:rPr>
                <w:rFonts w:hint="eastAsia"/>
                <w:sz w:val="18"/>
                <w:szCs w:val="18"/>
              </w:rPr>
              <w:t>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建筑工程施工许可证核</w:t>
            </w:r>
            <w:r>
              <w:rPr>
                <w:rFonts w:hint="eastAsia"/>
                <w:sz w:val="18"/>
                <w:szCs w:val="18"/>
              </w:rPr>
              <w:t>发</w:t>
            </w: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房屋建筑和市政基础设施工程竣工验收备</w:t>
            </w:r>
            <w:r>
              <w:rPr>
                <w:rFonts w:hint="eastAsia"/>
                <w:sz w:val="18"/>
                <w:szCs w:val="18"/>
              </w:rPr>
              <w:t>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房屋建筑和市政基础设施工程竣工验收备</w:t>
            </w:r>
            <w:r>
              <w:rPr>
                <w:rFonts w:hint="eastAsia"/>
                <w:sz w:val="18"/>
                <w:szCs w:val="18"/>
              </w:rPr>
              <w:t>案</w:t>
            </w: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人防工程平时开发利用登</w:t>
            </w:r>
            <w:r>
              <w:rPr>
                <w:rFonts w:hint="eastAsia"/>
                <w:sz w:val="18"/>
                <w:szCs w:val="18"/>
              </w:rPr>
              <w:t>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人防工程平时开发利用登</w:t>
            </w:r>
            <w:r>
              <w:rPr>
                <w:rFonts w:hint="eastAsia"/>
                <w:sz w:val="18"/>
                <w:szCs w:val="18"/>
              </w:rPr>
              <w:t>记</w:t>
            </w: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应建防空地下室的民用建筑项目报建审</w:t>
            </w:r>
            <w:r>
              <w:rPr>
                <w:rFonts w:hint="eastAsia"/>
                <w:sz w:val="18"/>
                <w:szCs w:val="18"/>
              </w:rPr>
              <w:t>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应建防空地下室的民用建筑项目报建审</w:t>
            </w:r>
            <w:r>
              <w:rPr>
                <w:rFonts w:hint="eastAsia"/>
                <w:sz w:val="18"/>
                <w:szCs w:val="18"/>
              </w:rPr>
              <w:t>批</w:t>
            </w:r>
          </w:p>
        </w:tc>
      </w:tr>
      <w:tr w:rsidR="001606CB" w:rsidTr="001606CB">
        <w:trPr>
          <w:trHeight w:val="11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人防工程、兼顾人民防空需要的地下工程竣工验收备案（联合验收、统一备案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人防工程、兼顾人民防空需要的地下工程竣工验收备案（联合验收、统一备案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1606CB" w:rsidTr="001606CB"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lastRenderedPageBreak/>
              <w:t>常州市应急管理局（地震局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建设工程地震安全性评价结果的审定及抗震设防要求的确</w:t>
            </w:r>
            <w:r>
              <w:rPr>
                <w:rFonts w:hint="eastAsia"/>
                <w:sz w:val="18"/>
                <w:szCs w:val="18"/>
              </w:rPr>
              <w:t>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建设工程地震安全性评价结果的审定及抗震设防要求的确</w:t>
            </w:r>
            <w:r>
              <w:rPr>
                <w:rFonts w:hint="eastAsia"/>
                <w:sz w:val="18"/>
                <w:szCs w:val="18"/>
              </w:rPr>
              <w:t>定</w:t>
            </w: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新建、改建、扩建对地震监测设施和地震观测环境造成危害的项目批</w:t>
            </w:r>
            <w:r>
              <w:rPr>
                <w:rFonts w:hint="eastAsia"/>
                <w:sz w:val="18"/>
                <w:szCs w:val="18"/>
              </w:rPr>
              <w:t>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新建、改建、扩建对地震监测设施和地震观测环境造成危害的项目批</w:t>
            </w:r>
            <w:r>
              <w:rPr>
                <w:rFonts w:hint="eastAsia"/>
                <w:sz w:val="18"/>
                <w:szCs w:val="18"/>
              </w:rPr>
              <w:t>准</w:t>
            </w:r>
          </w:p>
        </w:tc>
      </w:tr>
      <w:tr w:rsidR="001606CB" w:rsidTr="001606CB"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常州市城市管理</w:t>
            </w:r>
            <w:r>
              <w:rPr>
                <w:rFonts w:hint="eastAsia"/>
                <w:sz w:val="18"/>
                <w:szCs w:val="18"/>
              </w:rPr>
              <w:t>局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临时占用城市绿地用地审</w:t>
            </w:r>
            <w:r>
              <w:rPr>
                <w:rFonts w:hint="eastAsia"/>
                <w:sz w:val="18"/>
                <w:szCs w:val="18"/>
              </w:rPr>
              <w:t>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临时占用城市绿地用地审</w:t>
            </w:r>
            <w:r>
              <w:rPr>
                <w:rFonts w:hint="eastAsia"/>
                <w:sz w:val="18"/>
                <w:szCs w:val="18"/>
              </w:rPr>
              <w:t>批</w:t>
            </w: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砍伐城市树木审</w:t>
            </w:r>
            <w:r>
              <w:rPr>
                <w:rFonts w:hint="eastAsia"/>
                <w:sz w:val="18"/>
                <w:szCs w:val="18"/>
              </w:rPr>
              <w:t>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砍伐城市树木审</w:t>
            </w:r>
            <w:r>
              <w:rPr>
                <w:rFonts w:hint="eastAsia"/>
                <w:sz w:val="18"/>
                <w:szCs w:val="18"/>
              </w:rPr>
              <w:t>批</w:t>
            </w:r>
          </w:p>
        </w:tc>
      </w:tr>
      <w:tr w:rsidR="001606CB" w:rsidTr="001606C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6CB" w:rsidRDefault="001606CB">
            <w:pPr>
              <w:widowControl/>
              <w:jc w:val="left"/>
              <w:rPr>
                <w:rFonts w:eastAsiaTheme="minorEastAsia"/>
                <w:kern w:val="2"/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迁移古树名木审</w:t>
            </w:r>
            <w:r>
              <w:rPr>
                <w:rFonts w:hint="eastAsia"/>
                <w:sz w:val="18"/>
                <w:szCs w:val="18"/>
              </w:rPr>
              <w:t>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6CB" w:rsidRDefault="001606CB">
            <w:pPr>
              <w:spacing w:line="240" w:lineRule="exact"/>
              <w:rPr>
                <w:rFonts w:eastAsiaTheme="minorEastAsia"/>
                <w:kern w:val="2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迁移古树名木审</w:t>
            </w:r>
            <w:r>
              <w:rPr>
                <w:rFonts w:hint="eastAsia"/>
                <w:sz w:val="18"/>
                <w:szCs w:val="18"/>
              </w:rPr>
              <w:t>批</w:t>
            </w:r>
          </w:p>
        </w:tc>
      </w:tr>
    </w:tbl>
    <w:p w:rsidR="00C43D87" w:rsidRDefault="00C43D87"/>
    <w:sectPr w:rsidR="00C43D87" w:rsidSect="001606C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06CB"/>
    <w:rsid w:val="001606CB"/>
    <w:rsid w:val="00C43D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6C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606CB"/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19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2021-12-24T06:27:00Z</dcterms:created>
  <dcterms:modified xsi:type="dcterms:W3CDTF">2021-12-24T06:29:00Z</dcterms:modified>
</cp:coreProperties>
</file>