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12D1" w:rsidRPr="003E603D" w:rsidRDefault="002779E9" w:rsidP="00BF6651">
      <w:pPr>
        <w:spacing w:line="580" w:lineRule="exact"/>
        <w:ind w:left="960" w:hangingChars="300" w:hanging="960"/>
        <w:jc w:val="left"/>
        <w:rPr>
          <w:rFonts w:ascii="Times New Roman" w:eastAsia="黑体" w:hAnsi="Times New Roman" w:cs="仿宋_GB2312"/>
          <w:sz w:val="32"/>
          <w:szCs w:val="32"/>
        </w:rPr>
      </w:pPr>
      <w:r w:rsidRPr="003E603D">
        <w:rPr>
          <w:rFonts w:ascii="Times New Roman" w:eastAsia="黑体" w:hAnsi="Times New Roman" w:cs="仿宋_GB2312" w:hint="eastAsia"/>
          <w:sz w:val="32"/>
          <w:szCs w:val="32"/>
        </w:rPr>
        <w:t>附件</w:t>
      </w:r>
      <w:r w:rsidRPr="003E603D">
        <w:rPr>
          <w:rFonts w:ascii="Times New Roman" w:eastAsia="黑体" w:hAnsi="Times New Roman" w:cs="仿宋_GB2312" w:hint="eastAsia"/>
          <w:sz w:val="32"/>
          <w:szCs w:val="32"/>
        </w:rPr>
        <w:t>2</w:t>
      </w:r>
      <w:r w:rsidRPr="003E603D">
        <w:rPr>
          <w:rFonts w:ascii="Times New Roman" w:eastAsia="黑体" w:hAnsi="Times New Roman" w:cs="仿宋_GB2312" w:hint="eastAsia"/>
          <w:sz w:val="32"/>
          <w:szCs w:val="32"/>
        </w:rPr>
        <w:t>：</w:t>
      </w:r>
    </w:p>
    <w:p w:rsidR="00D812D1" w:rsidRPr="003E603D" w:rsidRDefault="002779E9" w:rsidP="00BF6651">
      <w:pPr>
        <w:spacing w:line="600" w:lineRule="exact"/>
        <w:jc w:val="center"/>
        <w:rPr>
          <w:rFonts w:ascii="Times New Roman" w:eastAsia="方正小标宋简体" w:hAnsi="Times New Roman" w:cs="黑体"/>
          <w:sz w:val="36"/>
          <w:szCs w:val="36"/>
        </w:rPr>
      </w:pPr>
      <w:r w:rsidRPr="003E603D">
        <w:rPr>
          <w:rFonts w:ascii="Times New Roman" w:eastAsia="方正小标宋简体" w:hAnsi="Times New Roman" w:cs="黑体" w:hint="eastAsia"/>
          <w:sz w:val="36"/>
          <w:szCs w:val="36"/>
        </w:rPr>
        <w:t>常州市长期护理保险试点定点服务机构准入评分表</w:t>
      </w:r>
    </w:p>
    <w:p w:rsidR="00D812D1" w:rsidRPr="003E603D" w:rsidRDefault="002779E9" w:rsidP="00BF6651">
      <w:pPr>
        <w:spacing w:line="500" w:lineRule="exact"/>
        <w:ind w:left="1960" w:hangingChars="700" w:hanging="1960"/>
        <w:jc w:val="center"/>
        <w:rPr>
          <w:rFonts w:ascii="Times New Roman" w:eastAsia="楷体_GB2312" w:hAnsi="Times New Roman" w:cs="仿宋"/>
          <w:sz w:val="28"/>
          <w:szCs w:val="28"/>
        </w:rPr>
      </w:pPr>
      <w:r w:rsidRPr="003E603D">
        <w:rPr>
          <w:rFonts w:ascii="Times New Roman" w:eastAsia="楷体_GB2312" w:hAnsi="Times New Roman" w:cs="仿宋" w:hint="eastAsia"/>
          <w:sz w:val="28"/>
          <w:szCs w:val="28"/>
        </w:rPr>
        <w:t>（居家上门护理服务机构）</w:t>
      </w:r>
    </w:p>
    <w:tbl>
      <w:tblPr>
        <w:tblW w:w="9075" w:type="dxa"/>
        <w:jc w:val="center"/>
        <w:tblLayout w:type="fixed"/>
        <w:tblLook w:val="04A0"/>
      </w:tblPr>
      <w:tblGrid>
        <w:gridCol w:w="1215"/>
        <w:gridCol w:w="1245"/>
        <w:gridCol w:w="5760"/>
        <w:gridCol w:w="855"/>
      </w:tblGrid>
      <w:tr w:rsidR="00D812D1" w:rsidRPr="003E603D" w:rsidTr="00BF6651">
        <w:trPr>
          <w:trHeight w:val="545"/>
          <w:jc w:val="center"/>
        </w:trPr>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center"/>
              <w:textAlignment w:val="center"/>
              <w:rPr>
                <w:rFonts w:ascii="Times New Roman" w:eastAsia="黑体" w:hAnsi="Times New Roman" w:cs="宋体"/>
                <w:color w:val="000000"/>
                <w:szCs w:val="21"/>
              </w:rPr>
            </w:pPr>
            <w:r w:rsidRPr="003E603D">
              <w:rPr>
                <w:rFonts w:ascii="Times New Roman" w:eastAsia="黑体" w:hAnsi="Times New Roman" w:cs="宋体" w:hint="eastAsia"/>
                <w:color w:val="000000"/>
                <w:kern w:val="0"/>
                <w:szCs w:val="21"/>
                <w:lang/>
              </w:rPr>
              <w:t>项目</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center"/>
              <w:textAlignment w:val="center"/>
              <w:rPr>
                <w:rFonts w:ascii="Times New Roman" w:eastAsia="黑体" w:hAnsi="Times New Roman" w:cs="宋体"/>
                <w:color w:val="000000"/>
                <w:szCs w:val="21"/>
              </w:rPr>
            </w:pPr>
            <w:r w:rsidRPr="003E603D">
              <w:rPr>
                <w:rFonts w:ascii="Times New Roman" w:eastAsia="黑体" w:hAnsi="Times New Roman" w:cs="宋体" w:hint="eastAsia"/>
                <w:color w:val="000000"/>
                <w:kern w:val="0"/>
                <w:szCs w:val="21"/>
                <w:lang/>
              </w:rPr>
              <w:t>评分说明</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center"/>
              <w:textAlignment w:val="center"/>
              <w:rPr>
                <w:rFonts w:ascii="Times New Roman" w:eastAsia="黑体" w:hAnsi="Times New Roman" w:cs="宋体"/>
                <w:color w:val="000000"/>
                <w:szCs w:val="21"/>
              </w:rPr>
            </w:pPr>
            <w:r w:rsidRPr="003E603D">
              <w:rPr>
                <w:rFonts w:ascii="Times New Roman" w:eastAsia="黑体" w:hAnsi="Times New Roman" w:cs="宋体" w:hint="eastAsia"/>
                <w:color w:val="000000"/>
                <w:kern w:val="0"/>
                <w:szCs w:val="21"/>
                <w:lang/>
              </w:rPr>
              <w:t>得分</w:t>
            </w:r>
          </w:p>
        </w:tc>
      </w:tr>
      <w:tr w:rsidR="00D812D1" w:rsidRPr="003E603D" w:rsidTr="00BF6651">
        <w:trPr>
          <w:trHeight w:val="1140"/>
          <w:jc w:val="center"/>
        </w:trPr>
        <w:tc>
          <w:tcPr>
            <w:tcW w:w="121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机构建设（</w:t>
            </w:r>
            <w:r w:rsidRPr="003E603D">
              <w:rPr>
                <w:rFonts w:ascii="Times New Roman" w:eastAsia="宋体" w:hAnsi="Times New Roman" w:cs="宋体" w:hint="eastAsia"/>
                <w:color w:val="000000"/>
                <w:kern w:val="0"/>
                <w:szCs w:val="21"/>
                <w:lang/>
              </w:rPr>
              <w:t>10</w:t>
            </w:r>
            <w:r w:rsidRPr="003E603D">
              <w:rPr>
                <w:rFonts w:ascii="Times New Roman" w:eastAsia="宋体" w:hAnsi="Times New Roman" w:cs="宋体" w:hint="eastAsia"/>
                <w:color w:val="000000"/>
                <w:kern w:val="0"/>
                <w:szCs w:val="21"/>
                <w:lang/>
              </w:rPr>
              <w:t>分）</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经营年限</w:t>
            </w:r>
            <w:r w:rsidRPr="003E603D">
              <w:rPr>
                <w:rFonts w:ascii="Times New Roman" w:eastAsia="宋体" w:hAnsi="Times New Roman" w:cs="宋体" w:hint="eastAsia"/>
                <w:color w:val="000000"/>
                <w:kern w:val="0"/>
                <w:szCs w:val="21"/>
                <w:lang/>
              </w:rPr>
              <w:br/>
            </w:r>
            <w:r w:rsidRPr="003E603D">
              <w:rPr>
                <w:rFonts w:ascii="Times New Roman" w:eastAsia="宋体" w:hAnsi="Times New Roman" w:cs="宋体" w:hint="eastAsia"/>
                <w:color w:val="000000"/>
                <w:kern w:val="0"/>
                <w:szCs w:val="21"/>
                <w:lang/>
              </w:rPr>
              <w:t>（</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在本地依法注册并取得相应执业资质，正式运营</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个月以上，诚信经营，近</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年内（或自登记注册至申请时）无长护险相关管理部门行政处罚记录。</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年以上，得</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分；</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年至</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年，得</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年以下，得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分，有行政处罚记录不得分。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spacing w:line="300" w:lineRule="exact"/>
              <w:jc w:val="center"/>
              <w:textAlignment w:val="center"/>
              <w:rPr>
                <w:rFonts w:ascii="Times New Roman" w:eastAsia="宋体" w:hAnsi="Times New Roman" w:cs="宋体"/>
                <w:color w:val="000000"/>
                <w:szCs w:val="21"/>
              </w:rPr>
            </w:pPr>
          </w:p>
        </w:tc>
      </w:tr>
      <w:tr w:rsidR="00D812D1" w:rsidRPr="003E603D" w:rsidTr="00BF6651">
        <w:trPr>
          <w:trHeight w:val="1070"/>
          <w:jc w:val="center"/>
        </w:trPr>
        <w:tc>
          <w:tcPr>
            <w:tcW w:w="12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D812D1" w:rsidP="00CA0050">
            <w:pPr>
              <w:spacing w:line="300" w:lineRule="exact"/>
              <w:jc w:val="center"/>
              <w:rPr>
                <w:rFonts w:ascii="Times New Roman" w:eastAsia="宋体" w:hAnsi="Times New Roman" w:cs="宋体"/>
                <w:color w:val="000000"/>
                <w:szCs w:val="21"/>
              </w:rPr>
            </w:pP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经营场所（</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具有与开展业务相适应的固定服务场所和符合行业设置标准的设施设备。从申请之日起，服务场所使用权有效期限不低于</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年。符合要求得</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分，不符合不得分。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spacing w:line="300" w:lineRule="exact"/>
              <w:jc w:val="center"/>
              <w:textAlignment w:val="center"/>
              <w:rPr>
                <w:rFonts w:ascii="Times New Roman" w:eastAsia="宋体" w:hAnsi="Times New Roman" w:cs="宋体"/>
                <w:color w:val="000000"/>
                <w:szCs w:val="21"/>
              </w:rPr>
            </w:pPr>
          </w:p>
        </w:tc>
      </w:tr>
      <w:tr w:rsidR="00D812D1" w:rsidRPr="003E603D" w:rsidTr="00BF6651">
        <w:trPr>
          <w:trHeight w:val="90"/>
          <w:jc w:val="center"/>
        </w:trPr>
        <w:tc>
          <w:tcPr>
            <w:tcW w:w="12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D812D1" w:rsidP="00CA0050">
            <w:pPr>
              <w:spacing w:line="300" w:lineRule="exact"/>
              <w:jc w:val="center"/>
              <w:rPr>
                <w:rFonts w:ascii="Times New Roman" w:eastAsia="宋体" w:hAnsi="Times New Roman" w:cs="宋体"/>
                <w:color w:val="000000"/>
                <w:szCs w:val="21"/>
              </w:rPr>
            </w:pPr>
          </w:p>
        </w:tc>
        <w:tc>
          <w:tcPr>
            <w:tcW w:w="12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经营经验</w:t>
            </w:r>
            <w:r w:rsidRPr="003E603D">
              <w:rPr>
                <w:rFonts w:ascii="Times New Roman" w:eastAsia="宋体" w:hAnsi="Times New Roman" w:cs="宋体" w:hint="eastAsia"/>
                <w:color w:val="000000"/>
                <w:kern w:val="0"/>
                <w:szCs w:val="21"/>
                <w:lang/>
              </w:rPr>
              <w:br/>
            </w:r>
            <w:r w:rsidRPr="003E603D">
              <w:rPr>
                <w:rFonts w:ascii="Times New Roman" w:eastAsia="宋体" w:hAnsi="Times New Roman" w:cs="宋体" w:hint="eastAsia"/>
                <w:color w:val="000000"/>
                <w:kern w:val="0"/>
                <w:szCs w:val="21"/>
                <w:lang/>
              </w:rPr>
              <w:t>（</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有开展长护险居家上门护理服务经验，每有</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个地市，得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分，最多不超过</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spacing w:line="300" w:lineRule="exact"/>
              <w:jc w:val="center"/>
              <w:textAlignment w:val="center"/>
              <w:rPr>
                <w:rFonts w:ascii="Times New Roman" w:eastAsia="宋体" w:hAnsi="Times New Roman" w:cs="宋体"/>
                <w:color w:val="000000"/>
                <w:szCs w:val="21"/>
              </w:rPr>
            </w:pPr>
          </w:p>
        </w:tc>
      </w:tr>
      <w:tr w:rsidR="00D812D1" w:rsidRPr="003E603D" w:rsidTr="00BF6651">
        <w:trPr>
          <w:trHeight w:val="855"/>
          <w:jc w:val="center"/>
        </w:trPr>
        <w:tc>
          <w:tcPr>
            <w:tcW w:w="12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D812D1" w:rsidP="00CA0050">
            <w:pPr>
              <w:spacing w:line="300" w:lineRule="exact"/>
              <w:jc w:val="center"/>
              <w:rPr>
                <w:rFonts w:ascii="Times New Roman" w:eastAsia="宋体" w:hAnsi="Times New Roman" w:cs="宋体"/>
                <w:color w:val="000000"/>
                <w:szCs w:val="21"/>
              </w:rPr>
            </w:pPr>
          </w:p>
        </w:tc>
        <w:tc>
          <w:tcPr>
            <w:tcW w:w="12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D812D1" w:rsidP="00CA0050">
            <w:pPr>
              <w:spacing w:line="300" w:lineRule="exact"/>
              <w:jc w:val="center"/>
              <w:rPr>
                <w:rFonts w:ascii="Times New Roman" w:eastAsia="宋体" w:hAnsi="Times New Roman" w:cs="宋体"/>
                <w:color w:val="000000"/>
                <w:szCs w:val="21"/>
              </w:rPr>
            </w:pP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有开展居家上门护理服务经验，常州市范围内参与政府部门开展的居家上门护理服务项目，每有</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个项目，得</w:t>
            </w:r>
            <w:r w:rsidRPr="003E603D">
              <w:rPr>
                <w:rFonts w:ascii="Times New Roman" w:eastAsia="宋体" w:hAnsi="Times New Roman" w:cs="宋体" w:hint="eastAsia"/>
                <w:color w:val="000000"/>
                <w:kern w:val="0"/>
                <w:szCs w:val="21"/>
                <w:lang/>
              </w:rPr>
              <w:t>0.5</w:t>
            </w:r>
            <w:r w:rsidRPr="003E603D">
              <w:rPr>
                <w:rFonts w:ascii="Times New Roman" w:eastAsia="宋体" w:hAnsi="Times New Roman" w:cs="宋体" w:hint="eastAsia"/>
                <w:color w:val="000000"/>
                <w:kern w:val="0"/>
                <w:szCs w:val="21"/>
                <w:lang/>
              </w:rPr>
              <w:t>分，最多不超过</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spacing w:line="300" w:lineRule="exact"/>
              <w:jc w:val="center"/>
              <w:textAlignment w:val="center"/>
              <w:rPr>
                <w:rFonts w:ascii="Times New Roman" w:eastAsia="宋体" w:hAnsi="Times New Roman" w:cs="宋体"/>
                <w:color w:val="000000"/>
                <w:szCs w:val="21"/>
              </w:rPr>
            </w:pPr>
          </w:p>
        </w:tc>
      </w:tr>
      <w:tr w:rsidR="00D812D1" w:rsidRPr="003E603D" w:rsidTr="00BF6651">
        <w:trPr>
          <w:trHeight w:val="855"/>
          <w:jc w:val="center"/>
        </w:trPr>
        <w:tc>
          <w:tcPr>
            <w:tcW w:w="121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信息建设（</w:t>
            </w:r>
            <w:r w:rsidRPr="003E603D">
              <w:rPr>
                <w:rFonts w:ascii="Times New Roman" w:eastAsia="宋体" w:hAnsi="Times New Roman" w:cs="宋体" w:hint="eastAsia"/>
                <w:color w:val="000000"/>
                <w:kern w:val="0"/>
                <w:szCs w:val="21"/>
                <w:lang/>
              </w:rPr>
              <w:t>10</w:t>
            </w:r>
            <w:r w:rsidRPr="003E603D">
              <w:rPr>
                <w:rFonts w:ascii="Times New Roman" w:eastAsia="宋体" w:hAnsi="Times New Roman" w:cs="宋体" w:hint="eastAsia"/>
                <w:color w:val="000000"/>
                <w:kern w:val="0"/>
                <w:szCs w:val="21"/>
                <w:lang/>
              </w:rPr>
              <w:t>分）</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系统配置</w:t>
            </w:r>
            <w:r w:rsidRPr="003E603D">
              <w:rPr>
                <w:rFonts w:ascii="Times New Roman" w:eastAsia="宋体" w:hAnsi="Times New Roman" w:cs="宋体" w:hint="eastAsia"/>
                <w:color w:val="000000"/>
                <w:kern w:val="0"/>
                <w:szCs w:val="21"/>
                <w:lang/>
              </w:rPr>
              <w:br/>
            </w:r>
            <w:r w:rsidRPr="003E603D">
              <w:rPr>
                <w:rFonts w:ascii="Times New Roman" w:eastAsia="宋体" w:hAnsi="Times New Roman" w:cs="宋体" w:hint="eastAsia"/>
                <w:color w:val="000000"/>
                <w:kern w:val="0"/>
                <w:szCs w:val="21"/>
                <w:lang/>
              </w:rPr>
              <w:t>（</w:t>
            </w:r>
            <w:r w:rsidRPr="003E603D">
              <w:rPr>
                <w:rFonts w:ascii="Times New Roman" w:eastAsia="宋体" w:hAnsi="Times New Roman" w:cs="宋体" w:hint="eastAsia"/>
                <w:color w:val="000000"/>
                <w:kern w:val="0"/>
                <w:szCs w:val="21"/>
                <w:lang/>
              </w:rPr>
              <w:t>8</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拥有具备自主知识产权的居家上门护理信息系统（含</w:t>
            </w:r>
            <w:r w:rsidRPr="003E603D">
              <w:rPr>
                <w:rFonts w:ascii="Times New Roman" w:eastAsia="宋体" w:hAnsi="Times New Roman" w:cs="宋体" w:hint="eastAsia"/>
                <w:color w:val="000000"/>
                <w:kern w:val="0"/>
                <w:szCs w:val="21"/>
                <w:lang/>
              </w:rPr>
              <w:t>APP</w:t>
            </w:r>
            <w:r w:rsidRPr="003E603D">
              <w:rPr>
                <w:rFonts w:ascii="Times New Roman" w:eastAsia="宋体" w:hAnsi="Times New Roman" w:cs="宋体" w:hint="eastAsia"/>
                <w:color w:val="000000"/>
                <w:kern w:val="0"/>
                <w:szCs w:val="21"/>
                <w:lang/>
              </w:rPr>
              <w:t>）得</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分，并能与长护险信息系统对接得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分，符合我市长护险联网结算和管理要求，并承诺在规定时间内完成医保内网专线部署得</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分，不符合不得分。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spacing w:line="300" w:lineRule="exact"/>
              <w:jc w:val="center"/>
              <w:textAlignment w:val="center"/>
              <w:rPr>
                <w:rFonts w:ascii="Times New Roman" w:eastAsia="宋体" w:hAnsi="Times New Roman" w:cs="宋体"/>
                <w:color w:val="000000"/>
                <w:szCs w:val="21"/>
              </w:rPr>
            </w:pPr>
          </w:p>
        </w:tc>
      </w:tr>
      <w:tr w:rsidR="00D812D1" w:rsidRPr="003E603D" w:rsidTr="00BF6651">
        <w:trPr>
          <w:trHeight w:val="925"/>
          <w:jc w:val="center"/>
        </w:trPr>
        <w:tc>
          <w:tcPr>
            <w:tcW w:w="12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D812D1" w:rsidP="00CA0050">
            <w:pPr>
              <w:spacing w:line="300" w:lineRule="exact"/>
              <w:jc w:val="center"/>
              <w:rPr>
                <w:rFonts w:ascii="Times New Roman" w:eastAsia="宋体" w:hAnsi="Times New Roman" w:cs="宋体"/>
                <w:color w:val="000000"/>
                <w:szCs w:val="21"/>
              </w:rPr>
            </w:pP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信息记录</w:t>
            </w:r>
            <w:r w:rsidRPr="003E603D">
              <w:rPr>
                <w:rFonts w:ascii="Times New Roman" w:eastAsia="宋体" w:hAnsi="Times New Roman" w:cs="宋体" w:hint="eastAsia"/>
                <w:color w:val="000000"/>
                <w:kern w:val="0"/>
                <w:szCs w:val="21"/>
                <w:lang/>
              </w:rPr>
              <w:br/>
            </w:r>
            <w:r w:rsidRPr="003E603D">
              <w:rPr>
                <w:rFonts w:ascii="Times New Roman" w:eastAsia="宋体" w:hAnsi="Times New Roman" w:cs="宋体" w:hint="eastAsia"/>
                <w:color w:val="000000"/>
                <w:kern w:val="0"/>
                <w:szCs w:val="21"/>
                <w:lang/>
              </w:rPr>
              <w:t>（</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能够提供居家护理过程监控措施，针对护理服务过程有效记录。每有</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项措施，加</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分，最多不超过</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spacing w:line="300" w:lineRule="exact"/>
              <w:jc w:val="center"/>
              <w:textAlignment w:val="center"/>
              <w:rPr>
                <w:rFonts w:ascii="Times New Roman" w:eastAsia="宋体" w:hAnsi="Times New Roman" w:cs="宋体"/>
                <w:color w:val="000000"/>
                <w:szCs w:val="21"/>
              </w:rPr>
            </w:pPr>
          </w:p>
        </w:tc>
      </w:tr>
      <w:tr w:rsidR="00D812D1" w:rsidRPr="003E603D" w:rsidTr="00BF6651">
        <w:trPr>
          <w:trHeight w:val="830"/>
          <w:jc w:val="center"/>
        </w:trPr>
        <w:tc>
          <w:tcPr>
            <w:tcW w:w="121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制度管理（</w:t>
            </w:r>
            <w:r w:rsidRPr="003E603D">
              <w:rPr>
                <w:rFonts w:ascii="Times New Roman" w:eastAsia="宋体" w:hAnsi="Times New Roman" w:cs="宋体" w:hint="eastAsia"/>
                <w:color w:val="000000"/>
                <w:kern w:val="0"/>
                <w:szCs w:val="21"/>
                <w:lang/>
              </w:rPr>
              <w:t>10</w:t>
            </w:r>
            <w:r w:rsidRPr="003E603D">
              <w:rPr>
                <w:rFonts w:ascii="Times New Roman" w:eastAsia="宋体" w:hAnsi="Times New Roman" w:cs="宋体" w:hint="eastAsia"/>
                <w:color w:val="000000"/>
                <w:kern w:val="0"/>
                <w:szCs w:val="21"/>
                <w:lang/>
              </w:rPr>
              <w:t>）</w:t>
            </w:r>
          </w:p>
        </w:tc>
        <w:tc>
          <w:tcPr>
            <w:tcW w:w="1245" w:type="dxa"/>
            <w:vMerge w:val="restart"/>
            <w:tcBorders>
              <w:top w:val="single" w:sz="4" w:space="0" w:color="000000"/>
              <w:left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center"/>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内部管理（</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left"/>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具有健全的服务管理、财务、信息统计、人力资源管理、档案管理等内部管理制度，健全的</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分，少一项不得分。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spacing w:line="300" w:lineRule="exact"/>
              <w:jc w:val="center"/>
              <w:textAlignment w:val="center"/>
              <w:rPr>
                <w:rFonts w:ascii="Times New Roman" w:eastAsia="宋体" w:hAnsi="Times New Roman" w:cs="宋体"/>
                <w:color w:val="000000"/>
                <w:kern w:val="0"/>
                <w:szCs w:val="21"/>
                <w:lang/>
              </w:rPr>
            </w:pPr>
          </w:p>
        </w:tc>
      </w:tr>
      <w:tr w:rsidR="00D812D1" w:rsidRPr="003E603D" w:rsidTr="00BF6651">
        <w:trPr>
          <w:trHeight w:val="570"/>
          <w:jc w:val="center"/>
        </w:trPr>
        <w:tc>
          <w:tcPr>
            <w:tcW w:w="12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D812D1" w:rsidP="00CA0050">
            <w:pPr>
              <w:spacing w:line="300" w:lineRule="exact"/>
              <w:jc w:val="center"/>
              <w:rPr>
                <w:rFonts w:ascii="Times New Roman" w:eastAsia="宋体" w:hAnsi="Times New Roman" w:cs="宋体"/>
                <w:color w:val="000000"/>
                <w:szCs w:val="21"/>
              </w:rPr>
            </w:pPr>
          </w:p>
        </w:tc>
        <w:tc>
          <w:tcPr>
            <w:tcW w:w="1245" w:type="dxa"/>
            <w:vMerge/>
            <w:tcBorders>
              <w:left w:val="single" w:sz="4" w:space="0" w:color="000000"/>
              <w:bottom w:val="single" w:sz="4" w:space="0" w:color="000000"/>
              <w:right w:val="single" w:sz="4" w:space="0" w:color="000000"/>
            </w:tcBorders>
            <w:shd w:val="clear" w:color="auto" w:fill="auto"/>
            <w:vAlign w:val="center"/>
          </w:tcPr>
          <w:p w:rsidR="00D812D1" w:rsidRPr="003E603D" w:rsidRDefault="00D812D1" w:rsidP="00CA0050">
            <w:pPr>
              <w:spacing w:line="300" w:lineRule="exact"/>
              <w:jc w:val="center"/>
              <w:rPr>
                <w:rFonts w:ascii="Times New Roman" w:eastAsia="宋体" w:hAnsi="Times New Roman" w:cs="宋体"/>
                <w:color w:val="000000"/>
                <w:kern w:val="0"/>
                <w:szCs w:val="21"/>
                <w:lang/>
              </w:rPr>
            </w:pP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2779E9" w:rsidP="00CA0050">
            <w:pPr>
              <w:widowControl/>
              <w:spacing w:line="300" w:lineRule="exact"/>
              <w:jc w:val="left"/>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能为服务对象制定合理的居家护理方案，并遵照执行，得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分，否则不得分；</w:t>
            </w:r>
          </w:p>
          <w:p w:rsidR="00D812D1" w:rsidRPr="003E603D" w:rsidRDefault="002779E9" w:rsidP="00CA0050">
            <w:pPr>
              <w:widowControl/>
              <w:spacing w:line="300" w:lineRule="exact"/>
              <w:jc w:val="left"/>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有严格的内部管理制度，不应本机构或服务人员的主观意志，随意调整护理计划，得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spacing w:line="300" w:lineRule="exact"/>
              <w:jc w:val="center"/>
              <w:textAlignment w:val="center"/>
              <w:rPr>
                <w:rFonts w:ascii="Times New Roman" w:eastAsia="宋体" w:hAnsi="Times New Roman" w:cs="宋体"/>
                <w:color w:val="000000"/>
                <w:kern w:val="0"/>
                <w:szCs w:val="21"/>
                <w:lang/>
              </w:rPr>
            </w:pPr>
          </w:p>
        </w:tc>
      </w:tr>
      <w:tr w:rsidR="00D812D1" w:rsidRPr="003E603D" w:rsidTr="00BF6651">
        <w:trPr>
          <w:trHeight w:val="775"/>
          <w:jc w:val="center"/>
        </w:trPr>
        <w:tc>
          <w:tcPr>
            <w:tcW w:w="12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D812D1" w:rsidP="00CA0050">
            <w:pPr>
              <w:spacing w:line="300" w:lineRule="exact"/>
              <w:jc w:val="center"/>
              <w:rPr>
                <w:rFonts w:ascii="Times New Roman" w:eastAsia="宋体" w:hAnsi="Times New Roman" w:cs="宋体"/>
                <w:color w:val="000000"/>
                <w:szCs w:val="21"/>
              </w:rPr>
            </w:pP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center"/>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风险防范（</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left"/>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有意外责任风险防控机制，保障长护险服务运行安全，购买意外责任险得</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分，没有不得分。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spacing w:line="300" w:lineRule="exact"/>
              <w:jc w:val="center"/>
              <w:textAlignment w:val="center"/>
              <w:rPr>
                <w:rFonts w:ascii="Times New Roman" w:eastAsia="宋体" w:hAnsi="Times New Roman" w:cs="宋体"/>
                <w:color w:val="000000"/>
                <w:kern w:val="0"/>
                <w:szCs w:val="21"/>
                <w:lang/>
              </w:rPr>
            </w:pPr>
          </w:p>
        </w:tc>
      </w:tr>
      <w:tr w:rsidR="00CA0050" w:rsidRPr="003E603D" w:rsidTr="00C27E8F">
        <w:trPr>
          <w:trHeight w:val="570"/>
          <w:jc w:val="center"/>
        </w:trPr>
        <w:tc>
          <w:tcPr>
            <w:tcW w:w="1215" w:type="dxa"/>
            <w:vMerge w:val="restart"/>
            <w:tcBorders>
              <w:top w:val="single" w:sz="4" w:space="0" w:color="000000"/>
              <w:left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人员管理（</w:t>
            </w:r>
            <w:r w:rsidRPr="003E603D">
              <w:rPr>
                <w:rFonts w:ascii="Times New Roman" w:eastAsia="宋体" w:hAnsi="Times New Roman" w:cs="宋体" w:hint="eastAsia"/>
                <w:color w:val="000000"/>
                <w:kern w:val="0"/>
                <w:szCs w:val="21"/>
                <w:lang/>
              </w:rPr>
              <w:t>40</w:t>
            </w:r>
            <w:r w:rsidRPr="003E603D">
              <w:rPr>
                <w:rFonts w:ascii="Times New Roman" w:eastAsia="宋体" w:hAnsi="Times New Roman" w:cs="宋体" w:hint="eastAsia"/>
                <w:color w:val="000000"/>
                <w:kern w:val="0"/>
                <w:szCs w:val="21"/>
                <w:lang/>
              </w:rPr>
              <w:t>）</w:t>
            </w:r>
          </w:p>
        </w:tc>
        <w:tc>
          <w:tcPr>
            <w:tcW w:w="12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劳动关系（</w:t>
            </w:r>
            <w:r w:rsidRPr="003E603D">
              <w:rPr>
                <w:rFonts w:ascii="Times New Roman" w:eastAsia="宋体" w:hAnsi="Times New Roman" w:cs="宋体" w:hint="eastAsia"/>
                <w:color w:val="000000"/>
                <w:kern w:val="0"/>
                <w:szCs w:val="21"/>
                <w:lang/>
              </w:rPr>
              <w:t>10</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与从业人员签订劳动合同，依法参加社会保险，按时足额缴纳社会保险费。全部符合得</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分，不符合不得分。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p>
        </w:tc>
      </w:tr>
      <w:tr w:rsidR="00CA0050" w:rsidRPr="003E603D" w:rsidTr="00C27E8F">
        <w:trPr>
          <w:trHeight w:val="855"/>
          <w:jc w:val="center"/>
        </w:trPr>
        <w:tc>
          <w:tcPr>
            <w:tcW w:w="1215" w:type="dxa"/>
            <w:vMerge/>
            <w:tcBorders>
              <w:left w:val="single" w:sz="4" w:space="0" w:color="000000"/>
              <w:bottom w:val="single" w:sz="4" w:space="0" w:color="000000"/>
              <w:right w:val="single" w:sz="4" w:space="0" w:color="000000"/>
            </w:tcBorders>
            <w:shd w:val="clear" w:color="auto" w:fill="auto"/>
            <w:vAlign w:val="center"/>
          </w:tcPr>
          <w:p w:rsidR="00CA0050" w:rsidRPr="003E603D" w:rsidRDefault="00CA0050" w:rsidP="00CA0050">
            <w:pPr>
              <w:spacing w:line="300" w:lineRule="exact"/>
              <w:jc w:val="center"/>
              <w:rPr>
                <w:rFonts w:ascii="Times New Roman" w:eastAsia="宋体" w:hAnsi="Times New Roman" w:cs="宋体"/>
                <w:color w:val="000000"/>
                <w:szCs w:val="21"/>
              </w:rPr>
            </w:pPr>
          </w:p>
        </w:tc>
        <w:tc>
          <w:tcPr>
            <w:tcW w:w="12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CA0050">
            <w:pPr>
              <w:spacing w:line="300" w:lineRule="exact"/>
              <w:jc w:val="center"/>
              <w:rPr>
                <w:rFonts w:ascii="Times New Roman" w:eastAsia="宋体" w:hAnsi="Times New Roman" w:cs="宋体"/>
                <w:color w:val="000000"/>
                <w:szCs w:val="21"/>
              </w:rPr>
            </w:pP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配备专（兼）职管理人员，负责机构内长护险服务综合管理，其中至少有</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名具备医学、护理或康复等专业背景。专职管理人员得</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分，兼职管理人员得</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p>
        </w:tc>
      </w:tr>
      <w:tr w:rsidR="00CA0050" w:rsidRPr="003E603D" w:rsidTr="00573F07">
        <w:trPr>
          <w:trHeight w:val="545"/>
          <w:jc w:val="center"/>
        </w:trPr>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573F07">
            <w:pPr>
              <w:widowControl/>
              <w:spacing w:line="300" w:lineRule="exact"/>
              <w:jc w:val="center"/>
              <w:textAlignment w:val="center"/>
              <w:rPr>
                <w:rFonts w:ascii="Times New Roman" w:eastAsia="黑体" w:hAnsi="Times New Roman" w:cs="宋体"/>
                <w:color w:val="000000"/>
                <w:szCs w:val="21"/>
              </w:rPr>
            </w:pPr>
            <w:r w:rsidRPr="003E603D">
              <w:rPr>
                <w:rFonts w:ascii="Times New Roman" w:eastAsia="黑体" w:hAnsi="Times New Roman" w:cs="宋体" w:hint="eastAsia"/>
                <w:color w:val="000000"/>
                <w:kern w:val="0"/>
                <w:szCs w:val="21"/>
                <w:lang/>
              </w:rPr>
              <w:lastRenderedPageBreak/>
              <w:t>项目</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573F07">
            <w:pPr>
              <w:widowControl/>
              <w:spacing w:line="300" w:lineRule="exact"/>
              <w:jc w:val="center"/>
              <w:textAlignment w:val="center"/>
              <w:rPr>
                <w:rFonts w:ascii="Times New Roman" w:eastAsia="黑体" w:hAnsi="Times New Roman" w:cs="宋体"/>
                <w:color w:val="000000"/>
                <w:szCs w:val="21"/>
              </w:rPr>
            </w:pPr>
            <w:r w:rsidRPr="003E603D">
              <w:rPr>
                <w:rFonts w:ascii="Times New Roman" w:eastAsia="黑体" w:hAnsi="Times New Roman" w:cs="宋体" w:hint="eastAsia"/>
                <w:color w:val="000000"/>
                <w:kern w:val="0"/>
                <w:szCs w:val="21"/>
                <w:lang/>
              </w:rPr>
              <w:t>评分说明</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573F07">
            <w:pPr>
              <w:widowControl/>
              <w:spacing w:line="300" w:lineRule="exact"/>
              <w:jc w:val="center"/>
              <w:textAlignment w:val="center"/>
              <w:rPr>
                <w:rFonts w:ascii="Times New Roman" w:eastAsia="黑体" w:hAnsi="Times New Roman" w:cs="宋体"/>
                <w:color w:val="000000"/>
                <w:szCs w:val="21"/>
              </w:rPr>
            </w:pPr>
            <w:r w:rsidRPr="003E603D">
              <w:rPr>
                <w:rFonts w:ascii="Times New Roman" w:eastAsia="黑体" w:hAnsi="Times New Roman" w:cs="宋体" w:hint="eastAsia"/>
                <w:color w:val="000000"/>
                <w:kern w:val="0"/>
                <w:szCs w:val="21"/>
                <w:lang/>
              </w:rPr>
              <w:t>得分</w:t>
            </w:r>
          </w:p>
        </w:tc>
      </w:tr>
      <w:tr w:rsidR="00CA0050" w:rsidRPr="003E603D" w:rsidTr="00D077D4">
        <w:trPr>
          <w:trHeight w:val="980"/>
          <w:jc w:val="center"/>
        </w:trPr>
        <w:tc>
          <w:tcPr>
            <w:tcW w:w="1215" w:type="dxa"/>
            <w:vMerge w:val="restart"/>
            <w:tcBorders>
              <w:top w:val="single" w:sz="4" w:space="0" w:color="000000"/>
              <w:left w:val="single" w:sz="4" w:space="0" w:color="000000"/>
              <w:right w:val="single" w:sz="4" w:space="0" w:color="000000"/>
            </w:tcBorders>
            <w:shd w:val="clear" w:color="auto" w:fill="auto"/>
            <w:vAlign w:val="center"/>
          </w:tcPr>
          <w:p w:rsidR="00CA0050" w:rsidRPr="003E603D" w:rsidRDefault="00CA0050" w:rsidP="00CA0050">
            <w:pPr>
              <w:spacing w:line="300" w:lineRule="exact"/>
              <w:jc w:val="center"/>
              <w:rPr>
                <w:rFonts w:ascii="Times New Roman" w:eastAsia="宋体" w:hAnsi="Times New Roman" w:cs="宋体"/>
                <w:color w:val="000000"/>
                <w:szCs w:val="21"/>
              </w:rPr>
            </w:pPr>
            <w:r w:rsidRPr="003E603D">
              <w:rPr>
                <w:rFonts w:ascii="Times New Roman" w:eastAsia="宋体" w:hAnsi="Times New Roman" w:cs="宋体" w:hint="eastAsia"/>
                <w:color w:val="000000"/>
                <w:szCs w:val="21"/>
              </w:rPr>
              <w:t>人员管理（</w:t>
            </w:r>
            <w:r w:rsidRPr="003E603D">
              <w:rPr>
                <w:rFonts w:ascii="Times New Roman" w:eastAsia="宋体" w:hAnsi="Times New Roman" w:cs="宋体" w:hint="eastAsia"/>
                <w:color w:val="000000"/>
                <w:szCs w:val="21"/>
              </w:rPr>
              <w:t>40</w:t>
            </w:r>
            <w:r w:rsidRPr="003E603D">
              <w:rPr>
                <w:rFonts w:ascii="Times New Roman" w:eastAsia="宋体" w:hAnsi="Times New Roman" w:cs="宋体" w:hint="eastAsia"/>
                <w:color w:val="000000"/>
                <w:szCs w:val="21"/>
              </w:rPr>
              <w:t>）</w:t>
            </w:r>
          </w:p>
        </w:tc>
        <w:tc>
          <w:tcPr>
            <w:tcW w:w="12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人员配备和服务能力（</w:t>
            </w:r>
            <w:r w:rsidRPr="003E603D">
              <w:rPr>
                <w:rFonts w:ascii="Times New Roman" w:eastAsia="宋体" w:hAnsi="Times New Roman" w:cs="宋体" w:hint="eastAsia"/>
                <w:color w:val="000000"/>
                <w:kern w:val="0"/>
                <w:szCs w:val="21"/>
                <w:lang/>
              </w:rPr>
              <w:t>30</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实际提供护理服务的人数≥</w:t>
            </w:r>
            <w:r w:rsidRPr="003E603D">
              <w:rPr>
                <w:rFonts w:ascii="Times New Roman" w:eastAsia="宋体" w:hAnsi="Times New Roman" w:cs="宋体" w:hint="eastAsia"/>
                <w:color w:val="000000"/>
                <w:kern w:val="0"/>
                <w:szCs w:val="21"/>
                <w:lang/>
              </w:rPr>
              <w:t>20</w:t>
            </w:r>
            <w:r w:rsidRPr="003E603D">
              <w:rPr>
                <w:rFonts w:ascii="Times New Roman" w:eastAsia="宋体" w:hAnsi="Times New Roman" w:cs="宋体" w:hint="eastAsia"/>
                <w:color w:val="000000"/>
                <w:kern w:val="0"/>
                <w:szCs w:val="21"/>
                <w:lang/>
              </w:rPr>
              <w:t>人，得</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w:t>
            </w:r>
            <w:r w:rsidRPr="003E603D">
              <w:rPr>
                <w:rFonts w:ascii="Times New Roman" w:eastAsia="宋体" w:hAnsi="Times New Roman" w:cs="宋体" w:hint="eastAsia"/>
                <w:color w:val="000000"/>
                <w:kern w:val="0"/>
                <w:szCs w:val="21"/>
                <w:lang/>
              </w:rPr>
              <w:t>20</w:t>
            </w:r>
            <w:r w:rsidRPr="003E603D">
              <w:rPr>
                <w:rFonts w:ascii="Times New Roman" w:eastAsia="宋体" w:hAnsi="Times New Roman" w:cs="宋体" w:hint="eastAsia"/>
                <w:color w:val="000000"/>
                <w:kern w:val="0"/>
                <w:szCs w:val="21"/>
                <w:lang/>
              </w:rPr>
              <w:t>人至</w:t>
            </w:r>
            <w:r w:rsidRPr="003E603D">
              <w:rPr>
                <w:rFonts w:ascii="Times New Roman" w:eastAsia="宋体" w:hAnsi="Times New Roman" w:cs="宋体" w:hint="eastAsia"/>
                <w:color w:val="000000"/>
                <w:kern w:val="0"/>
                <w:szCs w:val="21"/>
                <w:lang/>
              </w:rPr>
              <w:t>50</w:t>
            </w:r>
            <w:r w:rsidRPr="003E603D">
              <w:rPr>
                <w:rFonts w:ascii="Times New Roman" w:eastAsia="宋体" w:hAnsi="Times New Roman" w:cs="宋体" w:hint="eastAsia"/>
                <w:color w:val="000000"/>
                <w:kern w:val="0"/>
                <w:szCs w:val="21"/>
                <w:lang/>
              </w:rPr>
              <w:t>人，得</w:t>
            </w:r>
            <w:r w:rsidRPr="003E603D">
              <w:rPr>
                <w:rFonts w:ascii="Times New Roman" w:eastAsia="宋体" w:hAnsi="Times New Roman" w:cs="宋体" w:hint="eastAsia"/>
                <w:color w:val="000000"/>
                <w:kern w:val="0"/>
                <w:szCs w:val="21"/>
                <w:lang/>
              </w:rPr>
              <w:t>6</w:t>
            </w:r>
            <w:r w:rsidRPr="003E603D">
              <w:rPr>
                <w:rFonts w:ascii="Times New Roman" w:eastAsia="宋体" w:hAnsi="Times New Roman" w:cs="宋体" w:hint="eastAsia"/>
                <w:color w:val="000000"/>
                <w:kern w:val="0"/>
                <w:szCs w:val="21"/>
                <w:lang/>
              </w:rPr>
              <w:t>分；</w:t>
            </w:r>
            <w:r w:rsidRPr="003E603D">
              <w:rPr>
                <w:rFonts w:ascii="Times New Roman" w:eastAsia="宋体" w:hAnsi="Times New Roman" w:cs="宋体" w:hint="eastAsia"/>
                <w:color w:val="000000"/>
                <w:kern w:val="0"/>
                <w:szCs w:val="21"/>
                <w:lang/>
              </w:rPr>
              <w:t>50</w:t>
            </w:r>
            <w:r w:rsidRPr="003E603D">
              <w:rPr>
                <w:rFonts w:ascii="Times New Roman" w:eastAsia="宋体" w:hAnsi="Times New Roman" w:cs="宋体" w:hint="eastAsia"/>
                <w:color w:val="000000"/>
                <w:kern w:val="0"/>
                <w:szCs w:val="21"/>
                <w:lang/>
              </w:rPr>
              <w:t>人至</w:t>
            </w:r>
            <w:r w:rsidRPr="003E603D">
              <w:rPr>
                <w:rFonts w:ascii="Times New Roman" w:eastAsia="宋体" w:hAnsi="Times New Roman" w:cs="宋体" w:hint="eastAsia"/>
                <w:color w:val="000000"/>
                <w:kern w:val="0"/>
                <w:szCs w:val="21"/>
                <w:lang/>
              </w:rPr>
              <w:t>80</w:t>
            </w:r>
            <w:r w:rsidRPr="003E603D">
              <w:rPr>
                <w:rFonts w:ascii="Times New Roman" w:eastAsia="宋体" w:hAnsi="Times New Roman" w:cs="宋体" w:hint="eastAsia"/>
                <w:color w:val="000000"/>
                <w:kern w:val="0"/>
                <w:szCs w:val="21"/>
                <w:lang/>
              </w:rPr>
              <w:t>人，得</w:t>
            </w:r>
            <w:r w:rsidRPr="003E603D">
              <w:rPr>
                <w:rFonts w:ascii="Times New Roman" w:eastAsia="宋体" w:hAnsi="Times New Roman" w:cs="宋体" w:hint="eastAsia"/>
                <w:color w:val="000000"/>
                <w:kern w:val="0"/>
                <w:szCs w:val="21"/>
                <w:lang/>
              </w:rPr>
              <w:t>7</w:t>
            </w:r>
            <w:r w:rsidRPr="003E603D">
              <w:rPr>
                <w:rFonts w:ascii="Times New Roman" w:eastAsia="宋体" w:hAnsi="Times New Roman" w:cs="宋体" w:hint="eastAsia"/>
                <w:color w:val="000000"/>
                <w:kern w:val="0"/>
                <w:szCs w:val="21"/>
                <w:lang/>
              </w:rPr>
              <w:t>分；</w:t>
            </w:r>
            <w:r w:rsidRPr="003E603D">
              <w:rPr>
                <w:rFonts w:ascii="Times New Roman" w:eastAsia="宋体" w:hAnsi="Times New Roman" w:cs="宋体" w:hint="eastAsia"/>
                <w:color w:val="000000"/>
                <w:kern w:val="0"/>
                <w:szCs w:val="21"/>
                <w:lang/>
              </w:rPr>
              <w:t>80</w:t>
            </w:r>
            <w:r w:rsidRPr="003E603D">
              <w:rPr>
                <w:rFonts w:ascii="Times New Roman" w:eastAsia="宋体" w:hAnsi="Times New Roman" w:cs="宋体" w:hint="eastAsia"/>
                <w:color w:val="000000"/>
                <w:kern w:val="0"/>
                <w:szCs w:val="21"/>
                <w:lang/>
              </w:rPr>
              <w:t>人至</w:t>
            </w:r>
            <w:r w:rsidRPr="003E603D">
              <w:rPr>
                <w:rFonts w:ascii="Times New Roman" w:eastAsia="宋体" w:hAnsi="Times New Roman" w:cs="宋体" w:hint="eastAsia"/>
                <w:color w:val="000000"/>
                <w:kern w:val="0"/>
                <w:szCs w:val="21"/>
                <w:lang/>
              </w:rPr>
              <w:t>100</w:t>
            </w:r>
            <w:r w:rsidRPr="003E603D">
              <w:rPr>
                <w:rFonts w:ascii="Times New Roman" w:eastAsia="宋体" w:hAnsi="Times New Roman" w:cs="宋体" w:hint="eastAsia"/>
                <w:color w:val="000000"/>
                <w:kern w:val="0"/>
                <w:szCs w:val="21"/>
                <w:lang/>
              </w:rPr>
              <w:t>人，得</w:t>
            </w:r>
            <w:r w:rsidRPr="003E603D">
              <w:rPr>
                <w:rFonts w:ascii="Times New Roman" w:eastAsia="宋体" w:hAnsi="Times New Roman" w:cs="宋体" w:hint="eastAsia"/>
                <w:color w:val="000000"/>
                <w:kern w:val="0"/>
                <w:szCs w:val="21"/>
                <w:lang/>
              </w:rPr>
              <w:t>8</w:t>
            </w:r>
            <w:r w:rsidRPr="003E603D">
              <w:rPr>
                <w:rFonts w:ascii="Times New Roman" w:eastAsia="宋体" w:hAnsi="Times New Roman" w:cs="宋体" w:hint="eastAsia"/>
                <w:color w:val="000000"/>
                <w:kern w:val="0"/>
                <w:szCs w:val="21"/>
                <w:lang/>
              </w:rPr>
              <w:t>分；</w:t>
            </w:r>
            <w:r w:rsidRPr="003E603D">
              <w:rPr>
                <w:rFonts w:ascii="Times New Roman" w:eastAsia="宋体" w:hAnsi="Times New Roman" w:cs="宋体" w:hint="eastAsia"/>
                <w:color w:val="000000"/>
                <w:kern w:val="0"/>
                <w:szCs w:val="21"/>
                <w:lang/>
              </w:rPr>
              <w:br/>
            </w:r>
            <w:r w:rsidRPr="003E603D">
              <w:rPr>
                <w:rFonts w:ascii="Times New Roman" w:eastAsia="宋体" w:hAnsi="Times New Roman" w:cs="宋体" w:hint="eastAsia"/>
                <w:color w:val="000000"/>
                <w:kern w:val="0"/>
                <w:szCs w:val="21"/>
                <w:lang/>
              </w:rPr>
              <w:t>大于</w:t>
            </w:r>
            <w:r w:rsidRPr="003E603D">
              <w:rPr>
                <w:rFonts w:ascii="Times New Roman" w:eastAsia="宋体" w:hAnsi="Times New Roman" w:cs="宋体" w:hint="eastAsia"/>
                <w:color w:val="000000"/>
                <w:kern w:val="0"/>
                <w:szCs w:val="21"/>
                <w:lang/>
              </w:rPr>
              <w:t>100</w:t>
            </w:r>
            <w:r w:rsidRPr="003E603D">
              <w:rPr>
                <w:rFonts w:ascii="Times New Roman" w:eastAsia="宋体" w:hAnsi="Times New Roman" w:cs="宋体" w:hint="eastAsia"/>
                <w:color w:val="000000"/>
                <w:kern w:val="0"/>
                <w:szCs w:val="21"/>
                <w:lang/>
              </w:rPr>
              <w:t>人，得</w:t>
            </w:r>
            <w:r w:rsidRPr="003E603D">
              <w:rPr>
                <w:rFonts w:ascii="Times New Roman" w:eastAsia="宋体" w:hAnsi="Times New Roman" w:cs="宋体" w:hint="eastAsia"/>
                <w:color w:val="000000"/>
                <w:kern w:val="0"/>
                <w:szCs w:val="21"/>
                <w:lang/>
              </w:rPr>
              <w:t>9</w:t>
            </w:r>
            <w:r w:rsidRPr="003E603D">
              <w:rPr>
                <w:rFonts w:ascii="Times New Roman" w:eastAsia="宋体" w:hAnsi="Times New Roman" w:cs="宋体" w:hint="eastAsia"/>
                <w:color w:val="000000"/>
                <w:kern w:val="0"/>
                <w:szCs w:val="21"/>
                <w:lang/>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p>
        </w:tc>
      </w:tr>
      <w:tr w:rsidR="00CA0050" w:rsidRPr="003E603D" w:rsidTr="00D077D4">
        <w:trPr>
          <w:trHeight w:val="770"/>
          <w:jc w:val="center"/>
        </w:trPr>
        <w:tc>
          <w:tcPr>
            <w:tcW w:w="1215" w:type="dxa"/>
            <w:vMerge/>
            <w:tcBorders>
              <w:left w:val="single" w:sz="4" w:space="0" w:color="000000"/>
              <w:right w:val="single" w:sz="4" w:space="0" w:color="000000"/>
            </w:tcBorders>
            <w:shd w:val="clear" w:color="auto" w:fill="auto"/>
            <w:vAlign w:val="center"/>
          </w:tcPr>
          <w:p w:rsidR="00CA0050" w:rsidRPr="003E603D" w:rsidRDefault="00CA0050" w:rsidP="00CA0050">
            <w:pPr>
              <w:spacing w:line="300" w:lineRule="exact"/>
              <w:jc w:val="center"/>
              <w:rPr>
                <w:rFonts w:ascii="Times New Roman" w:eastAsia="宋体" w:hAnsi="Times New Roman" w:cs="宋体"/>
                <w:color w:val="000000"/>
                <w:szCs w:val="21"/>
              </w:rPr>
            </w:pPr>
          </w:p>
        </w:tc>
        <w:tc>
          <w:tcPr>
            <w:tcW w:w="12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CA0050">
            <w:pPr>
              <w:spacing w:line="300" w:lineRule="exact"/>
              <w:jc w:val="center"/>
              <w:rPr>
                <w:rFonts w:ascii="Times New Roman" w:eastAsia="宋体" w:hAnsi="Times New Roman" w:cs="宋体"/>
                <w:color w:val="000000"/>
                <w:szCs w:val="21"/>
              </w:rPr>
            </w:pP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护理人员，平均年龄</w:t>
            </w:r>
            <w:r w:rsidRPr="003E603D">
              <w:rPr>
                <w:rFonts w:ascii="宋体" w:eastAsia="宋体" w:hAnsi="宋体" w:cs="宋体" w:hint="eastAsia"/>
                <w:color w:val="000000"/>
                <w:kern w:val="0"/>
                <w:szCs w:val="21"/>
                <w:lang/>
              </w:rPr>
              <w:t>≦</w:t>
            </w:r>
            <w:r w:rsidRPr="003E603D">
              <w:rPr>
                <w:rFonts w:ascii="Times New Roman" w:eastAsia="宋体" w:hAnsi="Times New Roman" w:cs="宋体" w:hint="eastAsia"/>
                <w:color w:val="000000"/>
                <w:kern w:val="0"/>
                <w:szCs w:val="21"/>
                <w:lang/>
              </w:rPr>
              <w:t>45</w:t>
            </w:r>
            <w:r w:rsidRPr="003E603D">
              <w:rPr>
                <w:rFonts w:ascii="Times New Roman" w:eastAsia="宋体" w:hAnsi="Times New Roman" w:cs="宋体" w:hint="eastAsia"/>
                <w:color w:val="000000"/>
                <w:kern w:val="0"/>
                <w:szCs w:val="21"/>
                <w:lang/>
              </w:rPr>
              <w:t>周岁，得</w:t>
            </w:r>
            <w:r w:rsidRPr="003E603D">
              <w:rPr>
                <w:rFonts w:ascii="Times New Roman" w:eastAsia="宋体" w:hAnsi="Times New Roman" w:cs="宋体" w:hint="eastAsia"/>
                <w:color w:val="000000"/>
                <w:kern w:val="0"/>
                <w:szCs w:val="21"/>
                <w:lang/>
              </w:rPr>
              <w:t>6</w:t>
            </w:r>
            <w:r w:rsidRPr="003E603D">
              <w:rPr>
                <w:rFonts w:ascii="Times New Roman" w:eastAsia="宋体" w:hAnsi="Times New Roman" w:cs="宋体" w:hint="eastAsia"/>
                <w:color w:val="000000"/>
                <w:kern w:val="0"/>
                <w:szCs w:val="21"/>
                <w:lang/>
              </w:rPr>
              <w:t>分；</w:t>
            </w:r>
            <w:r w:rsidRPr="003E603D">
              <w:rPr>
                <w:rFonts w:ascii="Times New Roman" w:eastAsia="宋体" w:hAnsi="Times New Roman" w:cs="宋体" w:hint="eastAsia"/>
                <w:color w:val="000000"/>
                <w:kern w:val="0"/>
                <w:szCs w:val="21"/>
                <w:lang/>
              </w:rPr>
              <w:t>45</w:t>
            </w:r>
            <w:r w:rsidRPr="003E603D">
              <w:rPr>
                <w:rFonts w:ascii="Times New Roman" w:eastAsia="宋体" w:hAnsi="Times New Roman" w:cs="宋体" w:hint="eastAsia"/>
                <w:color w:val="000000"/>
                <w:kern w:val="0"/>
                <w:szCs w:val="21"/>
                <w:lang/>
              </w:rPr>
              <w:t>周岁</w:t>
            </w:r>
            <w:r w:rsidRPr="003E603D">
              <w:rPr>
                <w:rFonts w:ascii="Times New Roman" w:eastAsia="宋体" w:hAnsi="Times New Roman" w:cs="宋体" w:hint="eastAsia"/>
                <w:color w:val="000000"/>
                <w:kern w:val="0"/>
                <w:szCs w:val="21"/>
                <w:lang/>
              </w:rPr>
              <w:t>&lt;</w:t>
            </w:r>
            <w:r w:rsidRPr="003E603D">
              <w:rPr>
                <w:rFonts w:ascii="Times New Roman" w:eastAsia="宋体" w:hAnsi="Times New Roman" w:cs="宋体" w:hint="eastAsia"/>
                <w:color w:val="000000"/>
                <w:kern w:val="0"/>
                <w:szCs w:val="21"/>
                <w:lang/>
              </w:rPr>
              <w:t>平均年龄≦</w:t>
            </w:r>
            <w:r w:rsidRPr="003E603D">
              <w:rPr>
                <w:rFonts w:ascii="Times New Roman" w:eastAsia="宋体" w:hAnsi="Times New Roman" w:cs="宋体" w:hint="eastAsia"/>
                <w:color w:val="000000"/>
                <w:kern w:val="0"/>
                <w:szCs w:val="21"/>
                <w:lang/>
              </w:rPr>
              <w:t>55</w:t>
            </w:r>
            <w:r w:rsidRPr="003E603D">
              <w:rPr>
                <w:rFonts w:ascii="Times New Roman" w:eastAsia="宋体" w:hAnsi="Times New Roman" w:cs="宋体" w:hint="eastAsia"/>
                <w:color w:val="000000"/>
                <w:kern w:val="0"/>
                <w:szCs w:val="21"/>
                <w:lang/>
              </w:rPr>
              <w:t>周岁，得</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分；平均年龄＞</w:t>
            </w:r>
            <w:r w:rsidRPr="003E603D">
              <w:rPr>
                <w:rFonts w:ascii="Times New Roman" w:eastAsia="宋体" w:hAnsi="Times New Roman" w:cs="宋体" w:hint="eastAsia"/>
                <w:color w:val="000000"/>
                <w:kern w:val="0"/>
                <w:szCs w:val="21"/>
                <w:lang/>
              </w:rPr>
              <w:t>55</w:t>
            </w:r>
            <w:r w:rsidRPr="003E603D">
              <w:rPr>
                <w:rFonts w:ascii="Times New Roman" w:eastAsia="宋体" w:hAnsi="Times New Roman" w:cs="宋体" w:hint="eastAsia"/>
                <w:color w:val="000000"/>
                <w:kern w:val="0"/>
                <w:szCs w:val="21"/>
                <w:lang/>
              </w:rPr>
              <w:t>周岁，得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p>
        </w:tc>
      </w:tr>
      <w:tr w:rsidR="00CA0050" w:rsidRPr="003E603D" w:rsidTr="00D077D4">
        <w:trPr>
          <w:trHeight w:val="2065"/>
          <w:jc w:val="center"/>
        </w:trPr>
        <w:tc>
          <w:tcPr>
            <w:tcW w:w="1215" w:type="dxa"/>
            <w:vMerge/>
            <w:tcBorders>
              <w:left w:val="single" w:sz="4" w:space="0" w:color="000000"/>
              <w:bottom w:val="single" w:sz="4" w:space="0" w:color="auto"/>
              <w:right w:val="single" w:sz="4" w:space="0" w:color="000000"/>
            </w:tcBorders>
            <w:shd w:val="clear" w:color="auto" w:fill="auto"/>
            <w:vAlign w:val="center"/>
          </w:tcPr>
          <w:p w:rsidR="00CA0050" w:rsidRPr="003E603D" w:rsidRDefault="00CA0050" w:rsidP="00CA0050">
            <w:pPr>
              <w:spacing w:line="300" w:lineRule="exact"/>
              <w:jc w:val="center"/>
              <w:rPr>
                <w:rFonts w:ascii="Times New Roman" w:eastAsia="宋体" w:hAnsi="Times New Roman" w:cs="宋体"/>
                <w:color w:val="000000"/>
                <w:szCs w:val="21"/>
              </w:rPr>
            </w:pPr>
          </w:p>
        </w:tc>
        <w:tc>
          <w:tcPr>
            <w:tcW w:w="1245" w:type="dxa"/>
            <w:vMerge/>
            <w:tcBorders>
              <w:top w:val="single" w:sz="4" w:space="0" w:color="000000"/>
              <w:left w:val="single" w:sz="4" w:space="0" w:color="000000"/>
              <w:bottom w:val="single" w:sz="4" w:space="0" w:color="auto"/>
              <w:right w:val="single" w:sz="4" w:space="0" w:color="000000"/>
            </w:tcBorders>
            <w:shd w:val="clear" w:color="auto" w:fill="auto"/>
            <w:vAlign w:val="center"/>
          </w:tcPr>
          <w:p w:rsidR="00CA0050" w:rsidRPr="003E603D" w:rsidRDefault="00CA0050" w:rsidP="00CA0050">
            <w:pPr>
              <w:spacing w:line="300" w:lineRule="exact"/>
              <w:jc w:val="center"/>
              <w:rPr>
                <w:rFonts w:ascii="Times New Roman" w:eastAsia="宋体" w:hAnsi="Times New Roman" w:cs="宋体"/>
                <w:color w:val="000000"/>
                <w:szCs w:val="21"/>
              </w:rPr>
            </w:pP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护理人员具备初级及以上养老护理员、健康照护等职业培训资格证书，得</w:t>
            </w:r>
            <w:r w:rsidRPr="003E603D">
              <w:rPr>
                <w:rFonts w:ascii="Times New Roman" w:eastAsia="宋体" w:hAnsi="Times New Roman" w:cs="宋体" w:hint="eastAsia"/>
                <w:color w:val="000000"/>
                <w:kern w:val="0"/>
                <w:szCs w:val="21"/>
                <w:lang/>
              </w:rPr>
              <w:t>10</w:t>
            </w:r>
            <w:r w:rsidRPr="003E603D">
              <w:rPr>
                <w:rFonts w:ascii="Times New Roman" w:eastAsia="宋体" w:hAnsi="Times New Roman" w:cs="宋体" w:hint="eastAsia"/>
                <w:color w:val="000000"/>
                <w:kern w:val="0"/>
                <w:szCs w:val="21"/>
                <w:lang/>
              </w:rPr>
              <w:t>分；有医学、护理、康复等专业从业资格，每有</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人，得</w:t>
            </w:r>
            <w:r w:rsidRPr="003E603D">
              <w:rPr>
                <w:rFonts w:ascii="Times New Roman" w:eastAsia="宋体" w:hAnsi="Times New Roman" w:cs="宋体" w:hint="eastAsia"/>
                <w:color w:val="000000"/>
                <w:kern w:val="0"/>
                <w:szCs w:val="21"/>
                <w:lang/>
              </w:rPr>
              <w:t>0.5</w:t>
            </w:r>
            <w:r w:rsidRPr="003E603D">
              <w:rPr>
                <w:rFonts w:ascii="Times New Roman" w:eastAsia="宋体" w:hAnsi="Times New Roman" w:cs="宋体" w:hint="eastAsia"/>
                <w:color w:val="000000"/>
                <w:kern w:val="0"/>
                <w:szCs w:val="21"/>
                <w:lang/>
              </w:rPr>
              <w:t>分，最多得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分；有中级养老护理、健康照护等职业培训资格证书，每有</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人，加</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分，最多加</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分；有高级养老护理、健康照护等职业培训资格证书，每有</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人，加</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分，最多加</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p>
        </w:tc>
      </w:tr>
      <w:tr w:rsidR="00D812D1" w:rsidRPr="003E603D" w:rsidTr="00BF6651">
        <w:trPr>
          <w:trHeight w:val="765"/>
          <w:jc w:val="center"/>
        </w:trPr>
        <w:tc>
          <w:tcPr>
            <w:tcW w:w="12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812D1" w:rsidRPr="003E603D" w:rsidRDefault="002779E9" w:rsidP="00CA0050">
            <w:pPr>
              <w:widowControl/>
              <w:spacing w:line="300" w:lineRule="exact"/>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服务管理（</w:t>
            </w:r>
            <w:r w:rsidRPr="003E603D">
              <w:rPr>
                <w:rFonts w:ascii="Times New Roman" w:eastAsia="宋体" w:hAnsi="Times New Roman" w:cs="宋体" w:hint="eastAsia"/>
                <w:color w:val="000000"/>
                <w:kern w:val="0"/>
                <w:szCs w:val="21"/>
                <w:lang/>
              </w:rPr>
              <w:t>30</w:t>
            </w:r>
            <w:r w:rsidRPr="003E603D">
              <w:rPr>
                <w:rFonts w:ascii="Times New Roman" w:eastAsia="宋体" w:hAnsi="Times New Roman" w:cs="宋体" w:hint="eastAsia"/>
                <w:color w:val="000000"/>
                <w:kern w:val="0"/>
                <w:szCs w:val="21"/>
                <w:lang/>
              </w:rPr>
              <w:t>）</w:t>
            </w:r>
          </w:p>
        </w:tc>
        <w:tc>
          <w:tcPr>
            <w:tcW w:w="1245" w:type="dxa"/>
            <w:tcBorders>
              <w:top w:val="single" w:sz="4" w:space="0" w:color="auto"/>
              <w:left w:val="single" w:sz="4" w:space="0" w:color="auto"/>
              <w:bottom w:val="single" w:sz="4" w:space="0" w:color="auto"/>
              <w:right w:val="single" w:sz="4" w:space="0" w:color="auto"/>
            </w:tcBorders>
            <w:shd w:val="clear" w:color="auto" w:fill="auto"/>
            <w:vAlign w:val="center"/>
          </w:tcPr>
          <w:p w:rsidR="00D812D1" w:rsidRPr="003E603D" w:rsidRDefault="002779E9" w:rsidP="00CA0050">
            <w:pPr>
              <w:widowControl/>
              <w:spacing w:line="300" w:lineRule="exact"/>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服务网点</w:t>
            </w:r>
            <w:r w:rsidRPr="003E603D">
              <w:rPr>
                <w:rFonts w:ascii="Times New Roman" w:eastAsia="宋体" w:hAnsi="Times New Roman" w:cs="宋体" w:hint="eastAsia"/>
                <w:color w:val="000000"/>
                <w:kern w:val="0"/>
                <w:szCs w:val="21"/>
                <w:lang/>
              </w:rPr>
              <w:br/>
            </w:r>
            <w:r w:rsidRPr="003E603D">
              <w:rPr>
                <w:rFonts w:ascii="Times New Roman" w:eastAsia="宋体" w:hAnsi="Times New Roman" w:cs="宋体" w:hint="eastAsia"/>
                <w:color w:val="000000"/>
                <w:kern w:val="0"/>
                <w:szCs w:val="21"/>
                <w:lang/>
              </w:rPr>
              <w:t>（</w:t>
            </w:r>
            <w:r w:rsidRPr="003E603D">
              <w:rPr>
                <w:rFonts w:ascii="Times New Roman" w:eastAsia="宋体" w:hAnsi="Times New Roman" w:cs="宋体" w:hint="eastAsia"/>
                <w:color w:val="000000"/>
                <w:kern w:val="0"/>
                <w:szCs w:val="21"/>
                <w:lang/>
              </w:rPr>
              <w:t>10</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在大市范围内设立服务站点，每个服务站点护理人员不少于</w:t>
            </w:r>
            <w:r w:rsidRPr="003E603D">
              <w:rPr>
                <w:rFonts w:ascii="Times New Roman" w:eastAsia="宋体" w:hAnsi="Times New Roman" w:cs="宋体" w:hint="eastAsia"/>
                <w:color w:val="000000"/>
                <w:kern w:val="0"/>
                <w:szCs w:val="21"/>
                <w:lang/>
              </w:rPr>
              <w:t>10</w:t>
            </w:r>
            <w:r w:rsidRPr="003E603D">
              <w:rPr>
                <w:rFonts w:ascii="Times New Roman" w:eastAsia="宋体" w:hAnsi="Times New Roman" w:cs="宋体" w:hint="eastAsia"/>
                <w:color w:val="000000"/>
                <w:kern w:val="0"/>
                <w:szCs w:val="21"/>
                <w:lang/>
              </w:rPr>
              <w:t>人，每有</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个站点，得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分，最高</w:t>
            </w:r>
            <w:r w:rsidRPr="003E603D">
              <w:rPr>
                <w:rFonts w:ascii="Times New Roman" w:eastAsia="宋体" w:hAnsi="Times New Roman" w:cs="宋体" w:hint="eastAsia"/>
                <w:color w:val="000000"/>
                <w:kern w:val="0"/>
                <w:szCs w:val="21"/>
                <w:lang/>
              </w:rPr>
              <w:t>10</w:t>
            </w:r>
            <w:r w:rsidRPr="003E603D">
              <w:rPr>
                <w:rFonts w:ascii="Times New Roman" w:eastAsia="宋体" w:hAnsi="Times New Roman" w:cs="宋体" w:hint="eastAsia"/>
                <w:color w:val="000000"/>
                <w:kern w:val="0"/>
                <w:szCs w:val="21"/>
                <w:lang/>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spacing w:line="300" w:lineRule="exact"/>
              <w:jc w:val="center"/>
              <w:textAlignment w:val="center"/>
              <w:rPr>
                <w:rFonts w:ascii="Times New Roman" w:eastAsia="宋体" w:hAnsi="Times New Roman" w:cs="宋体"/>
                <w:color w:val="000000"/>
                <w:szCs w:val="21"/>
              </w:rPr>
            </w:pPr>
          </w:p>
        </w:tc>
      </w:tr>
      <w:tr w:rsidR="00D812D1" w:rsidRPr="003E603D" w:rsidTr="00BF6651">
        <w:trPr>
          <w:trHeight w:val="1305"/>
          <w:jc w:val="center"/>
        </w:trPr>
        <w:tc>
          <w:tcPr>
            <w:tcW w:w="1215" w:type="dxa"/>
            <w:vMerge/>
            <w:tcBorders>
              <w:top w:val="single" w:sz="4" w:space="0" w:color="auto"/>
              <w:left w:val="single" w:sz="4" w:space="0" w:color="auto"/>
              <w:bottom w:val="single" w:sz="4" w:space="0" w:color="auto"/>
              <w:right w:val="single" w:sz="4" w:space="0" w:color="auto"/>
            </w:tcBorders>
            <w:shd w:val="clear" w:color="auto" w:fill="auto"/>
            <w:vAlign w:val="center"/>
          </w:tcPr>
          <w:p w:rsidR="00D812D1" w:rsidRPr="003E603D" w:rsidRDefault="00D812D1" w:rsidP="00CA0050">
            <w:pPr>
              <w:spacing w:line="300" w:lineRule="exact"/>
              <w:jc w:val="center"/>
              <w:rPr>
                <w:rFonts w:ascii="Times New Roman" w:eastAsia="宋体" w:hAnsi="Times New Roman" w:cs="宋体"/>
                <w:color w:val="000000"/>
                <w:szCs w:val="21"/>
              </w:rPr>
            </w:pPr>
          </w:p>
        </w:tc>
        <w:tc>
          <w:tcPr>
            <w:tcW w:w="1245" w:type="dxa"/>
            <w:tcBorders>
              <w:top w:val="single" w:sz="4" w:space="0" w:color="auto"/>
              <w:left w:val="single" w:sz="4" w:space="0" w:color="auto"/>
              <w:bottom w:val="single" w:sz="4" w:space="0" w:color="auto"/>
              <w:right w:val="single" w:sz="4" w:space="0" w:color="auto"/>
            </w:tcBorders>
            <w:shd w:val="clear" w:color="auto" w:fill="auto"/>
            <w:vAlign w:val="center"/>
          </w:tcPr>
          <w:p w:rsidR="00D812D1" w:rsidRPr="003E603D" w:rsidRDefault="002779E9" w:rsidP="00CA0050">
            <w:pPr>
              <w:widowControl/>
              <w:spacing w:line="300" w:lineRule="exact"/>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服务培训（</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制定培训计划，定期对护理人员进行专业培训，得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分，没有不得分；申请前，已经组织开展长护险专题培训，有一次得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分，最高</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分；已经与专业机构建有长期教育培训合作，得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分，实际合作培训加</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分，没有不得分。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spacing w:line="300" w:lineRule="exact"/>
              <w:jc w:val="center"/>
              <w:textAlignment w:val="center"/>
              <w:rPr>
                <w:rFonts w:ascii="Times New Roman" w:eastAsia="宋体" w:hAnsi="Times New Roman" w:cs="宋体"/>
                <w:color w:val="000000"/>
                <w:szCs w:val="21"/>
              </w:rPr>
            </w:pPr>
          </w:p>
        </w:tc>
      </w:tr>
      <w:tr w:rsidR="00D812D1" w:rsidRPr="003E603D" w:rsidTr="00BF6651">
        <w:trPr>
          <w:trHeight w:val="570"/>
          <w:jc w:val="center"/>
        </w:trPr>
        <w:tc>
          <w:tcPr>
            <w:tcW w:w="1215" w:type="dxa"/>
            <w:vMerge/>
            <w:tcBorders>
              <w:top w:val="single" w:sz="4" w:space="0" w:color="auto"/>
              <w:left w:val="single" w:sz="4" w:space="0" w:color="auto"/>
              <w:bottom w:val="single" w:sz="4" w:space="0" w:color="auto"/>
              <w:right w:val="single" w:sz="4" w:space="0" w:color="auto"/>
            </w:tcBorders>
            <w:shd w:val="clear" w:color="auto" w:fill="auto"/>
            <w:vAlign w:val="center"/>
          </w:tcPr>
          <w:p w:rsidR="00D812D1" w:rsidRPr="003E603D" w:rsidRDefault="00D812D1" w:rsidP="00CA0050">
            <w:pPr>
              <w:spacing w:line="300" w:lineRule="exact"/>
              <w:jc w:val="center"/>
              <w:rPr>
                <w:rFonts w:ascii="Times New Roman" w:eastAsia="宋体" w:hAnsi="Times New Roman" w:cs="宋体"/>
                <w:color w:val="000000"/>
                <w:szCs w:val="21"/>
              </w:rPr>
            </w:pPr>
          </w:p>
        </w:tc>
        <w:tc>
          <w:tcPr>
            <w:tcW w:w="124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812D1" w:rsidRPr="003E603D" w:rsidRDefault="002779E9" w:rsidP="00CA0050">
            <w:pPr>
              <w:widowControl/>
              <w:spacing w:line="300" w:lineRule="exact"/>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服务项目（</w:t>
            </w:r>
            <w:r w:rsidRPr="003E603D">
              <w:rPr>
                <w:rFonts w:ascii="Times New Roman" w:eastAsia="宋体" w:hAnsi="Times New Roman" w:cs="宋体" w:hint="eastAsia"/>
                <w:color w:val="000000"/>
                <w:kern w:val="0"/>
                <w:szCs w:val="21"/>
                <w:lang/>
              </w:rPr>
              <w:t>15</w:t>
            </w:r>
            <w:r w:rsidRPr="003E603D">
              <w:rPr>
                <w:rFonts w:ascii="Times New Roman" w:eastAsia="宋体" w:hAnsi="Times New Roman" w:cs="宋体" w:hint="eastAsia"/>
                <w:color w:val="000000"/>
                <w:kern w:val="0"/>
                <w:szCs w:val="21"/>
                <w:lang/>
              </w:rPr>
              <w:t>）</w:t>
            </w: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能提供《常州市长期护理保险试点服务项目内容和标准》所有的</w:t>
            </w:r>
            <w:r w:rsidRPr="003E603D">
              <w:rPr>
                <w:rFonts w:ascii="Times New Roman" w:eastAsia="宋体" w:hAnsi="Times New Roman" w:cs="宋体" w:hint="eastAsia"/>
                <w:color w:val="000000"/>
                <w:kern w:val="0"/>
                <w:szCs w:val="21"/>
                <w:lang/>
              </w:rPr>
              <w:t>21</w:t>
            </w:r>
            <w:r w:rsidRPr="003E603D">
              <w:rPr>
                <w:rFonts w:ascii="Times New Roman" w:eastAsia="宋体" w:hAnsi="Times New Roman" w:cs="宋体" w:hint="eastAsia"/>
                <w:color w:val="000000"/>
                <w:kern w:val="0"/>
                <w:szCs w:val="21"/>
                <w:lang/>
              </w:rPr>
              <w:t>项护理服务，得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spacing w:line="300" w:lineRule="exact"/>
              <w:jc w:val="center"/>
              <w:textAlignment w:val="center"/>
              <w:rPr>
                <w:rFonts w:ascii="Times New Roman" w:eastAsia="宋体" w:hAnsi="Times New Roman" w:cs="宋体"/>
                <w:color w:val="000000"/>
                <w:szCs w:val="21"/>
              </w:rPr>
            </w:pPr>
          </w:p>
        </w:tc>
      </w:tr>
      <w:tr w:rsidR="00D812D1" w:rsidRPr="003E603D" w:rsidTr="00BF6651">
        <w:trPr>
          <w:trHeight w:val="780"/>
          <w:jc w:val="center"/>
        </w:trPr>
        <w:tc>
          <w:tcPr>
            <w:tcW w:w="1215" w:type="dxa"/>
            <w:vMerge/>
            <w:tcBorders>
              <w:top w:val="single" w:sz="4" w:space="0" w:color="auto"/>
              <w:left w:val="single" w:sz="4" w:space="0" w:color="auto"/>
              <w:bottom w:val="single" w:sz="4" w:space="0" w:color="auto"/>
              <w:right w:val="single" w:sz="4" w:space="0" w:color="000000"/>
            </w:tcBorders>
            <w:shd w:val="clear" w:color="auto" w:fill="auto"/>
            <w:vAlign w:val="center"/>
          </w:tcPr>
          <w:p w:rsidR="00D812D1" w:rsidRPr="003E603D" w:rsidRDefault="00D812D1" w:rsidP="00CA0050">
            <w:pPr>
              <w:spacing w:line="300" w:lineRule="exact"/>
              <w:jc w:val="center"/>
              <w:rPr>
                <w:rFonts w:ascii="Times New Roman" w:eastAsia="宋体" w:hAnsi="Times New Roman" w:cs="宋体"/>
                <w:color w:val="000000"/>
                <w:szCs w:val="21"/>
              </w:rPr>
            </w:pPr>
          </w:p>
        </w:tc>
        <w:tc>
          <w:tcPr>
            <w:tcW w:w="1245" w:type="dxa"/>
            <w:vMerge/>
            <w:tcBorders>
              <w:top w:val="single" w:sz="4" w:space="0" w:color="auto"/>
              <w:left w:val="single" w:sz="4" w:space="0" w:color="000000"/>
              <w:bottom w:val="single" w:sz="4" w:space="0" w:color="auto"/>
              <w:right w:val="single" w:sz="4" w:space="0" w:color="auto"/>
            </w:tcBorders>
            <w:shd w:val="clear" w:color="auto" w:fill="auto"/>
            <w:vAlign w:val="center"/>
          </w:tcPr>
          <w:p w:rsidR="00D812D1" w:rsidRPr="003E603D" w:rsidRDefault="00D812D1" w:rsidP="00CA0050">
            <w:pPr>
              <w:spacing w:line="300" w:lineRule="exact"/>
              <w:jc w:val="center"/>
              <w:rPr>
                <w:rFonts w:ascii="Times New Roman" w:eastAsia="宋体" w:hAnsi="Times New Roman" w:cs="宋体"/>
                <w:color w:val="000000"/>
                <w:szCs w:val="21"/>
              </w:rPr>
            </w:pP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抽查</w:t>
            </w:r>
            <w:r w:rsidRPr="003E603D">
              <w:rPr>
                <w:rFonts w:ascii="Times New Roman" w:eastAsia="宋体" w:hAnsi="Times New Roman" w:cs="宋体" w:hint="eastAsia"/>
                <w:color w:val="000000"/>
                <w:kern w:val="0"/>
                <w:szCs w:val="21"/>
                <w:lang/>
              </w:rPr>
              <w:t>21</w:t>
            </w:r>
            <w:r w:rsidRPr="003E603D">
              <w:rPr>
                <w:rFonts w:ascii="Times New Roman" w:eastAsia="宋体" w:hAnsi="Times New Roman" w:cs="宋体" w:hint="eastAsia"/>
                <w:color w:val="000000"/>
                <w:kern w:val="0"/>
                <w:szCs w:val="21"/>
                <w:lang/>
              </w:rPr>
              <w:t>项护理项目操作，全部操作无误，得</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分；抽查人员中，每有</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位不能完成，扣</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分，扣完为止。</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spacing w:line="300" w:lineRule="exact"/>
              <w:jc w:val="center"/>
              <w:textAlignment w:val="center"/>
              <w:rPr>
                <w:rFonts w:ascii="Times New Roman" w:eastAsia="宋体" w:hAnsi="Times New Roman" w:cs="宋体"/>
                <w:color w:val="000000"/>
                <w:szCs w:val="21"/>
              </w:rPr>
            </w:pPr>
          </w:p>
        </w:tc>
      </w:tr>
      <w:tr w:rsidR="00D812D1" w:rsidRPr="003E603D" w:rsidTr="00BF6651">
        <w:trPr>
          <w:trHeight w:val="765"/>
          <w:jc w:val="center"/>
        </w:trPr>
        <w:tc>
          <w:tcPr>
            <w:tcW w:w="1215" w:type="dxa"/>
            <w:vMerge/>
            <w:tcBorders>
              <w:top w:val="single" w:sz="4" w:space="0" w:color="auto"/>
              <w:left w:val="single" w:sz="4" w:space="0" w:color="auto"/>
              <w:bottom w:val="single" w:sz="4" w:space="0" w:color="auto"/>
              <w:right w:val="single" w:sz="4" w:space="0" w:color="000000"/>
            </w:tcBorders>
            <w:shd w:val="clear" w:color="auto" w:fill="auto"/>
            <w:vAlign w:val="center"/>
          </w:tcPr>
          <w:p w:rsidR="00D812D1" w:rsidRPr="003E603D" w:rsidRDefault="00D812D1" w:rsidP="00CA0050">
            <w:pPr>
              <w:spacing w:line="300" w:lineRule="exact"/>
              <w:jc w:val="center"/>
              <w:rPr>
                <w:rFonts w:ascii="Times New Roman" w:eastAsia="宋体" w:hAnsi="Times New Roman" w:cs="宋体"/>
                <w:color w:val="000000"/>
                <w:szCs w:val="21"/>
              </w:rPr>
            </w:pPr>
          </w:p>
        </w:tc>
        <w:tc>
          <w:tcPr>
            <w:tcW w:w="1245" w:type="dxa"/>
            <w:vMerge/>
            <w:tcBorders>
              <w:top w:val="single" w:sz="4" w:space="0" w:color="auto"/>
              <w:left w:val="single" w:sz="4" w:space="0" w:color="000000"/>
              <w:bottom w:val="single" w:sz="4" w:space="0" w:color="auto"/>
              <w:right w:val="single" w:sz="4" w:space="0" w:color="auto"/>
            </w:tcBorders>
            <w:shd w:val="clear" w:color="auto" w:fill="auto"/>
            <w:vAlign w:val="center"/>
          </w:tcPr>
          <w:p w:rsidR="00D812D1" w:rsidRPr="003E603D" w:rsidRDefault="00D812D1" w:rsidP="00CA0050">
            <w:pPr>
              <w:spacing w:line="300" w:lineRule="exact"/>
              <w:jc w:val="center"/>
              <w:rPr>
                <w:rFonts w:ascii="Times New Roman" w:eastAsia="宋体" w:hAnsi="Times New Roman" w:cs="宋体"/>
                <w:color w:val="000000"/>
                <w:szCs w:val="21"/>
              </w:rPr>
            </w:pP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抽查长护险相关知识，考核合格，得</w:t>
            </w:r>
            <w:r w:rsidRPr="003E603D">
              <w:rPr>
                <w:rFonts w:ascii="Times New Roman" w:eastAsia="宋体" w:hAnsi="Times New Roman" w:cs="宋体" w:hint="eastAsia"/>
                <w:color w:val="000000"/>
                <w:kern w:val="0"/>
                <w:szCs w:val="21"/>
                <w:lang/>
              </w:rPr>
              <w:t>4</w:t>
            </w:r>
            <w:r w:rsidRPr="003E603D">
              <w:rPr>
                <w:rFonts w:ascii="Times New Roman" w:eastAsia="宋体" w:hAnsi="Times New Roman" w:cs="宋体" w:hint="eastAsia"/>
                <w:color w:val="000000"/>
                <w:kern w:val="0"/>
                <w:szCs w:val="21"/>
                <w:lang/>
              </w:rPr>
              <w:t>分；每有</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位考核不合格，扣</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分，扣完为止。</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spacing w:line="300" w:lineRule="exact"/>
              <w:jc w:val="center"/>
              <w:textAlignment w:val="center"/>
              <w:rPr>
                <w:rFonts w:ascii="Times New Roman" w:eastAsia="宋体" w:hAnsi="Times New Roman" w:cs="宋体"/>
                <w:color w:val="000000"/>
                <w:szCs w:val="21"/>
              </w:rPr>
            </w:pPr>
          </w:p>
        </w:tc>
      </w:tr>
      <w:tr w:rsidR="00D812D1" w:rsidRPr="003E603D" w:rsidTr="00BF6651">
        <w:trPr>
          <w:trHeight w:val="870"/>
          <w:jc w:val="center"/>
        </w:trPr>
        <w:tc>
          <w:tcPr>
            <w:tcW w:w="1215" w:type="dxa"/>
            <w:vMerge/>
            <w:tcBorders>
              <w:top w:val="single" w:sz="4" w:space="0" w:color="auto"/>
              <w:left w:val="single" w:sz="4" w:space="0" w:color="auto"/>
              <w:bottom w:val="single" w:sz="4" w:space="0" w:color="auto"/>
              <w:right w:val="single" w:sz="4" w:space="0" w:color="000000"/>
            </w:tcBorders>
            <w:shd w:val="clear" w:color="auto" w:fill="auto"/>
            <w:vAlign w:val="center"/>
          </w:tcPr>
          <w:p w:rsidR="00D812D1" w:rsidRPr="003E603D" w:rsidRDefault="00D812D1" w:rsidP="00CA0050">
            <w:pPr>
              <w:spacing w:line="300" w:lineRule="exact"/>
              <w:jc w:val="center"/>
              <w:rPr>
                <w:rFonts w:ascii="Times New Roman" w:eastAsia="宋体" w:hAnsi="Times New Roman" w:cs="宋体"/>
                <w:color w:val="000000"/>
                <w:szCs w:val="21"/>
              </w:rPr>
            </w:pPr>
          </w:p>
        </w:tc>
        <w:tc>
          <w:tcPr>
            <w:tcW w:w="1245" w:type="dxa"/>
            <w:vMerge/>
            <w:tcBorders>
              <w:top w:val="single" w:sz="4" w:space="0" w:color="auto"/>
              <w:left w:val="single" w:sz="4" w:space="0" w:color="000000"/>
              <w:bottom w:val="single" w:sz="4" w:space="0" w:color="auto"/>
              <w:right w:val="single" w:sz="4" w:space="0" w:color="auto"/>
            </w:tcBorders>
            <w:shd w:val="clear" w:color="auto" w:fill="auto"/>
            <w:vAlign w:val="center"/>
          </w:tcPr>
          <w:p w:rsidR="00D812D1" w:rsidRPr="003E603D" w:rsidRDefault="00D812D1" w:rsidP="00CA0050">
            <w:pPr>
              <w:spacing w:line="300" w:lineRule="exact"/>
              <w:jc w:val="center"/>
              <w:rPr>
                <w:rFonts w:ascii="Times New Roman" w:eastAsia="宋体" w:hAnsi="Times New Roman" w:cs="宋体"/>
                <w:color w:val="000000"/>
                <w:szCs w:val="21"/>
              </w:rPr>
            </w:pP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能为长护险参保人员准确提供服务结算清单，得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w:t>
            </w:r>
            <w:r w:rsidRPr="003E603D">
              <w:rPr>
                <w:rFonts w:ascii="Times New Roman" w:eastAsia="宋体" w:hAnsi="Times New Roman" w:cs="宋体" w:hint="eastAsia"/>
                <w:color w:val="000000"/>
                <w:kern w:val="0"/>
                <w:szCs w:val="21"/>
                <w:lang/>
              </w:rPr>
              <w:br/>
            </w:r>
            <w:r w:rsidRPr="003E603D">
              <w:rPr>
                <w:rFonts w:ascii="Times New Roman" w:eastAsia="宋体" w:hAnsi="Times New Roman" w:cs="宋体" w:hint="eastAsia"/>
                <w:color w:val="000000"/>
                <w:kern w:val="0"/>
                <w:szCs w:val="21"/>
                <w:lang/>
              </w:rPr>
              <w:t>能为长护险参保人员提供服务发票的加</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spacing w:line="300" w:lineRule="exact"/>
              <w:jc w:val="center"/>
              <w:textAlignment w:val="center"/>
              <w:rPr>
                <w:rFonts w:ascii="Times New Roman" w:eastAsia="宋体" w:hAnsi="Times New Roman" w:cs="宋体"/>
                <w:color w:val="000000"/>
                <w:szCs w:val="21"/>
              </w:rPr>
            </w:pPr>
          </w:p>
        </w:tc>
      </w:tr>
      <w:tr w:rsidR="00D812D1" w:rsidRPr="003E603D" w:rsidTr="00BF6651">
        <w:trPr>
          <w:trHeight w:val="1140"/>
          <w:jc w:val="center"/>
        </w:trPr>
        <w:tc>
          <w:tcPr>
            <w:tcW w:w="1215" w:type="dxa"/>
            <w:vMerge/>
            <w:tcBorders>
              <w:top w:val="single" w:sz="4" w:space="0" w:color="auto"/>
              <w:left w:val="single" w:sz="4" w:space="0" w:color="auto"/>
              <w:bottom w:val="single" w:sz="4" w:space="0" w:color="auto"/>
              <w:right w:val="single" w:sz="4" w:space="0" w:color="000000"/>
            </w:tcBorders>
            <w:shd w:val="clear" w:color="auto" w:fill="auto"/>
            <w:vAlign w:val="center"/>
          </w:tcPr>
          <w:p w:rsidR="00D812D1" w:rsidRPr="003E603D" w:rsidRDefault="00D812D1" w:rsidP="00CA0050">
            <w:pPr>
              <w:spacing w:line="300" w:lineRule="exact"/>
              <w:jc w:val="center"/>
              <w:rPr>
                <w:rFonts w:ascii="Times New Roman" w:eastAsia="宋体" w:hAnsi="Times New Roman" w:cs="宋体"/>
                <w:color w:val="000000"/>
                <w:szCs w:val="21"/>
              </w:rPr>
            </w:pPr>
          </w:p>
        </w:tc>
        <w:tc>
          <w:tcPr>
            <w:tcW w:w="1245" w:type="dxa"/>
            <w:vMerge/>
            <w:tcBorders>
              <w:top w:val="single" w:sz="4" w:space="0" w:color="auto"/>
              <w:left w:val="single" w:sz="4" w:space="0" w:color="000000"/>
              <w:bottom w:val="single" w:sz="4" w:space="0" w:color="auto"/>
              <w:right w:val="single" w:sz="4" w:space="0" w:color="auto"/>
            </w:tcBorders>
            <w:shd w:val="clear" w:color="auto" w:fill="auto"/>
            <w:vAlign w:val="center"/>
          </w:tcPr>
          <w:p w:rsidR="00D812D1" w:rsidRPr="003E603D" w:rsidRDefault="00D812D1" w:rsidP="00CA0050">
            <w:pPr>
              <w:spacing w:line="300" w:lineRule="exact"/>
              <w:jc w:val="center"/>
              <w:rPr>
                <w:rFonts w:ascii="Times New Roman" w:eastAsia="宋体" w:hAnsi="Times New Roman" w:cs="宋体"/>
                <w:color w:val="000000"/>
                <w:szCs w:val="21"/>
              </w:rPr>
            </w:pP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D812D1" w:rsidRPr="003E603D" w:rsidRDefault="002779E9"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价格收费公开、公平、公正，不因服务对象享受常州市长期护理保险待遇而故意提高收费标准，得</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分；价格收费实行备案制（向长护险经办机构备案），得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分，不备案不得分。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spacing w:line="300" w:lineRule="exact"/>
              <w:jc w:val="center"/>
              <w:textAlignment w:val="center"/>
              <w:rPr>
                <w:rFonts w:ascii="Times New Roman" w:eastAsia="宋体" w:hAnsi="Times New Roman" w:cs="宋体"/>
                <w:color w:val="000000"/>
                <w:szCs w:val="21"/>
              </w:rPr>
            </w:pPr>
          </w:p>
        </w:tc>
      </w:tr>
    </w:tbl>
    <w:p w:rsidR="00D812D1" w:rsidRPr="003E603D" w:rsidRDefault="002779E9">
      <w:pPr>
        <w:widowControl/>
        <w:jc w:val="left"/>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准入评分达到</w:t>
      </w:r>
      <w:r w:rsidRPr="003E603D">
        <w:rPr>
          <w:rFonts w:ascii="Times New Roman" w:eastAsia="宋体" w:hAnsi="Times New Roman" w:cs="宋体" w:hint="eastAsia"/>
          <w:color w:val="000000"/>
          <w:kern w:val="0"/>
          <w:szCs w:val="21"/>
          <w:lang/>
        </w:rPr>
        <w:t>80</w:t>
      </w:r>
      <w:r w:rsidRPr="003E603D">
        <w:rPr>
          <w:rFonts w:ascii="Times New Roman" w:eastAsia="宋体" w:hAnsi="Times New Roman" w:cs="宋体" w:hint="eastAsia"/>
          <w:color w:val="000000"/>
          <w:kern w:val="0"/>
          <w:szCs w:val="21"/>
          <w:lang/>
        </w:rPr>
        <w:t>分为合格，可择优准入。</w:t>
      </w:r>
    </w:p>
    <w:p w:rsidR="00D812D1" w:rsidRPr="003E603D" w:rsidRDefault="00D812D1">
      <w:pPr>
        <w:pStyle w:val="NavPane"/>
        <w:rPr>
          <w:rFonts w:ascii="Times New Roman" w:hAnsi="Times New Roman"/>
        </w:rPr>
      </w:pPr>
    </w:p>
    <w:p w:rsidR="00D812D1" w:rsidRPr="003E603D" w:rsidRDefault="00D812D1">
      <w:pPr>
        <w:rPr>
          <w:rFonts w:ascii="Times New Roman" w:hAnsi="Times New Roman"/>
        </w:rPr>
      </w:pPr>
    </w:p>
    <w:p w:rsidR="00D812D1" w:rsidRPr="003E603D" w:rsidRDefault="002779E9">
      <w:pPr>
        <w:widowControl/>
        <w:jc w:val="left"/>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评估人员：申请机构确认（盖章）</w:t>
      </w:r>
    </w:p>
    <w:p w:rsidR="00CA0050" w:rsidRPr="003E603D" w:rsidRDefault="00CA0050" w:rsidP="00CA0050">
      <w:pPr>
        <w:pStyle w:val="NavPane"/>
        <w:rPr>
          <w:rFonts w:ascii="Times New Roman" w:hAnsi="Times New Roman"/>
          <w:lang/>
        </w:rPr>
      </w:pPr>
    </w:p>
    <w:p w:rsidR="00BF6651" w:rsidRPr="003E603D" w:rsidRDefault="002779E9">
      <w:pPr>
        <w:widowControl/>
        <w:jc w:val="left"/>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评估时间：</w:t>
      </w:r>
    </w:p>
    <w:p w:rsidR="00D812D1" w:rsidRPr="003E603D" w:rsidRDefault="002779E9">
      <w:pPr>
        <w:ind w:left="2520" w:hangingChars="700" w:hanging="2520"/>
        <w:jc w:val="center"/>
        <w:rPr>
          <w:rFonts w:ascii="Times New Roman" w:eastAsia="方正小标宋简体" w:hAnsi="Times New Roman" w:cs="黑体"/>
          <w:sz w:val="36"/>
          <w:szCs w:val="36"/>
        </w:rPr>
      </w:pPr>
      <w:r w:rsidRPr="003E603D">
        <w:rPr>
          <w:rFonts w:ascii="Times New Roman" w:eastAsia="方正小标宋简体" w:hAnsi="Times New Roman" w:cs="黑体" w:hint="eastAsia"/>
          <w:sz w:val="36"/>
          <w:szCs w:val="36"/>
        </w:rPr>
        <w:lastRenderedPageBreak/>
        <w:t>常州市长期护理保险试点定点服务机构准入评分表</w:t>
      </w:r>
    </w:p>
    <w:p w:rsidR="00D812D1" w:rsidRPr="003E603D" w:rsidRDefault="002779E9" w:rsidP="00BF6651">
      <w:pPr>
        <w:widowControl/>
        <w:spacing w:line="460" w:lineRule="exact"/>
        <w:jc w:val="center"/>
        <w:textAlignment w:val="center"/>
        <w:rPr>
          <w:rFonts w:ascii="Times New Roman" w:eastAsia="楷体_GB2312" w:hAnsi="Times New Roman" w:cs="仿宋"/>
          <w:sz w:val="28"/>
          <w:szCs w:val="28"/>
        </w:rPr>
      </w:pPr>
      <w:r w:rsidRPr="003E603D">
        <w:rPr>
          <w:rFonts w:ascii="Times New Roman" w:eastAsia="楷体_GB2312" w:hAnsi="Times New Roman" w:cs="仿宋" w:hint="eastAsia"/>
          <w:sz w:val="28"/>
          <w:szCs w:val="28"/>
        </w:rPr>
        <w:t>（养老护理服务机构）</w:t>
      </w:r>
    </w:p>
    <w:tbl>
      <w:tblPr>
        <w:tblW w:w="9075" w:type="dxa"/>
        <w:tblInd w:w="-158" w:type="dxa"/>
        <w:tblLayout w:type="fixed"/>
        <w:tblLook w:val="04A0"/>
      </w:tblPr>
      <w:tblGrid>
        <w:gridCol w:w="1215"/>
        <w:gridCol w:w="1245"/>
        <w:gridCol w:w="5760"/>
        <w:gridCol w:w="855"/>
      </w:tblGrid>
      <w:tr w:rsidR="00D812D1" w:rsidRPr="003E603D">
        <w:trPr>
          <w:trHeight w:val="545"/>
        </w:trPr>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项目</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评分说明</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得分</w:t>
            </w:r>
          </w:p>
        </w:tc>
      </w:tr>
      <w:tr w:rsidR="00D812D1" w:rsidRPr="003E603D">
        <w:trPr>
          <w:trHeight w:val="1140"/>
        </w:trPr>
        <w:tc>
          <w:tcPr>
            <w:tcW w:w="121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机构建设（</w:t>
            </w:r>
            <w:r w:rsidRPr="003E603D">
              <w:rPr>
                <w:rFonts w:ascii="Times New Roman" w:eastAsia="宋体" w:hAnsi="Times New Roman" w:cs="宋体" w:hint="eastAsia"/>
                <w:color w:val="000000"/>
                <w:kern w:val="0"/>
                <w:szCs w:val="21"/>
                <w:lang/>
              </w:rPr>
              <w:t>10</w:t>
            </w:r>
            <w:r w:rsidRPr="003E603D">
              <w:rPr>
                <w:rFonts w:ascii="Times New Roman" w:eastAsia="宋体" w:hAnsi="Times New Roman" w:cs="宋体" w:hint="eastAsia"/>
                <w:color w:val="000000"/>
                <w:kern w:val="0"/>
                <w:szCs w:val="21"/>
                <w:lang/>
              </w:rPr>
              <w:t>分）</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经营年限</w:t>
            </w:r>
            <w:r w:rsidRPr="003E603D">
              <w:rPr>
                <w:rFonts w:ascii="Times New Roman" w:eastAsia="宋体" w:hAnsi="Times New Roman" w:cs="宋体" w:hint="eastAsia"/>
                <w:color w:val="000000"/>
                <w:kern w:val="0"/>
                <w:szCs w:val="21"/>
                <w:lang/>
              </w:rPr>
              <w:br/>
            </w:r>
            <w:r w:rsidRPr="003E603D">
              <w:rPr>
                <w:rFonts w:ascii="Times New Roman" w:eastAsia="宋体" w:hAnsi="Times New Roman" w:cs="宋体" w:hint="eastAsia"/>
                <w:color w:val="000000"/>
                <w:kern w:val="0"/>
                <w:szCs w:val="21"/>
                <w:lang/>
              </w:rPr>
              <w:t>（</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在本地依法注册并取得相应执业资质，正式运营</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个月以上，诚信经营，近</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年内（或自登记注册至申请时）无长护险相关管理部门行政处罚记录。</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年以上，得</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分；</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年至</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年，得</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年以下，得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分，有行政处罚记录不得分。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jc w:val="center"/>
              <w:textAlignment w:val="center"/>
              <w:rPr>
                <w:rFonts w:ascii="Times New Roman" w:eastAsia="宋体" w:hAnsi="Times New Roman" w:cs="宋体"/>
                <w:color w:val="000000"/>
                <w:szCs w:val="21"/>
              </w:rPr>
            </w:pPr>
          </w:p>
        </w:tc>
      </w:tr>
      <w:tr w:rsidR="00D812D1" w:rsidRPr="003E603D">
        <w:trPr>
          <w:trHeight w:val="1070"/>
        </w:trPr>
        <w:tc>
          <w:tcPr>
            <w:tcW w:w="12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D812D1" w:rsidP="00CA0050">
            <w:pPr>
              <w:jc w:val="center"/>
              <w:rPr>
                <w:rFonts w:ascii="Times New Roman" w:eastAsia="宋体" w:hAnsi="Times New Roman" w:cs="宋体"/>
                <w:color w:val="000000"/>
                <w:szCs w:val="21"/>
              </w:rPr>
            </w:pP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经营场所（</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具有与开展业务相适应的固定服务场所和符合行业设置标准的设施设备。从申请之日起，服务场所使用权有效期限不低于</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年。符合要求得</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分，不符合不得分。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jc w:val="center"/>
              <w:textAlignment w:val="center"/>
              <w:rPr>
                <w:rFonts w:ascii="Times New Roman" w:eastAsia="宋体" w:hAnsi="Times New Roman" w:cs="宋体"/>
                <w:color w:val="000000"/>
                <w:szCs w:val="21"/>
              </w:rPr>
            </w:pPr>
          </w:p>
        </w:tc>
      </w:tr>
      <w:tr w:rsidR="00D812D1" w:rsidRPr="003E603D">
        <w:trPr>
          <w:trHeight w:val="90"/>
        </w:trPr>
        <w:tc>
          <w:tcPr>
            <w:tcW w:w="12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D812D1" w:rsidP="00CA0050">
            <w:pPr>
              <w:jc w:val="center"/>
              <w:rPr>
                <w:rFonts w:ascii="Times New Roman" w:eastAsia="宋体" w:hAnsi="Times New Roman" w:cs="宋体"/>
                <w:color w:val="000000"/>
                <w:szCs w:val="21"/>
              </w:rPr>
            </w:pPr>
          </w:p>
        </w:tc>
        <w:tc>
          <w:tcPr>
            <w:tcW w:w="12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经营经验</w:t>
            </w:r>
            <w:r w:rsidRPr="003E603D">
              <w:rPr>
                <w:rFonts w:ascii="Times New Roman" w:eastAsia="宋体" w:hAnsi="Times New Roman" w:cs="宋体" w:hint="eastAsia"/>
                <w:color w:val="000000"/>
                <w:kern w:val="0"/>
                <w:szCs w:val="21"/>
                <w:lang/>
              </w:rPr>
              <w:br/>
            </w:r>
            <w:r w:rsidRPr="003E603D">
              <w:rPr>
                <w:rFonts w:ascii="Times New Roman" w:eastAsia="宋体" w:hAnsi="Times New Roman" w:cs="宋体" w:hint="eastAsia"/>
                <w:color w:val="000000"/>
                <w:kern w:val="0"/>
                <w:szCs w:val="21"/>
                <w:lang/>
              </w:rPr>
              <w:t>（</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有开展长护险养老机构护理服务经验，每有</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个地市，得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分，最多不超过</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jc w:val="center"/>
              <w:textAlignment w:val="center"/>
              <w:rPr>
                <w:rFonts w:ascii="Times New Roman" w:eastAsia="宋体" w:hAnsi="Times New Roman" w:cs="宋体"/>
                <w:color w:val="000000"/>
                <w:szCs w:val="21"/>
              </w:rPr>
            </w:pPr>
          </w:p>
        </w:tc>
      </w:tr>
      <w:tr w:rsidR="00D812D1" w:rsidRPr="003E603D">
        <w:trPr>
          <w:trHeight w:val="855"/>
        </w:trPr>
        <w:tc>
          <w:tcPr>
            <w:tcW w:w="12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D812D1" w:rsidP="00CA0050">
            <w:pPr>
              <w:jc w:val="center"/>
              <w:rPr>
                <w:rFonts w:ascii="Times New Roman" w:eastAsia="宋体" w:hAnsi="Times New Roman" w:cs="宋体"/>
                <w:color w:val="000000"/>
                <w:szCs w:val="21"/>
              </w:rPr>
            </w:pPr>
          </w:p>
        </w:tc>
        <w:tc>
          <w:tcPr>
            <w:tcW w:w="12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D812D1" w:rsidP="00CA0050">
            <w:pPr>
              <w:jc w:val="center"/>
              <w:rPr>
                <w:rFonts w:ascii="Times New Roman" w:eastAsia="宋体" w:hAnsi="Times New Roman" w:cs="宋体"/>
                <w:color w:val="000000"/>
                <w:szCs w:val="21"/>
              </w:rPr>
            </w:pP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具备养老院经营经验，江苏省养老机构等级评定达到</w:t>
            </w:r>
            <w:r w:rsidRPr="003E603D">
              <w:rPr>
                <w:rFonts w:ascii="Times New Roman" w:eastAsia="宋体" w:hAnsi="Times New Roman" w:cs="宋体" w:hint="eastAsia"/>
                <w:color w:val="000000"/>
                <w:kern w:val="0"/>
                <w:szCs w:val="21"/>
                <w:lang/>
              </w:rPr>
              <w:t>4</w:t>
            </w:r>
            <w:r w:rsidRPr="003E603D">
              <w:rPr>
                <w:rFonts w:ascii="Times New Roman" w:eastAsia="宋体" w:hAnsi="Times New Roman" w:cs="宋体" w:hint="eastAsia"/>
                <w:color w:val="000000"/>
                <w:kern w:val="0"/>
                <w:szCs w:val="21"/>
                <w:lang/>
              </w:rPr>
              <w:t>级养老院以上得</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级养老院以上得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分，其余不得分。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jc w:val="center"/>
              <w:textAlignment w:val="center"/>
              <w:rPr>
                <w:rFonts w:ascii="Times New Roman" w:eastAsia="宋体" w:hAnsi="Times New Roman" w:cs="宋体"/>
                <w:color w:val="000000"/>
                <w:szCs w:val="21"/>
              </w:rPr>
            </w:pPr>
          </w:p>
        </w:tc>
      </w:tr>
      <w:tr w:rsidR="00D812D1" w:rsidRPr="003E603D">
        <w:trPr>
          <w:trHeight w:val="855"/>
        </w:trPr>
        <w:tc>
          <w:tcPr>
            <w:tcW w:w="121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信息建设（</w:t>
            </w:r>
            <w:r w:rsidRPr="003E603D">
              <w:rPr>
                <w:rFonts w:ascii="Times New Roman" w:eastAsia="宋体" w:hAnsi="Times New Roman" w:cs="宋体" w:hint="eastAsia"/>
                <w:color w:val="000000"/>
                <w:kern w:val="0"/>
                <w:szCs w:val="21"/>
                <w:lang/>
              </w:rPr>
              <w:t>10</w:t>
            </w:r>
            <w:r w:rsidRPr="003E603D">
              <w:rPr>
                <w:rFonts w:ascii="Times New Roman" w:eastAsia="宋体" w:hAnsi="Times New Roman" w:cs="宋体" w:hint="eastAsia"/>
                <w:color w:val="000000"/>
                <w:kern w:val="0"/>
                <w:szCs w:val="21"/>
                <w:lang/>
              </w:rPr>
              <w:t>分）</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系统配置</w:t>
            </w:r>
            <w:r w:rsidRPr="003E603D">
              <w:rPr>
                <w:rFonts w:ascii="Times New Roman" w:eastAsia="宋体" w:hAnsi="Times New Roman" w:cs="宋体" w:hint="eastAsia"/>
                <w:color w:val="000000"/>
                <w:kern w:val="0"/>
                <w:szCs w:val="21"/>
                <w:lang/>
              </w:rPr>
              <w:br/>
            </w:r>
            <w:r w:rsidRPr="003E603D">
              <w:rPr>
                <w:rFonts w:ascii="Times New Roman" w:eastAsia="宋体" w:hAnsi="Times New Roman" w:cs="宋体" w:hint="eastAsia"/>
                <w:color w:val="000000"/>
                <w:kern w:val="0"/>
                <w:szCs w:val="21"/>
                <w:lang/>
              </w:rPr>
              <w:t>（</w:t>
            </w:r>
            <w:r w:rsidRPr="003E603D">
              <w:rPr>
                <w:rFonts w:ascii="Times New Roman" w:eastAsia="宋体" w:hAnsi="Times New Roman" w:cs="宋体" w:hint="eastAsia"/>
                <w:color w:val="000000"/>
                <w:kern w:val="0"/>
                <w:szCs w:val="21"/>
                <w:lang/>
              </w:rPr>
              <w:t>8</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拥有具备自主知识产权的养老护理信息系统得</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分，并能与长护险信息系统对接得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分，符合我市长护险联网结算和管理要求，并承诺在规定时间内完成医保内网专线部署得</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分，不符合不得分。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jc w:val="center"/>
              <w:textAlignment w:val="center"/>
              <w:rPr>
                <w:rFonts w:ascii="Times New Roman" w:eastAsia="宋体" w:hAnsi="Times New Roman" w:cs="宋体"/>
                <w:color w:val="000000"/>
                <w:szCs w:val="21"/>
              </w:rPr>
            </w:pPr>
          </w:p>
        </w:tc>
      </w:tr>
      <w:tr w:rsidR="00D812D1" w:rsidRPr="003E603D">
        <w:trPr>
          <w:trHeight w:val="715"/>
        </w:trPr>
        <w:tc>
          <w:tcPr>
            <w:tcW w:w="12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D812D1" w:rsidP="00CA0050">
            <w:pPr>
              <w:jc w:val="center"/>
              <w:rPr>
                <w:rFonts w:ascii="Times New Roman" w:eastAsia="宋体" w:hAnsi="Times New Roman" w:cs="宋体"/>
                <w:color w:val="000000"/>
                <w:szCs w:val="21"/>
              </w:rPr>
            </w:pP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信息记录</w:t>
            </w:r>
            <w:r w:rsidRPr="003E603D">
              <w:rPr>
                <w:rFonts w:ascii="Times New Roman" w:eastAsia="宋体" w:hAnsi="Times New Roman" w:cs="宋体" w:hint="eastAsia"/>
                <w:color w:val="000000"/>
                <w:kern w:val="0"/>
                <w:szCs w:val="21"/>
                <w:lang/>
              </w:rPr>
              <w:br/>
            </w:r>
            <w:r w:rsidRPr="003E603D">
              <w:rPr>
                <w:rFonts w:ascii="Times New Roman" w:eastAsia="宋体" w:hAnsi="Times New Roman" w:cs="宋体" w:hint="eastAsia"/>
                <w:color w:val="000000"/>
                <w:kern w:val="0"/>
                <w:szCs w:val="21"/>
                <w:lang/>
              </w:rPr>
              <w:t>（</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能够对居住在本机构的人员提供信息化服务和管理的。每有</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项措施，得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分，最多不超过</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jc w:val="center"/>
              <w:textAlignment w:val="center"/>
              <w:rPr>
                <w:rFonts w:ascii="Times New Roman" w:eastAsia="宋体" w:hAnsi="Times New Roman" w:cs="宋体"/>
                <w:color w:val="000000"/>
                <w:szCs w:val="21"/>
              </w:rPr>
            </w:pPr>
          </w:p>
        </w:tc>
      </w:tr>
      <w:tr w:rsidR="00D812D1" w:rsidRPr="003E603D">
        <w:trPr>
          <w:trHeight w:val="830"/>
        </w:trPr>
        <w:tc>
          <w:tcPr>
            <w:tcW w:w="121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制度管理（</w:t>
            </w:r>
            <w:r w:rsidRPr="003E603D">
              <w:rPr>
                <w:rFonts w:ascii="Times New Roman" w:eastAsia="宋体" w:hAnsi="Times New Roman" w:cs="宋体" w:hint="eastAsia"/>
                <w:color w:val="000000"/>
                <w:kern w:val="0"/>
                <w:szCs w:val="21"/>
                <w:lang/>
              </w:rPr>
              <w:t>10</w:t>
            </w:r>
            <w:r w:rsidRPr="003E603D">
              <w:rPr>
                <w:rFonts w:ascii="Times New Roman" w:eastAsia="宋体" w:hAnsi="Times New Roman" w:cs="宋体" w:hint="eastAsia"/>
                <w:color w:val="000000"/>
                <w:kern w:val="0"/>
                <w:szCs w:val="21"/>
                <w:lang/>
              </w:rPr>
              <w:t>）</w:t>
            </w:r>
          </w:p>
        </w:tc>
        <w:tc>
          <w:tcPr>
            <w:tcW w:w="1245" w:type="dxa"/>
            <w:vMerge w:val="restart"/>
            <w:tcBorders>
              <w:top w:val="single" w:sz="4" w:space="0" w:color="000000"/>
              <w:left w:val="single" w:sz="4" w:space="0" w:color="000000"/>
              <w:right w:val="single" w:sz="4" w:space="0" w:color="000000"/>
            </w:tcBorders>
            <w:shd w:val="clear" w:color="auto" w:fill="auto"/>
            <w:vAlign w:val="center"/>
          </w:tcPr>
          <w:p w:rsidR="00D812D1" w:rsidRPr="003E603D" w:rsidRDefault="002779E9" w:rsidP="00CA0050">
            <w:pPr>
              <w:widowControl/>
              <w:jc w:val="center"/>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内部管理（</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jc w:val="left"/>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具有健全的服务管理、财务、信息统计、人力资源管理、档案管理等内部管理制度，健全的</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分，少一项不得分。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jc w:val="center"/>
              <w:textAlignment w:val="center"/>
              <w:rPr>
                <w:rFonts w:ascii="Times New Roman" w:eastAsia="宋体" w:hAnsi="Times New Roman" w:cs="宋体"/>
                <w:color w:val="000000"/>
                <w:kern w:val="0"/>
                <w:szCs w:val="21"/>
                <w:lang/>
              </w:rPr>
            </w:pPr>
          </w:p>
        </w:tc>
      </w:tr>
      <w:tr w:rsidR="00D812D1" w:rsidRPr="003E603D">
        <w:trPr>
          <w:trHeight w:val="570"/>
        </w:trPr>
        <w:tc>
          <w:tcPr>
            <w:tcW w:w="12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D812D1" w:rsidP="00CA0050">
            <w:pPr>
              <w:jc w:val="center"/>
              <w:rPr>
                <w:rFonts w:ascii="Times New Roman" w:eastAsia="宋体" w:hAnsi="Times New Roman" w:cs="宋体"/>
                <w:color w:val="000000"/>
                <w:szCs w:val="21"/>
              </w:rPr>
            </w:pPr>
          </w:p>
        </w:tc>
        <w:tc>
          <w:tcPr>
            <w:tcW w:w="1245" w:type="dxa"/>
            <w:vMerge/>
            <w:tcBorders>
              <w:left w:val="single" w:sz="4" w:space="0" w:color="000000"/>
              <w:bottom w:val="single" w:sz="4" w:space="0" w:color="000000"/>
              <w:right w:val="single" w:sz="4" w:space="0" w:color="000000"/>
            </w:tcBorders>
            <w:shd w:val="clear" w:color="auto" w:fill="auto"/>
            <w:vAlign w:val="center"/>
          </w:tcPr>
          <w:p w:rsidR="00D812D1" w:rsidRPr="003E603D" w:rsidRDefault="00D812D1" w:rsidP="00CA0050">
            <w:pPr>
              <w:jc w:val="center"/>
              <w:rPr>
                <w:rFonts w:ascii="Times New Roman" w:eastAsia="宋体" w:hAnsi="Times New Roman" w:cs="宋体"/>
                <w:color w:val="000000"/>
                <w:kern w:val="0"/>
                <w:szCs w:val="21"/>
                <w:lang/>
              </w:rPr>
            </w:pP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jc w:val="left"/>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能为服务对象制定合理的生活护理方案，并遵照执行，得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分，否则不得分；</w:t>
            </w:r>
            <w:r w:rsidRPr="003E603D">
              <w:rPr>
                <w:rFonts w:ascii="Times New Roman" w:eastAsia="宋体" w:hAnsi="Times New Roman" w:cs="宋体" w:hint="eastAsia"/>
                <w:color w:val="000000"/>
                <w:kern w:val="0"/>
                <w:szCs w:val="21"/>
                <w:lang/>
              </w:rPr>
              <w:br/>
            </w:r>
            <w:r w:rsidRPr="003E603D">
              <w:rPr>
                <w:rFonts w:ascii="Times New Roman" w:eastAsia="宋体" w:hAnsi="Times New Roman" w:cs="宋体" w:hint="eastAsia"/>
                <w:color w:val="000000"/>
                <w:kern w:val="0"/>
                <w:szCs w:val="21"/>
                <w:lang/>
              </w:rPr>
              <w:t>有严格的内部管理制度，不应本机构或服务人员的主观意志，随意调整护理计划，得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jc w:val="center"/>
              <w:textAlignment w:val="center"/>
              <w:rPr>
                <w:rFonts w:ascii="Times New Roman" w:eastAsia="宋体" w:hAnsi="Times New Roman" w:cs="宋体"/>
                <w:color w:val="000000"/>
                <w:kern w:val="0"/>
                <w:szCs w:val="21"/>
                <w:lang/>
              </w:rPr>
            </w:pPr>
          </w:p>
        </w:tc>
      </w:tr>
      <w:tr w:rsidR="00D812D1" w:rsidRPr="003E603D">
        <w:trPr>
          <w:trHeight w:val="775"/>
        </w:trPr>
        <w:tc>
          <w:tcPr>
            <w:tcW w:w="12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D812D1" w:rsidP="00CA0050">
            <w:pPr>
              <w:jc w:val="center"/>
              <w:rPr>
                <w:rFonts w:ascii="Times New Roman" w:eastAsia="宋体" w:hAnsi="Times New Roman" w:cs="宋体"/>
                <w:color w:val="000000"/>
                <w:szCs w:val="21"/>
              </w:rPr>
            </w:pP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jc w:val="center"/>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风险防范（</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CA0050">
            <w:pPr>
              <w:widowControl/>
              <w:jc w:val="left"/>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有意外责任风险防控机制，保障长护险服务运行安全，购买意外责任险得</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分，没有不得分。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rsidP="00CA0050">
            <w:pPr>
              <w:widowControl/>
              <w:jc w:val="center"/>
              <w:textAlignment w:val="center"/>
              <w:rPr>
                <w:rFonts w:ascii="Times New Roman" w:eastAsia="宋体" w:hAnsi="Times New Roman" w:cs="宋体"/>
                <w:color w:val="000000"/>
                <w:kern w:val="0"/>
                <w:szCs w:val="21"/>
                <w:lang/>
              </w:rPr>
            </w:pPr>
          </w:p>
        </w:tc>
      </w:tr>
      <w:tr w:rsidR="00CA0050" w:rsidRPr="003E603D" w:rsidTr="00F31725">
        <w:trPr>
          <w:trHeight w:val="570"/>
        </w:trPr>
        <w:tc>
          <w:tcPr>
            <w:tcW w:w="1215" w:type="dxa"/>
            <w:vMerge w:val="restart"/>
            <w:tcBorders>
              <w:top w:val="single" w:sz="4" w:space="0" w:color="000000"/>
              <w:left w:val="single" w:sz="4" w:space="0" w:color="000000"/>
              <w:right w:val="single" w:sz="4" w:space="0" w:color="000000"/>
            </w:tcBorders>
            <w:shd w:val="clear" w:color="auto" w:fill="auto"/>
            <w:vAlign w:val="center"/>
          </w:tcPr>
          <w:p w:rsidR="00CA0050" w:rsidRPr="003E603D" w:rsidRDefault="00CA0050" w:rsidP="00CA0050">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人员管理（</w:t>
            </w:r>
            <w:r w:rsidRPr="003E603D">
              <w:rPr>
                <w:rFonts w:ascii="Times New Roman" w:eastAsia="宋体" w:hAnsi="Times New Roman" w:cs="宋体" w:hint="eastAsia"/>
                <w:color w:val="000000"/>
                <w:kern w:val="0"/>
                <w:szCs w:val="21"/>
                <w:lang/>
              </w:rPr>
              <w:t>30</w:t>
            </w:r>
            <w:r w:rsidRPr="003E603D">
              <w:rPr>
                <w:rFonts w:ascii="Times New Roman" w:eastAsia="宋体" w:hAnsi="Times New Roman" w:cs="宋体" w:hint="eastAsia"/>
                <w:color w:val="000000"/>
                <w:kern w:val="0"/>
                <w:szCs w:val="21"/>
                <w:lang/>
              </w:rPr>
              <w:t>）</w:t>
            </w:r>
          </w:p>
        </w:tc>
        <w:tc>
          <w:tcPr>
            <w:tcW w:w="12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CA0050">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劳动关系（</w:t>
            </w:r>
            <w:r w:rsidRPr="003E603D">
              <w:rPr>
                <w:rFonts w:ascii="Times New Roman" w:eastAsia="宋体" w:hAnsi="Times New Roman" w:cs="宋体" w:hint="eastAsia"/>
                <w:color w:val="000000"/>
                <w:kern w:val="0"/>
                <w:szCs w:val="21"/>
                <w:lang/>
              </w:rPr>
              <w:t>10</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CA0050">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与从业人员签订劳动合同，依法参加社会保险，按时足额缴纳社会保险费。全部符合得</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分，不符合不得分。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0050" w:rsidRPr="003E603D" w:rsidRDefault="00CA0050" w:rsidP="00CA0050">
            <w:pPr>
              <w:widowControl/>
              <w:jc w:val="center"/>
              <w:textAlignment w:val="center"/>
              <w:rPr>
                <w:rFonts w:ascii="Times New Roman" w:eastAsia="宋体" w:hAnsi="Times New Roman" w:cs="宋体"/>
                <w:color w:val="000000"/>
                <w:szCs w:val="21"/>
              </w:rPr>
            </w:pPr>
          </w:p>
        </w:tc>
      </w:tr>
      <w:tr w:rsidR="00CA0050" w:rsidRPr="003E603D" w:rsidTr="00F31725">
        <w:trPr>
          <w:trHeight w:val="855"/>
        </w:trPr>
        <w:tc>
          <w:tcPr>
            <w:tcW w:w="1215" w:type="dxa"/>
            <w:vMerge/>
            <w:tcBorders>
              <w:left w:val="single" w:sz="4" w:space="0" w:color="000000"/>
              <w:bottom w:val="single" w:sz="4" w:space="0" w:color="000000"/>
              <w:right w:val="single" w:sz="4" w:space="0" w:color="000000"/>
            </w:tcBorders>
            <w:shd w:val="clear" w:color="auto" w:fill="auto"/>
            <w:vAlign w:val="center"/>
          </w:tcPr>
          <w:p w:rsidR="00CA0050" w:rsidRPr="003E603D" w:rsidRDefault="00CA0050" w:rsidP="00CA0050">
            <w:pPr>
              <w:jc w:val="center"/>
              <w:rPr>
                <w:rFonts w:ascii="Times New Roman" w:eastAsia="宋体" w:hAnsi="Times New Roman" w:cs="宋体"/>
                <w:color w:val="000000"/>
                <w:szCs w:val="21"/>
              </w:rPr>
            </w:pPr>
          </w:p>
        </w:tc>
        <w:tc>
          <w:tcPr>
            <w:tcW w:w="12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CA0050">
            <w:pPr>
              <w:jc w:val="center"/>
              <w:rPr>
                <w:rFonts w:ascii="Times New Roman" w:eastAsia="宋体" w:hAnsi="Times New Roman" w:cs="宋体"/>
                <w:color w:val="000000"/>
                <w:szCs w:val="21"/>
              </w:rPr>
            </w:pP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CA0050">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配备专（兼）职管理人员，负责机构内长护险服务综合管理，其中至少有</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名具备医学、护理或康复等专业背景。专职管理人员得</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分，兼职管理人员得</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0050" w:rsidRPr="003E603D" w:rsidRDefault="00CA0050" w:rsidP="00CA0050">
            <w:pPr>
              <w:widowControl/>
              <w:jc w:val="center"/>
              <w:textAlignment w:val="center"/>
              <w:rPr>
                <w:rFonts w:ascii="Times New Roman" w:eastAsia="宋体" w:hAnsi="Times New Roman" w:cs="宋体"/>
                <w:color w:val="000000"/>
                <w:szCs w:val="21"/>
              </w:rPr>
            </w:pPr>
          </w:p>
        </w:tc>
      </w:tr>
    </w:tbl>
    <w:p w:rsidR="00D812D1" w:rsidRPr="003E603D" w:rsidRDefault="00D812D1" w:rsidP="00CA0050">
      <w:pPr>
        <w:widowControl/>
        <w:jc w:val="left"/>
        <w:textAlignment w:val="center"/>
        <w:rPr>
          <w:rFonts w:ascii="Times New Roman" w:eastAsia="宋体" w:hAnsi="Times New Roman" w:cs="宋体"/>
          <w:color w:val="000000"/>
          <w:kern w:val="0"/>
          <w:szCs w:val="21"/>
          <w:lang/>
        </w:rPr>
      </w:pPr>
    </w:p>
    <w:p w:rsidR="00D812D1" w:rsidRPr="003E603D" w:rsidRDefault="00D812D1">
      <w:pPr>
        <w:widowControl/>
        <w:jc w:val="left"/>
        <w:textAlignment w:val="center"/>
        <w:rPr>
          <w:rFonts w:ascii="Times New Roman" w:eastAsia="宋体" w:hAnsi="Times New Roman" w:cs="宋体"/>
          <w:color w:val="000000"/>
          <w:kern w:val="0"/>
          <w:szCs w:val="21"/>
          <w:lang/>
        </w:rPr>
      </w:pPr>
    </w:p>
    <w:tbl>
      <w:tblPr>
        <w:tblW w:w="9075" w:type="dxa"/>
        <w:tblInd w:w="-158" w:type="dxa"/>
        <w:tblLayout w:type="fixed"/>
        <w:tblLook w:val="04A0"/>
      </w:tblPr>
      <w:tblGrid>
        <w:gridCol w:w="1215"/>
        <w:gridCol w:w="1245"/>
        <w:gridCol w:w="5760"/>
        <w:gridCol w:w="855"/>
      </w:tblGrid>
      <w:tr w:rsidR="00CA0050" w:rsidRPr="003E603D" w:rsidTr="00573F07">
        <w:trPr>
          <w:trHeight w:val="545"/>
        </w:trPr>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lastRenderedPageBreak/>
              <w:t>项目</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评分说明</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得分</w:t>
            </w:r>
          </w:p>
        </w:tc>
      </w:tr>
      <w:tr w:rsidR="00CA0050" w:rsidRPr="003E603D" w:rsidTr="00BC6718">
        <w:trPr>
          <w:trHeight w:val="980"/>
        </w:trPr>
        <w:tc>
          <w:tcPr>
            <w:tcW w:w="1215" w:type="dxa"/>
            <w:vMerge w:val="restart"/>
            <w:tcBorders>
              <w:top w:val="single" w:sz="4" w:space="0" w:color="000000"/>
              <w:left w:val="single" w:sz="4" w:space="0" w:color="000000"/>
              <w:right w:val="single" w:sz="4" w:space="0" w:color="000000"/>
            </w:tcBorders>
            <w:shd w:val="clear" w:color="auto" w:fill="auto"/>
            <w:vAlign w:val="center"/>
          </w:tcPr>
          <w:p w:rsidR="00CA0050" w:rsidRPr="003E603D" w:rsidRDefault="00CA0050" w:rsidP="00CA0050">
            <w:pPr>
              <w:spacing w:line="300" w:lineRule="exact"/>
              <w:jc w:val="center"/>
              <w:rPr>
                <w:rFonts w:ascii="Times New Roman" w:eastAsia="宋体" w:hAnsi="Times New Roman" w:cs="宋体"/>
                <w:color w:val="000000"/>
                <w:szCs w:val="21"/>
              </w:rPr>
            </w:pPr>
            <w:r w:rsidRPr="003E603D">
              <w:rPr>
                <w:rFonts w:ascii="Times New Roman" w:eastAsia="宋体" w:hAnsi="Times New Roman" w:cs="宋体" w:hint="eastAsia"/>
                <w:color w:val="000000"/>
                <w:szCs w:val="21"/>
              </w:rPr>
              <w:t>人员管理（</w:t>
            </w:r>
            <w:r w:rsidRPr="003E603D">
              <w:rPr>
                <w:rFonts w:ascii="Times New Roman" w:eastAsia="宋体" w:hAnsi="Times New Roman" w:cs="宋体" w:hint="eastAsia"/>
                <w:color w:val="000000"/>
                <w:szCs w:val="21"/>
              </w:rPr>
              <w:t>30</w:t>
            </w:r>
            <w:r w:rsidRPr="003E603D">
              <w:rPr>
                <w:rFonts w:ascii="Times New Roman" w:eastAsia="宋体" w:hAnsi="Times New Roman" w:cs="宋体" w:hint="eastAsia"/>
                <w:color w:val="000000"/>
                <w:szCs w:val="21"/>
              </w:rPr>
              <w:t>）</w:t>
            </w:r>
          </w:p>
        </w:tc>
        <w:tc>
          <w:tcPr>
            <w:tcW w:w="12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人员配备和服务能力（</w:t>
            </w:r>
            <w:r w:rsidRPr="003E603D">
              <w:rPr>
                <w:rFonts w:ascii="Times New Roman" w:eastAsia="宋体" w:hAnsi="Times New Roman" w:cs="宋体" w:hint="eastAsia"/>
                <w:color w:val="000000"/>
                <w:kern w:val="0"/>
                <w:szCs w:val="21"/>
                <w:lang/>
              </w:rPr>
              <w:t>20</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szCs w:val="21"/>
              </w:rPr>
              <w:t>护理人员配备符合养老机构设置要求，人员数量应与服务能力和服务需求相匹配。床护比达</w:t>
            </w:r>
            <w:r w:rsidRPr="003E603D">
              <w:rPr>
                <w:rFonts w:ascii="Times New Roman" w:eastAsia="宋体" w:hAnsi="Times New Roman" w:cs="宋体" w:hint="eastAsia"/>
                <w:color w:val="000000"/>
                <w:szCs w:val="21"/>
              </w:rPr>
              <w:t>4:1</w:t>
            </w:r>
            <w:r w:rsidRPr="003E603D">
              <w:rPr>
                <w:rFonts w:ascii="Times New Roman" w:eastAsia="宋体" w:hAnsi="Times New Roman" w:cs="宋体" w:hint="eastAsia"/>
                <w:color w:val="000000"/>
                <w:szCs w:val="21"/>
              </w:rPr>
              <w:t>得</w:t>
            </w:r>
            <w:r w:rsidRPr="003E603D">
              <w:rPr>
                <w:rFonts w:ascii="Times New Roman" w:eastAsia="宋体" w:hAnsi="Times New Roman" w:cs="宋体" w:hint="eastAsia"/>
                <w:color w:val="000000"/>
                <w:szCs w:val="21"/>
              </w:rPr>
              <w:t>5</w:t>
            </w:r>
            <w:r w:rsidRPr="003E603D">
              <w:rPr>
                <w:rFonts w:ascii="Times New Roman" w:eastAsia="宋体" w:hAnsi="Times New Roman" w:cs="宋体" w:hint="eastAsia"/>
                <w:color w:val="000000"/>
                <w:szCs w:val="21"/>
              </w:rPr>
              <w:t>分；</w:t>
            </w:r>
            <w:r w:rsidRPr="003E603D">
              <w:rPr>
                <w:rFonts w:ascii="Times New Roman" w:eastAsia="宋体" w:hAnsi="Times New Roman" w:cs="宋体" w:hint="eastAsia"/>
                <w:color w:val="000000"/>
                <w:szCs w:val="21"/>
              </w:rPr>
              <w:t>5:1</w:t>
            </w:r>
            <w:r w:rsidRPr="003E603D">
              <w:rPr>
                <w:rFonts w:ascii="Times New Roman" w:eastAsia="宋体" w:hAnsi="Times New Roman" w:cs="宋体" w:hint="eastAsia"/>
                <w:color w:val="000000"/>
                <w:szCs w:val="21"/>
              </w:rPr>
              <w:t>得</w:t>
            </w:r>
            <w:r w:rsidRPr="003E603D">
              <w:rPr>
                <w:rFonts w:ascii="Times New Roman" w:eastAsia="宋体" w:hAnsi="Times New Roman" w:cs="宋体" w:hint="eastAsia"/>
                <w:color w:val="000000"/>
                <w:szCs w:val="21"/>
              </w:rPr>
              <w:t>4</w:t>
            </w:r>
            <w:r w:rsidRPr="003E603D">
              <w:rPr>
                <w:rFonts w:ascii="Times New Roman" w:eastAsia="宋体" w:hAnsi="Times New Roman" w:cs="宋体" w:hint="eastAsia"/>
                <w:color w:val="000000"/>
                <w:szCs w:val="21"/>
              </w:rPr>
              <w:t>分；</w:t>
            </w:r>
            <w:r w:rsidRPr="003E603D">
              <w:rPr>
                <w:rFonts w:ascii="Times New Roman" w:eastAsia="宋体" w:hAnsi="Times New Roman" w:cs="宋体" w:hint="eastAsia"/>
                <w:color w:val="000000"/>
                <w:szCs w:val="21"/>
              </w:rPr>
              <w:t>6:1</w:t>
            </w:r>
            <w:r w:rsidRPr="003E603D">
              <w:rPr>
                <w:rFonts w:ascii="Times New Roman" w:eastAsia="宋体" w:hAnsi="Times New Roman" w:cs="宋体" w:hint="eastAsia"/>
                <w:color w:val="000000"/>
                <w:szCs w:val="21"/>
              </w:rPr>
              <w:t>得</w:t>
            </w:r>
            <w:r w:rsidRPr="003E603D">
              <w:rPr>
                <w:rFonts w:ascii="Times New Roman" w:eastAsia="宋体" w:hAnsi="Times New Roman" w:cs="宋体" w:hint="eastAsia"/>
                <w:color w:val="000000"/>
                <w:szCs w:val="21"/>
              </w:rPr>
              <w:t>3</w:t>
            </w:r>
            <w:r w:rsidRPr="003E603D">
              <w:rPr>
                <w:rFonts w:ascii="Times New Roman" w:eastAsia="宋体" w:hAnsi="Times New Roman" w:cs="宋体" w:hint="eastAsia"/>
                <w:color w:val="000000"/>
                <w:szCs w:val="21"/>
              </w:rPr>
              <w:t>分；</w:t>
            </w:r>
            <w:r w:rsidRPr="003E603D">
              <w:rPr>
                <w:rFonts w:ascii="Times New Roman" w:eastAsia="宋体" w:hAnsi="Times New Roman" w:cs="宋体" w:hint="eastAsia"/>
                <w:color w:val="000000"/>
                <w:szCs w:val="21"/>
              </w:rPr>
              <w:t>7:1</w:t>
            </w:r>
            <w:r w:rsidRPr="003E603D">
              <w:rPr>
                <w:rFonts w:ascii="Times New Roman" w:eastAsia="宋体" w:hAnsi="Times New Roman" w:cs="宋体" w:hint="eastAsia"/>
                <w:color w:val="000000"/>
                <w:szCs w:val="21"/>
              </w:rPr>
              <w:t>得</w:t>
            </w:r>
            <w:r w:rsidRPr="003E603D">
              <w:rPr>
                <w:rFonts w:ascii="Times New Roman" w:eastAsia="宋体" w:hAnsi="Times New Roman" w:cs="宋体" w:hint="eastAsia"/>
                <w:color w:val="000000"/>
                <w:szCs w:val="21"/>
              </w:rPr>
              <w:t>2</w:t>
            </w:r>
            <w:r w:rsidRPr="003E603D">
              <w:rPr>
                <w:rFonts w:ascii="Times New Roman" w:eastAsia="宋体" w:hAnsi="Times New Roman" w:cs="宋体" w:hint="eastAsia"/>
                <w:color w:val="000000"/>
                <w:szCs w:val="21"/>
              </w:rPr>
              <w:t>分；</w:t>
            </w:r>
            <w:r w:rsidRPr="003E603D">
              <w:rPr>
                <w:rFonts w:ascii="Times New Roman" w:eastAsia="宋体" w:hAnsi="Times New Roman" w:cs="宋体" w:hint="eastAsia"/>
                <w:color w:val="000000"/>
                <w:szCs w:val="21"/>
              </w:rPr>
              <w:t>8:1</w:t>
            </w:r>
            <w:r w:rsidRPr="003E603D">
              <w:rPr>
                <w:rFonts w:ascii="Times New Roman" w:eastAsia="宋体" w:hAnsi="Times New Roman" w:cs="宋体" w:hint="eastAsia"/>
                <w:color w:val="000000"/>
                <w:szCs w:val="21"/>
              </w:rPr>
              <w:t>得</w:t>
            </w:r>
            <w:r w:rsidRPr="003E603D">
              <w:rPr>
                <w:rFonts w:ascii="Times New Roman" w:eastAsia="宋体" w:hAnsi="Times New Roman" w:cs="宋体" w:hint="eastAsia"/>
                <w:color w:val="000000"/>
                <w:szCs w:val="21"/>
              </w:rPr>
              <w:t>1</w:t>
            </w:r>
            <w:r w:rsidRPr="003E603D">
              <w:rPr>
                <w:rFonts w:ascii="Times New Roman" w:eastAsia="宋体" w:hAnsi="Times New Roman" w:cs="宋体" w:hint="eastAsia"/>
                <w:color w:val="000000"/>
                <w:szCs w:val="21"/>
              </w:rPr>
              <w:t>分，其余不得分。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p>
        </w:tc>
      </w:tr>
      <w:tr w:rsidR="00CA0050" w:rsidRPr="003E603D" w:rsidTr="00CA0050">
        <w:trPr>
          <w:trHeight w:val="569"/>
        </w:trPr>
        <w:tc>
          <w:tcPr>
            <w:tcW w:w="1215" w:type="dxa"/>
            <w:vMerge/>
            <w:tcBorders>
              <w:left w:val="single" w:sz="4" w:space="0" w:color="000000"/>
              <w:right w:val="single" w:sz="4" w:space="0" w:color="000000"/>
            </w:tcBorders>
            <w:shd w:val="clear" w:color="auto" w:fill="auto"/>
            <w:vAlign w:val="center"/>
          </w:tcPr>
          <w:p w:rsidR="00CA0050" w:rsidRPr="003E603D" w:rsidRDefault="00CA0050" w:rsidP="00CA0050">
            <w:pPr>
              <w:spacing w:line="300" w:lineRule="exact"/>
              <w:jc w:val="center"/>
              <w:rPr>
                <w:rFonts w:ascii="Times New Roman" w:eastAsia="宋体" w:hAnsi="Times New Roman" w:cs="宋体"/>
                <w:color w:val="000000"/>
                <w:szCs w:val="21"/>
              </w:rPr>
            </w:pPr>
          </w:p>
        </w:tc>
        <w:tc>
          <w:tcPr>
            <w:tcW w:w="12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CA0050">
            <w:pPr>
              <w:spacing w:line="300" w:lineRule="exact"/>
              <w:jc w:val="center"/>
              <w:rPr>
                <w:rFonts w:ascii="Times New Roman" w:eastAsia="宋体" w:hAnsi="Times New Roman" w:cs="宋体"/>
                <w:color w:val="000000"/>
                <w:szCs w:val="21"/>
              </w:rPr>
            </w:pP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护理人员，平均年龄</w:t>
            </w:r>
            <w:r w:rsidRPr="003E603D">
              <w:rPr>
                <w:rFonts w:ascii="宋体" w:eastAsia="宋体" w:hAnsi="宋体" w:cs="宋体" w:hint="eastAsia"/>
                <w:color w:val="000000"/>
                <w:kern w:val="0"/>
                <w:szCs w:val="21"/>
                <w:lang/>
              </w:rPr>
              <w:t>≦</w:t>
            </w:r>
            <w:r w:rsidRPr="003E603D">
              <w:rPr>
                <w:rFonts w:ascii="Times New Roman" w:eastAsia="宋体" w:hAnsi="Times New Roman" w:cs="宋体" w:hint="eastAsia"/>
                <w:color w:val="000000"/>
                <w:kern w:val="0"/>
                <w:szCs w:val="21"/>
                <w:lang/>
              </w:rPr>
              <w:t>45</w:t>
            </w:r>
            <w:r w:rsidRPr="003E603D">
              <w:rPr>
                <w:rFonts w:ascii="Times New Roman" w:eastAsia="宋体" w:hAnsi="Times New Roman" w:cs="宋体" w:hint="eastAsia"/>
                <w:color w:val="000000"/>
                <w:kern w:val="0"/>
                <w:szCs w:val="21"/>
                <w:lang/>
              </w:rPr>
              <w:t>周岁，得</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w:t>
            </w:r>
            <w:r w:rsidRPr="003E603D">
              <w:rPr>
                <w:rFonts w:ascii="Times New Roman" w:eastAsia="宋体" w:hAnsi="Times New Roman" w:cs="宋体" w:hint="eastAsia"/>
                <w:color w:val="000000"/>
                <w:kern w:val="0"/>
                <w:szCs w:val="21"/>
                <w:lang/>
              </w:rPr>
              <w:t>45</w:t>
            </w:r>
            <w:r w:rsidRPr="003E603D">
              <w:rPr>
                <w:rFonts w:ascii="Times New Roman" w:eastAsia="宋体" w:hAnsi="Times New Roman" w:cs="宋体" w:hint="eastAsia"/>
                <w:color w:val="000000"/>
                <w:kern w:val="0"/>
                <w:szCs w:val="21"/>
                <w:lang/>
              </w:rPr>
              <w:t>周岁</w:t>
            </w:r>
            <w:r w:rsidRPr="003E603D">
              <w:rPr>
                <w:rFonts w:ascii="Times New Roman" w:eastAsia="宋体" w:hAnsi="Times New Roman" w:cs="宋体" w:hint="eastAsia"/>
                <w:color w:val="000000"/>
                <w:kern w:val="0"/>
                <w:szCs w:val="21"/>
                <w:lang/>
              </w:rPr>
              <w:t>&lt;</w:t>
            </w:r>
            <w:r w:rsidRPr="003E603D">
              <w:rPr>
                <w:rFonts w:ascii="Times New Roman" w:eastAsia="宋体" w:hAnsi="Times New Roman" w:cs="宋体" w:hint="eastAsia"/>
                <w:color w:val="000000"/>
                <w:kern w:val="0"/>
                <w:szCs w:val="21"/>
                <w:lang/>
              </w:rPr>
              <w:t>平均年龄≦</w:t>
            </w:r>
            <w:r w:rsidRPr="003E603D">
              <w:rPr>
                <w:rFonts w:ascii="Times New Roman" w:eastAsia="宋体" w:hAnsi="Times New Roman" w:cs="宋体" w:hint="eastAsia"/>
                <w:color w:val="000000"/>
                <w:kern w:val="0"/>
                <w:szCs w:val="21"/>
                <w:lang/>
              </w:rPr>
              <w:t>55</w:t>
            </w:r>
            <w:r w:rsidRPr="003E603D">
              <w:rPr>
                <w:rFonts w:ascii="Times New Roman" w:eastAsia="宋体" w:hAnsi="Times New Roman" w:cs="宋体" w:hint="eastAsia"/>
                <w:color w:val="000000"/>
                <w:kern w:val="0"/>
                <w:szCs w:val="21"/>
                <w:lang/>
              </w:rPr>
              <w:t>周岁，得</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分；平均年龄＞</w:t>
            </w:r>
            <w:r w:rsidRPr="003E603D">
              <w:rPr>
                <w:rFonts w:ascii="Times New Roman" w:eastAsia="宋体" w:hAnsi="Times New Roman" w:cs="宋体" w:hint="eastAsia"/>
                <w:color w:val="000000"/>
                <w:kern w:val="0"/>
                <w:szCs w:val="21"/>
                <w:lang/>
              </w:rPr>
              <w:t>55</w:t>
            </w:r>
            <w:r w:rsidRPr="003E603D">
              <w:rPr>
                <w:rFonts w:ascii="Times New Roman" w:eastAsia="宋体" w:hAnsi="Times New Roman" w:cs="宋体" w:hint="eastAsia"/>
                <w:color w:val="000000"/>
                <w:kern w:val="0"/>
                <w:szCs w:val="21"/>
                <w:lang/>
              </w:rPr>
              <w:t>周岁，得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p>
        </w:tc>
      </w:tr>
      <w:tr w:rsidR="00CA0050" w:rsidRPr="003E603D" w:rsidTr="00CA0050">
        <w:trPr>
          <w:trHeight w:val="1911"/>
        </w:trPr>
        <w:tc>
          <w:tcPr>
            <w:tcW w:w="1215" w:type="dxa"/>
            <w:vMerge/>
            <w:tcBorders>
              <w:left w:val="single" w:sz="4" w:space="0" w:color="000000"/>
              <w:bottom w:val="single" w:sz="4" w:space="0" w:color="auto"/>
              <w:right w:val="single" w:sz="4" w:space="0" w:color="000000"/>
            </w:tcBorders>
            <w:shd w:val="clear" w:color="auto" w:fill="auto"/>
            <w:vAlign w:val="center"/>
          </w:tcPr>
          <w:p w:rsidR="00CA0050" w:rsidRPr="003E603D" w:rsidRDefault="00CA0050" w:rsidP="00CA0050">
            <w:pPr>
              <w:spacing w:line="300" w:lineRule="exact"/>
              <w:jc w:val="center"/>
              <w:rPr>
                <w:rFonts w:ascii="Times New Roman" w:eastAsia="宋体" w:hAnsi="Times New Roman" w:cs="宋体"/>
                <w:color w:val="000000"/>
                <w:szCs w:val="21"/>
              </w:rPr>
            </w:pPr>
          </w:p>
        </w:tc>
        <w:tc>
          <w:tcPr>
            <w:tcW w:w="1245" w:type="dxa"/>
            <w:vMerge/>
            <w:tcBorders>
              <w:top w:val="single" w:sz="4" w:space="0" w:color="000000"/>
              <w:left w:val="single" w:sz="4" w:space="0" w:color="000000"/>
              <w:bottom w:val="single" w:sz="4" w:space="0" w:color="auto"/>
              <w:right w:val="single" w:sz="4" w:space="0" w:color="000000"/>
            </w:tcBorders>
            <w:shd w:val="clear" w:color="auto" w:fill="auto"/>
            <w:vAlign w:val="center"/>
          </w:tcPr>
          <w:p w:rsidR="00CA0050" w:rsidRPr="003E603D" w:rsidRDefault="00CA0050" w:rsidP="00CA0050">
            <w:pPr>
              <w:spacing w:line="300" w:lineRule="exact"/>
              <w:jc w:val="center"/>
              <w:rPr>
                <w:rFonts w:ascii="Times New Roman" w:eastAsia="宋体" w:hAnsi="Times New Roman" w:cs="宋体"/>
                <w:color w:val="000000"/>
                <w:szCs w:val="21"/>
              </w:rPr>
            </w:pP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护理人员具备初级及以上养老护理员、健康照护等职业培训资格证书，得</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分；有医学、护理、康复等专业从业资格，每有</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人，得</w:t>
            </w:r>
            <w:r w:rsidRPr="003E603D">
              <w:rPr>
                <w:rFonts w:ascii="Times New Roman" w:eastAsia="宋体" w:hAnsi="Times New Roman" w:cs="宋体" w:hint="eastAsia"/>
                <w:color w:val="000000"/>
                <w:kern w:val="0"/>
                <w:szCs w:val="21"/>
                <w:lang/>
              </w:rPr>
              <w:t>0.5</w:t>
            </w:r>
            <w:r w:rsidRPr="003E603D">
              <w:rPr>
                <w:rFonts w:ascii="Times New Roman" w:eastAsia="宋体" w:hAnsi="Times New Roman" w:cs="宋体" w:hint="eastAsia"/>
                <w:color w:val="000000"/>
                <w:kern w:val="0"/>
                <w:szCs w:val="21"/>
                <w:lang/>
              </w:rPr>
              <w:t>分，最多得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分；有中级养老护理、健康照护等职业培训资格证书，每有</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人，加</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分，最多加</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分；有高级养老护理、健康照护等职业培训资格证书，每有</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人，加</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分，最多加</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p>
        </w:tc>
      </w:tr>
      <w:tr w:rsidR="00CA0050" w:rsidRPr="003E603D" w:rsidTr="00573F07">
        <w:trPr>
          <w:trHeight w:val="765"/>
        </w:trPr>
        <w:tc>
          <w:tcPr>
            <w:tcW w:w="12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服务管理（</w:t>
            </w:r>
            <w:r w:rsidRPr="003E603D">
              <w:rPr>
                <w:rFonts w:ascii="Times New Roman" w:eastAsia="宋体" w:hAnsi="Times New Roman" w:cs="宋体" w:hint="eastAsia"/>
                <w:color w:val="000000"/>
                <w:kern w:val="0"/>
                <w:szCs w:val="21"/>
                <w:lang/>
              </w:rPr>
              <w:t>40</w:t>
            </w:r>
            <w:r w:rsidRPr="003E603D">
              <w:rPr>
                <w:rFonts w:ascii="Times New Roman" w:eastAsia="宋体" w:hAnsi="Times New Roman" w:cs="宋体" w:hint="eastAsia"/>
                <w:color w:val="000000"/>
                <w:kern w:val="0"/>
                <w:szCs w:val="21"/>
                <w:lang/>
              </w:rPr>
              <w:t>）</w:t>
            </w:r>
          </w:p>
        </w:tc>
        <w:tc>
          <w:tcPr>
            <w:tcW w:w="1245" w:type="dxa"/>
            <w:tcBorders>
              <w:top w:val="single" w:sz="4" w:space="0" w:color="auto"/>
              <w:left w:val="single" w:sz="4" w:space="0" w:color="auto"/>
              <w:bottom w:val="single" w:sz="4" w:space="0" w:color="auto"/>
              <w:right w:val="single" w:sz="4" w:space="0" w:color="auto"/>
            </w:tcBorders>
            <w:shd w:val="clear" w:color="auto" w:fill="auto"/>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配套服务</w:t>
            </w:r>
            <w:r w:rsidRPr="003E603D">
              <w:rPr>
                <w:rFonts w:ascii="Times New Roman" w:eastAsia="宋体" w:hAnsi="Times New Roman" w:cs="宋体" w:hint="eastAsia"/>
                <w:color w:val="000000"/>
                <w:kern w:val="0"/>
                <w:szCs w:val="21"/>
                <w:lang/>
              </w:rPr>
              <w:br/>
            </w:r>
            <w:r w:rsidRPr="003E603D">
              <w:rPr>
                <w:rFonts w:ascii="Times New Roman" w:eastAsia="宋体" w:hAnsi="Times New Roman" w:cs="宋体" w:hint="eastAsia"/>
                <w:color w:val="000000"/>
                <w:kern w:val="0"/>
                <w:szCs w:val="21"/>
                <w:lang/>
              </w:rPr>
              <w:t>（</w:t>
            </w:r>
            <w:r w:rsidRPr="003E603D">
              <w:rPr>
                <w:rFonts w:ascii="Times New Roman" w:eastAsia="宋体" w:hAnsi="Times New Roman" w:cs="宋体" w:hint="eastAsia"/>
                <w:color w:val="000000"/>
                <w:kern w:val="0"/>
                <w:szCs w:val="21"/>
                <w:lang/>
              </w:rPr>
              <w:t>10</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szCs w:val="21"/>
              </w:rPr>
              <w:t>机构内部设有护理院、护理中心、护理站、内设医务室资质得</w:t>
            </w:r>
            <w:r w:rsidRPr="003E603D">
              <w:rPr>
                <w:rFonts w:ascii="Times New Roman" w:eastAsia="宋体" w:hAnsi="Times New Roman" w:cs="宋体" w:hint="eastAsia"/>
                <w:color w:val="000000"/>
                <w:szCs w:val="21"/>
              </w:rPr>
              <w:t>10</w:t>
            </w:r>
            <w:r w:rsidRPr="003E603D">
              <w:rPr>
                <w:rFonts w:ascii="Times New Roman" w:eastAsia="宋体" w:hAnsi="Times New Roman" w:cs="宋体" w:hint="eastAsia"/>
                <w:color w:val="000000"/>
                <w:szCs w:val="21"/>
              </w:rPr>
              <w:t>分，与医疗机构签订合作协议的得</w:t>
            </w:r>
            <w:r w:rsidRPr="003E603D">
              <w:rPr>
                <w:rFonts w:ascii="Times New Roman" w:eastAsia="宋体" w:hAnsi="Times New Roman" w:cs="宋体" w:hint="eastAsia"/>
                <w:color w:val="000000"/>
                <w:szCs w:val="21"/>
              </w:rPr>
              <w:t>5</w:t>
            </w:r>
            <w:r w:rsidRPr="003E603D">
              <w:rPr>
                <w:rFonts w:ascii="Times New Roman" w:eastAsia="宋体" w:hAnsi="Times New Roman" w:cs="宋体" w:hint="eastAsia"/>
                <w:color w:val="000000"/>
                <w:szCs w:val="21"/>
              </w:rPr>
              <w:t>分，没有不得分。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p>
        </w:tc>
      </w:tr>
      <w:tr w:rsidR="00CA0050" w:rsidRPr="003E603D" w:rsidTr="00CA0050">
        <w:trPr>
          <w:trHeight w:val="619"/>
        </w:trPr>
        <w:tc>
          <w:tcPr>
            <w:tcW w:w="1215" w:type="dxa"/>
            <w:vMerge/>
            <w:tcBorders>
              <w:left w:val="single" w:sz="4" w:space="0" w:color="auto"/>
              <w:right w:val="single" w:sz="4" w:space="0" w:color="auto"/>
            </w:tcBorders>
            <w:shd w:val="clear" w:color="auto" w:fill="auto"/>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kern w:val="0"/>
                <w:szCs w:val="21"/>
                <w:lang/>
              </w:rPr>
            </w:pPr>
          </w:p>
        </w:tc>
        <w:tc>
          <w:tcPr>
            <w:tcW w:w="1245" w:type="dxa"/>
            <w:tcBorders>
              <w:top w:val="single" w:sz="4" w:space="0" w:color="auto"/>
              <w:left w:val="single" w:sz="4" w:space="0" w:color="auto"/>
              <w:bottom w:val="single" w:sz="4" w:space="0" w:color="auto"/>
              <w:right w:val="single" w:sz="4" w:space="0" w:color="auto"/>
            </w:tcBorders>
            <w:shd w:val="clear" w:color="auto" w:fill="auto"/>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服务能力</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w:t>
            </w:r>
            <w:r w:rsidRPr="003E603D">
              <w:rPr>
                <w:rFonts w:ascii="Times New Roman" w:eastAsia="宋体" w:hAnsi="Times New Roman" w:cs="宋体" w:hint="eastAsia"/>
                <w:color w:val="000000"/>
                <w:kern w:val="0"/>
                <w:szCs w:val="21"/>
                <w:lang/>
              </w:rPr>
              <w:t>)</w:t>
            </w: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szCs w:val="21"/>
              </w:rPr>
              <w:t>申请前三个月机构入住率高于</w:t>
            </w:r>
            <w:r w:rsidRPr="003E603D">
              <w:rPr>
                <w:rFonts w:ascii="Times New Roman" w:eastAsia="宋体" w:hAnsi="Times New Roman" w:cs="宋体" w:hint="eastAsia"/>
                <w:color w:val="000000"/>
                <w:szCs w:val="21"/>
              </w:rPr>
              <w:t>50%</w:t>
            </w:r>
            <w:r w:rsidRPr="003E603D">
              <w:rPr>
                <w:rFonts w:ascii="Times New Roman" w:eastAsia="宋体" w:hAnsi="Times New Roman" w:cs="宋体" w:hint="eastAsia"/>
                <w:color w:val="000000"/>
                <w:szCs w:val="21"/>
              </w:rPr>
              <w:t>，得</w:t>
            </w:r>
            <w:r w:rsidRPr="003E603D">
              <w:rPr>
                <w:rFonts w:ascii="Times New Roman" w:eastAsia="宋体" w:hAnsi="Times New Roman" w:cs="宋体" w:hint="eastAsia"/>
                <w:color w:val="000000"/>
                <w:szCs w:val="21"/>
              </w:rPr>
              <w:t>5</w:t>
            </w:r>
            <w:r w:rsidRPr="003E603D">
              <w:rPr>
                <w:rFonts w:ascii="Times New Roman" w:eastAsia="宋体" w:hAnsi="Times New Roman" w:cs="宋体" w:hint="eastAsia"/>
                <w:color w:val="000000"/>
                <w:szCs w:val="21"/>
              </w:rPr>
              <w:t>分；</w:t>
            </w:r>
            <w:r w:rsidRPr="003E603D">
              <w:rPr>
                <w:rFonts w:ascii="Times New Roman" w:eastAsia="宋体" w:hAnsi="Times New Roman" w:cs="宋体" w:hint="eastAsia"/>
                <w:color w:val="000000"/>
                <w:szCs w:val="21"/>
              </w:rPr>
              <w:t>30%-50%</w:t>
            </w:r>
            <w:r w:rsidRPr="003E603D">
              <w:rPr>
                <w:rFonts w:ascii="Times New Roman" w:eastAsia="宋体" w:hAnsi="Times New Roman" w:cs="宋体" w:hint="eastAsia"/>
                <w:color w:val="000000"/>
                <w:szCs w:val="21"/>
              </w:rPr>
              <w:t>，得</w:t>
            </w:r>
            <w:r w:rsidRPr="003E603D">
              <w:rPr>
                <w:rFonts w:ascii="Times New Roman" w:eastAsia="宋体" w:hAnsi="Times New Roman" w:cs="宋体" w:hint="eastAsia"/>
                <w:color w:val="000000"/>
                <w:szCs w:val="21"/>
              </w:rPr>
              <w:t>3</w:t>
            </w:r>
            <w:r w:rsidRPr="003E603D">
              <w:rPr>
                <w:rFonts w:ascii="Times New Roman" w:eastAsia="宋体" w:hAnsi="Times New Roman" w:cs="宋体" w:hint="eastAsia"/>
                <w:color w:val="000000"/>
                <w:szCs w:val="21"/>
              </w:rPr>
              <w:t>分；</w:t>
            </w:r>
            <w:r w:rsidRPr="003E603D">
              <w:rPr>
                <w:rFonts w:ascii="Times New Roman" w:eastAsia="宋体" w:hAnsi="Times New Roman" w:cs="宋体" w:hint="eastAsia"/>
                <w:color w:val="000000"/>
                <w:szCs w:val="21"/>
              </w:rPr>
              <w:t>10%-30%</w:t>
            </w:r>
            <w:r w:rsidRPr="003E603D">
              <w:rPr>
                <w:rFonts w:ascii="Times New Roman" w:eastAsia="宋体" w:hAnsi="Times New Roman" w:cs="宋体" w:hint="eastAsia"/>
                <w:color w:val="000000"/>
                <w:szCs w:val="21"/>
              </w:rPr>
              <w:t>得</w:t>
            </w:r>
            <w:r w:rsidRPr="003E603D">
              <w:rPr>
                <w:rFonts w:ascii="Times New Roman" w:eastAsia="宋体" w:hAnsi="Times New Roman" w:cs="宋体" w:hint="eastAsia"/>
                <w:color w:val="000000"/>
                <w:szCs w:val="21"/>
              </w:rPr>
              <w:t>1</w:t>
            </w:r>
            <w:r w:rsidRPr="003E603D">
              <w:rPr>
                <w:rFonts w:ascii="Times New Roman" w:eastAsia="宋体" w:hAnsi="Times New Roman" w:cs="宋体" w:hint="eastAsia"/>
                <w:color w:val="000000"/>
                <w:szCs w:val="21"/>
              </w:rPr>
              <w:t>分；低于</w:t>
            </w:r>
            <w:r w:rsidRPr="003E603D">
              <w:rPr>
                <w:rFonts w:ascii="Times New Roman" w:eastAsia="宋体" w:hAnsi="Times New Roman" w:cs="宋体" w:hint="eastAsia"/>
                <w:color w:val="000000"/>
                <w:szCs w:val="21"/>
              </w:rPr>
              <w:t>10%</w:t>
            </w:r>
            <w:r w:rsidRPr="003E603D">
              <w:rPr>
                <w:rFonts w:ascii="Times New Roman" w:eastAsia="宋体" w:hAnsi="Times New Roman" w:cs="宋体" w:hint="eastAsia"/>
                <w:color w:val="000000"/>
                <w:szCs w:val="21"/>
              </w:rPr>
              <w:t>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p>
        </w:tc>
      </w:tr>
      <w:tr w:rsidR="00CA0050" w:rsidRPr="003E603D" w:rsidTr="00573F07">
        <w:trPr>
          <w:trHeight w:val="1305"/>
        </w:trPr>
        <w:tc>
          <w:tcPr>
            <w:tcW w:w="1215" w:type="dxa"/>
            <w:vMerge/>
            <w:tcBorders>
              <w:top w:val="single" w:sz="4" w:space="0" w:color="auto"/>
              <w:left w:val="single" w:sz="4" w:space="0" w:color="auto"/>
              <w:bottom w:val="single" w:sz="4" w:space="0" w:color="auto"/>
              <w:right w:val="single" w:sz="4" w:space="0" w:color="auto"/>
            </w:tcBorders>
            <w:shd w:val="clear" w:color="auto" w:fill="auto"/>
            <w:vAlign w:val="center"/>
          </w:tcPr>
          <w:p w:rsidR="00CA0050" w:rsidRPr="003E603D" w:rsidRDefault="00CA0050" w:rsidP="00CA0050">
            <w:pPr>
              <w:spacing w:line="300" w:lineRule="exact"/>
              <w:jc w:val="center"/>
              <w:rPr>
                <w:rFonts w:ascii="Times New Roman" w:eastAsia="宋体" w:hAnsi="Times New Roman" w:cs="宋体"/>
                <w:color w:val="000000"/>
                <w:szCs w:val="21"/>
              </w:rPr>
            </w:pPr>
          </w:p>
        </w:tc>
        <w:tc>
          <w:tcPr>
            <w:tcW w:w="1245" w:type="dxa"/>
            <w:vMerge w:val="restart"/>
            <w:tcBorders>
              <w:top w:val="single" w:sz="4" w:space="0" w:color="auto"/>
              <w:left w:val="single" w:sz="4" w:space="0" w:color="auto"/>
              <w:right w:val="single" w:sz="4" w:space="0" w:color="auto"/>
            </w:tcBorders>
            <w:shd w:val="clear" w:color="auto" w:fill="auto"/>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服务培训（</w:t>
            </w:r>
            <w:r w:rsidRPr="003E603D">
              <w:rPr>
                <w:rFonts w:ascii="Times New Roman" w:eastAsia="宋体" w:hAnsi="Times New Roman" w:cs="宋体" w:hint="eastAsia"/>
                <w:color w:val="000000"/>
                <w:kern w:val="0"/>
                <w:szCs w:val="21"/>
                <w:lang/>
              </w:rPr>
              <w:t>10</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制定培训计划，定期对护理人员进行专业培训，得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分，没有不得分；申请前，已经组织开展长护险专题培训，有一次得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分，最高</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分；已经与专业机构建有长期教育培训合作，得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分，实际合作培训加</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分，没有不得分。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p>
        </w:tc>
      </w:tr>
      <w:tr w:rsidR="00CA0050" w:rsidRPr="003E603D" w:rsidTr="00CA0050">
        <w:trPr>
          <w:trHeight w:val="947"/>
        </w:trPr>
        <w:tc>
          <w:tcPr>
            <w:tcW w:w="1215" w:type="dxa"/>
            <w:vMerge/>
            <w:tcBorders>
              <w:top w:val="single" w:sz="4" w:space="0" w:color="auto"/>
              <w:left w:val="single" w:sz="4" w:space="0" w:color="auto"/>
              <w:bottom w:val="single" w:sz="4" w:space="0" w:color="auto"/>
              <w:right w:val="single" w:sz="4" w:space="0" w:color="auto"/>
            </w:tcBorders>
            <w:shd w:val="clear" w:color="auto" w:fill="auto"/>
            <w:vAlign w:val="center"/>
          </w:tcPr>
          <w:p w:rsidR="00CA0050" w:rsidRPr="003E603D" w:rsidRDefault="00CA0050" w:rsidP="00CA0050">
            <w:pPr>
              <w:spacing w:line="300" w:lineRule="exact"/>
              <w:jc w:val="center"/>
              <w:rPr>
                <w:rFonts w:ascii="Times New Roman" w:eastAsia="宋体" w:hAnsi="Times New Roman" w:cs="宋体"/>
                <w:color w:val="000000"/>
                <w:szCs w:val="21"/>
              </w:rPr>
            </w:pPr>
          </w:p>
        </w:tc>
        <w:tc>
          <w:tcPr>
            <w:tcW w:w="1245" w:type="dxa"/>
            <w:vMerge/>
            <w:tcBorders>
              <w:left w:val="single" w:sz="4" w:space="0" w:color="auto"/>
              <w:bottom w:val="single" w:sz="4" w:space="0" w:color="auto"/>
              <w:right w:val="single" w:sz="4" w:space="0" w:color="auto"/>
            </w:tcBorders>
            <w:shd w:val="clear" w:color="auto" w:fill="auto"/>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kern w:val="0"/>
                <w:szCs w:val="21"/>
                <w:lang/>
              </w:rPr>
            </w:pP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left"/>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能为亲情居家护理人员提供专业护理培训，并有培训记录的，得</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分；能承办政府相关部门养老护理员培训业务，并有培训记录的得</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分，没有不得分。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p>
        </w:tc>
      </w:tr>
      <w:tr w:rsidR="00CA0050" w:rsidRPr="003E603D" w:rsidTr="00573F07">
        <w:trPr>
          <w:trHeight w:val="570"/>
        </w:trPr>
        <w:tc>
          <w:tcPr>
            <w:tcW w:w="1215" w:type="dxa"/>
            <w:vMerge/>
            <w:tcBorders>
              <w:top w:val="single" w:sz="4" w:space="0" w:color="auto"/>
              <w:left w:val="single" w:sz="4" w:space="0" w:color="auto"/>
              <w:bottom w:val="single" w:sz="4" w:space="0" w:color="auto"/>
              <w:right w:val="single" w:sz="4" w:space="0" w:color="auto"/>
            </w:tcBorders>
            <w:shd w:val="clear" w:color="auto" w:fill="auto"/>
            <w:vAlign w:val="center"/>
          </w:tcPr>
          <w:p w:rsidR="00CA0050" w:rsidRPr="003E603D" w:rsidRDefault="00CA0050" w:rsidP="00CA0050">
            <w:pPr>
              <w:spacing w:line="300" w:lineRule="exact"/>
              <w:jc w:val="center"/>
              <w:rPr>
                <w:rFonts w:ascii="Times New Roman" w:eastAsia="宋体" w:hAnsi="Times New Roman" w:cs="宋体"/>
                <w:color w:val="000000"/>
                <w:szCs w:val="21"/>
              </w:rPr>
            </w:pPr>
          </w:p>
        </w:tc>
        <w:tc>
          <w:tcPr>
            <w:tcW w:w="124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服务项目（</w:t>
            </w:r>
            <w:r w:rsidRPr="003E603D">
              <w:rPr>
                <w:rFonts w:ascii="Times New Roman" w:eastAsia="宋体" w:hAnsi="Times New Roman" w:cs="宋体" w:hint="eastAsia"/>
                <w:color w:val="000000"/>
                <w:kern w:val="0"/>
                <w:szCs w:val="21"/>
                <w:lang/>
              </w:rPr>
              <w:t>15</w:t>
            </w:r>
            <w:r w:rsidRPr="003E603D">
              <w:rPr>
                <w:rFonts w:ascii="Times New Roman" w:eastAsia="宋体" w:hAnsi="Times New Roman" w:cs="宋体" w:hint="eastAsia"/>
                <w:color w:val="000000"/>
                <w:kern w:val="0"/>
                <w:szCs w:val="21"/>
                <w:lang/>
              </w:rPr>
              <w:t>）</w:t>
            </w: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能提供《常州市长期护理保险试点服务项目内容和标准》所有的</w:t>
            </w:r>
            <w:r w:rsidRPr="003E603D">
              <w:rPr>
                <w:rFonts w:ascii="Times New Roman" w:eastAsia="宋体" w:hAnsi="Times New Roman" w:cs="宋体" w:hint="eastAsia"/>
                <w:color w:val="000000"/>
                <w:kern w:val="0"/>
                <w:szCs w:val="21"/>
                <w:lang/>
              </w:rPr>
              <w:t>21</w:t>
            </w:r>
            <w:r w:rsidRPr="003E603D">
              <w:rPr>
                <w:rFonts w:ascii="Times New Roman" w:eastAsia="宋体" w:hAnsi="Times New Roman" w:cs="宋体" w:hint="eastAsia"/>
                <w:color w:val="000000"/>
                <w:kern w:val="0"/>
                <w:szCs w:val="21"/>
                <w:lang/>
              </w:rPr>
              <w:t>项护理服务，得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p>
        </w:tc>
      </w:tr>
      <w:tr w:rsidR="00CA0050" w:rsidRPr="003E603D" w:rsidTr="00CA0050">
        <w:trPr>
          <w:trHeight w:val="566"/>
        </w:trPr>
        <w:tc>
          <w:tcPr>
            <w:tcW w:w="1215" w:type="dxa"/>
            <w:vMerge/>
            <w:tcBorders>
              <w:top w:val="single" w:sz="4" w:space="0" w:color="auto"/>
              <w:left w:val="single" w:sz="4" w:space="0" w:color="auto"/>
              <w:bottom w:val="single" w:sz="4" w:space="0" w:color="auto"/>
              <w:right w:val="single" w:sz="4" w:space="0" w:color="000000"/>
            </w:tcBorders>
            <w:shd w:val="clear" w:color="auto" w:fill="auto"/>
            <w:vAlign w:val="center"/>
          </w:tcPr>
          <w:p w:rsidR="00CA0050" w:rsidRPr="003E603D" w:rsidRDefault="00CA0050" w:rsidP="00CA0050">
            <w:pPr>
              <w:spacing w:line="300" w:lineRule="exact"/>
              <w:jc w:val="center"/>
              <w:rPr>
                <w:rFonts w:ascii="Times New Roman" w:eastAsia="宋体" w:hAnsi="Times New Roman" w:cs="宋体"/>
                <w:color w:val="000000"/>
                <w:szCs w:val="21"/>
              </w:rPr>
            </w:pPr>
          </w:p>
        </w:tc>
        <w:tc>
          <w:tcPr>
            <w:tcW w:w="1245" w:type="dxa"/>
            <w:vMerge/>
            <w:tcBorders>
              <w:top w:val="single" w:sz="4" w:space="0" w:color="auto"/>
              <w:left w:val="single" w:sz="4" w:space="0" w:color="000000"/>
              <w:bottom w:val="single" w:sz="4" w:space="0" w:color="auto"/>
              <w:right w:val="single" w:sz="4" w:space="0" w:color="auto"/>
            </w:tcBorders>
            <w:shd w:val="clear" w:color="auto" w:fill="auto"/>
            <w:vAlign w:val="center"/>
          </w:tcPr>
          <w:p w:rsidR="00CA0050" w:rsidRPr="003E603D" w:rsidRDefault="00CA0050" w:rsidP="00CA0050">
            <w:pPr>
              <w:spacing w:line="300" w:lineRule="exact"/>
              <w:jc w:val="center"/>
              <w:rPr>
                <w:rFonts w:ascii="Times New Roman" w:eastAsia="宋体" w:hAnsi="Times New Roman" w:cs="宋体"/>
                <w:color w:val="000000"/>
                <w:szCs w:val="21"/>
              </w:rPr>
            </w:pP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抽查</w:t>
            </w:r>
            <w:r w:rsidRPr="003E603D">
              <w:rPr>
                <w:rFonts w:ascii="Times New Roman" w:eastAsia="宋体" w:hAnsi="Times New Roman" w:cs="宋体" w:hint="eastAsia"/>
                <w:color w:val="000000"/>
                <w:kern w:val="0"/>
                <w:szCs w:val="21"/>
                <w:lang/>
              </w:rPr>
              <w:t>21</w:t>
            </w:r>
            <w:r w:rsidRPr="003E603D">
              <w:rPr>
                <w:rFonts w:ascii="Times New Roman" w:eastAsia="宋体" w:hAnsi="Times New Roman" w:cs="宋体" w:hint="eastAsia"/>
                <w:color w:val="000000"/>
                <w:kern w:val="0"/>
                <w:szCs w:val="21"/>
                <w:lang/>
              </w:rPr>
              <w:t>项护理项目操作，全部操作无误，得</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分；抽查人员中，每有</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位不能完成，扣</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分，扣完为止。</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p>
        </w:tc>
      </w:tr>
      <w:tr w:rsidR="00CA0050" w:rsidRPr="003E603D" w:rsidTr="00CA0050">
        <w:trPr>
          <w:trHeight w:val="518"/>
        </w:trPr>
        <w:tc>
          <w:tcPr>
            <w:tcW w:w="1215" w:type="dxa"/>
            <w:vMerge/>
            <w:tcBorders>
              <w:top w:val="single" w:sz="4" w:space="0" w:color="auto"/>
              <w:left w:val="single" w:sz="4" w:space="0" w:color="auto"/>
              <w:bottom w:val="single" w:sz="4" w:space="0" w:color="auto"/>
              <w:right w:val="single" w:sz="4" w:space="0" w:color="000000"/>
            </w:tcBorders>
            <w:shd w:val="clear" w:color="auto" w:fill="auto"/>
            <w:vAlign w:val="center"/>
          </w:tcPr>
          <w:p w:rsidR="00CA0050" w:rsidRPr="003E603D" w:rsidRDefault="00CA0050" w:rsidP="00CA0050">
            <w:pPr>
              <w:spacing w:line="300" w:lineRule="exact"/>
              <w:jc w:val="center"/>
              <w:rPr>
                <w:rFonts w:ascii="Times New Roman" w:eastAsia="宋体" w:hAnsi="Times New Roman" w:cs="宋体"/>
                <w:color w:val="000000"/>
                <w:szCs w:val="21"/>
              </w:rPr>
            </w:pPr>
          </w:p>
        </w:tc>
        <w:tc>
          <w:tcPr>
            <w:tcW w:w="1245" w:type="dxa"/>
            <w:vMerge/>
            <w:tcBorders>
              <w:top w:val="single" w:sz="4" w:space="0" w:color="auto"/>
              <w:left w:val="single" w:sz="4" w:space="0" w:color="000000"/>
              <w:bottom w:val="single" w:sz="4" w:space="0" w:color="auto"/>
              <w:right w:val="single" w:sz="4" w:space="0" w:color="auto"/>
            </w:tcBorders>
            <w:shd w:val="clear" w:color="auto" w:fill="auto"/>
            <w:vAlign w:val="center"/>
          </w:tcPr>
          <w:p w:rsidR="00CA0050" w:rsidRPr="003E603D" w:rsidRDefault="00CA0050" w:rsidP="00CA0050">
            <w:pPr>
              <w:spacing w:line="300" w:lineRule="exact"/>
              <w:jc w:val="center"/>
              <w:rPr>
                <w:rFonts w:ascii="Times New Roman" w:eastAsia="宋体" w:hAnsi="Times New Roman" w:cs="宋体"/>
                <w:color w:val="000000"/>
                <w:szCs w:val="21"/>
              </w:rPr>
            </w:pP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抽查长护险相关知识，考核合格，得</w:t>
            </w:r>
            <w:r w:rsidRPr="003E603D">
              <w:rPr>
                <w:rFonts w:ascii="Times New Roman" w:eastAsia="宋体" w:hAnsi="Times New Roman" w:cs="宋体" w:hint="eastAsia"/>
                <w:color w:val="000000"/>
                <w:kern w:val="0"/>
                <w:szCs w:val="21"/>
                <w:lang/>
              </w:rPr>
              <w:t>4</w:t>
            </w:r>
            <w:r w:rsidRPr="003E603D">
              <w:rPr>
                <w:rFonts w:ascii="Times New Roman" w:eastAsia="宋体" w:hAnsi="Times New Roman" w:cs="宋体" w:hint="eastAsia"/>
                <w:color w:val="000000"/>
                <w:kern w:val="0"/>
                <w:szCs w:val="21"/>
                <w:lang/>
              </w:rPr>
              <w:t>分；每有</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位考核不合格，扣</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分，扣完为止。</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p>
        </w:tc>
      </w:tr>
      <w:tr w:rsidR="00CA0050" w:rsidRPr="003E603D" w:rsidTr="00CA0050">
        <w:trPr>
          <w:trHeight w:val="688"/>
        </w:trPr>
        <w:tc>
          <w:tcPr>
            <w:tcW w:w="1215" w:type="dxa"/>
            <w:vMerge/>
            <w:tcBorders>
              <w:top w:val="single" w:sz="4" w:space="0" w:color="auto"/>
              <w:left w:val="single" w:sz="4" w:space="0" w:color="auto"/>
              <w:bottom w:val="single" w:sz="4" w:space="0" w:color="auto"/>
              <w:right w:val="single" w:sz="4" w:space="0" w:color="000000"/>
            </w:tcBorders>
            <w:shd w:val="clear" w:color="auto" w:fill="auto"/>
            <w:vAlign w:val="center"/>
          </w:tcPr>
          <w:p w:rsidR="00CA0050" w:rsidRPr="003E603D" w:rsidRDefault="00CA0050" w:rsidP="00CA0050">
            <w:pPr>
              <w:spacing w:line="300" w:lineRule="exact"/>
              <w:jc w:val="center"/>
              <w:rPr>
                <w:rFonts w:ascii="Times New Roman" w:eastAsia="宋体" w:hAnsi="Times New Roman" w:cs="宋体"/>
                <w:color w:val="000000"/>
                <w:szCs w:val="21"/>
              </w:rPr>
            </w:pPr>
          </w:p>
        </w:tc>
        <w:tc>
          <w:tcPr>
            <w:tcW w:w="1245" w:type="dxa"/>
            <w:vMerge/>
            <w:tcBorders>
              <w:top w:val="single" w:sz="4" w:space="0" w:color="auto"/>
              <w:left w:val="single" w:sz="4" w:space="0" w:color="000000"/>
              <w:bottom w:val="single" w:sz="4" w:space="0" w:color="auto"/>
              <w:right w:val="single" w:sz="4" w:space="0" w:color="auto"/>
            </w:tcBorders>
            <w:shd w:val="clear" w:color="auto" w:fill="auto"/>
            <w:vAlign w:val="center"/>
          </w:tcPr>
          <w:p w:rsidR="00CA0050" w:rsidRPr="003E603D" w:rsidRDefault="00CA0050" w:rsidP="00CA0050">
            <w:pPr>
              <w:spacing w:line="300" w:lineRule="exact"/>
              <w:jc w:val="center"/>
              <w:rPr>
                <w:rFonts w:ascii="Times New Roman" w:eastAsia="宋体" w:hAnsi="Times New Roman" w:cs="宋体"/>
                <w:color w:val="000000"/>
                <w:szCs w:val="21"/>
              </w:rPr>
            </w:pP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能为长护险参保人员准确提供服务结算清单，得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w:t>
            </w:r>
            <w:r w:rsidRPr="003E603D">
              <w:rPr>
                <w:rFonts w:ascii="Times New Roman" w:eastAsia="宋体" w:hAnsi="Times New Roman" w:cs="宋体" w:hint="eastAsia"/>
                <w:color w:val="000000"/>
                <w:kern w:val="0"/>
                <w:szCs w:val="21"/>
                <w:lang/>
              </w:rPr>
              <w:br/>
            </w:r>
            <w:r w:rsidRPr="003E603D">
              <w:rPr>
                <w:rFonts w:ascii="Times New Roman" w:eastAsia="宋体" w:hAnsi="Times New Roman" w:cs="宋体" w:hint="eastAsia"/>
                <w:color w:val="000000"/>
                <w:kern w:val="0"/>
                <w:szCs w:val="21"/>
                <w:lang/>
              </w:rPr>
              <w:t>能为长护险参保人员提供服务发票的加</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p>
        </w:tc>
      </w:tr>
      <w:tr w:rsidR="00CA0050" w:rsidRPr="003E603D" w:rsidTr="00CA0050">
        <w:trPr>
          <w:trHeight w:val="995"/>
        </w:trPr>
        <w:tc>
          <w:tcPr>
            <w:tcW w:w="1215" w:type="dxa"/>
            <w:vMerge/>
            <w:tcBorders>
              <w:top w:val="single" w:sz="4" w:space="0" w:color="auto"/>
              <w:left w:val="single" w:sz="4" w:space="0" w:color="auto"/>
              <w:bottom w:val="single" w:sz="4" w:space="0" w:color="auto"/>
              <w:right w:val="single" w:sz="4" w:space="0" w:color="000000"/>
            </w:tcBorders>
            <w:shd w:val="clear" w:color="auto" w:fill="auto"/>
            <w:vAlign w:val="center"/>
          </w:tcPr>
          <w:p w:rsidR="00CA0050" w:rsidRPr="003E603D" w:rsidRDefault="00CA0050" w:rsidP="00CA0050">
            <w:pPr>
              <w:spacing w:line="300" w:lineRule="exact"/>
              <w:jc w:val="center"/>
              <w:rPr>
                <w:rFonts w:ascii="Times New Roman" w:eastAsia="宋体" w:hAnsi="Times New Roman" w:cs="宋体"/>
                <w:color w:val="000000"/>
                <w:szCs w:val="21"/>
              </w:rPr>
            </w:pPr>
          </w:p>
        </w:tc>
        <w:tc>
          <w:tcPr>
            <w:tcW w:w="1245" w:type="dxa"/>
            <w:vMerge/>
            <w:tcBorders>
              <w:top w:val="single" w:sz="4" w:space="0" w:color="auto"/>
              <w:left w:val="single" w:sz="4" w:space="0" w:color="000000"/>
              <w:bottom w:val="single" w:sz="4" w:space="0" w:color="auto"/>
              <w:right w:val="single" w:sz="4" w:space="0" w:color="auto"/>
            </w:tcBorders>
            <w:shd w:val="clear" w:color="auto" w:fill="auto"/>
            <w:vAlign w:val="center"/>
          </w:tcPr>
          <w:p w:rsidR="00CA0050" w:rsidRPr="003E603D" w:rsidRDefault="00CA0050" w:rsidP="00CA0050">
            <w:pPr>
              <w:spacing w:line="300" w:lineRule="exact"/>
              <w:jc w:val="center"/>
              <w:rPr>
                <w:rFonts w:ascii="Times New Roman" w:eastAsia="宋体" w:hAnsi="Times New Roman" w:cs="宋体"/>
                <w:color w:val="000000"/>
                <w:szCs w:val="21"/>
              </w:rPr>
            </w:pP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CA0050" w:rsidRPr="003E603D" w:rsidRDefault="00CA0050" w:rsidP="00CA0050">
            <w:pPr>
              <w:widowControl/>
              <w:spacing w:line="300" w:lineRule="exact"/>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价格收费公开、公平、公正，不因服务对象享受常州市长期护理保险待遇而故意提高收费标准，得</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分；价格收费实行备案制（向长护险经办机构备案），得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分，不备案不得分。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A0050" w:rsidRPr="003E603D" w:rsidRDefault="00CA0050" w:rsidP="00CA0050">
            <w:pPr>
              <w:widowControl/>
              <w:spacing w:line="300" w:lineRule="exact"/>
              <w:jc w:val="center"/>
              <w:textAlignment w:val="center"/>
              <w:rPr>
                <w:rFonts w:ascii="Times New Roman" w:eastAsia="宋体" w:hAnsi="Times New Roman" w:cs="宋体"/>
                <w:color w:val="000000"/>
                <w:szCs w:val="21"/>
              </w:rPr>
            </w:pPr>
          </w:p>
        </w:tc>
      </w:tr>
    </w:tbl>
    <w:p w:rsidR="00CA0050" w:rsidRPr="003E603D" w:rsidRDefault="00CA0050" w:rsidP="00CA0050">
      <w:pPr>
        <w:widowControl/>
        <w:jc w:val="left"/>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准入评分达到</w:t>
      </w:r>
      <w:r w:rsidRPr="003E603D">
        <w:rPr>
          <w:rFonts w:ascii="Times New Roman" w:eastAsia="宋体" w:hAnsi="Times New Roman" w:cs="宋体" w:hint="eastAsia"/>
          <w:color w:val="000000"/>
          <w:kern w:val="0"/>
          <w:szCs w:val="21"/>
          <w:lang/>
        </w:rPr>
        <w:t>80</w:t>
      </w:r>
      <w:r w:rsidRPr="003E603D">
        <w:rPr>
          <w:rFonts w:ascii="Times New Roman" w:eastAsia="宋体" w:hAnsi="Times New Roman" w:cs="宋体" w:hint="eastAsia"/>
          <w:color w:val="000000"/>
          <w:kern w:val="0"/>
          <w:szCs w:val="21"/>
          <w:lang/>
        </w:rPr>
        <w:t>分为合格，可择优准入。</w:t>
      </w:r>
    </w:p>
    <w:p w:rsidR="00CA0050" w:rsidRPr="003E603D" w:rsidRDefault="00CA0050" w:rsidP="00CA0050">
      <w:pPr>
        <w:rPr>
          <w:rFonts w:ascii="Times New Roman" w:hAnsi="Times New Roman"/>
          <w:lang/>
        </w:rPr>
      </w:pPr>
    </w:p>
    <w:p w:rsidR="00D812D1" w:rsidRPr="003E603D" w:rsidRDefault="002779E9">
      <w:pPr>
        <w:widowControl/>
        <w:jc w:val="left"/>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评估人员：申请机构确认（盖章）</w:t>
      </w:r>
    </w:p>
    <w:p w:rsidR="00D812D1" w:rsidRPr="003E603D" w:rsidRDefault="00D812D1">
      <w:pPr>
        <w:widowControl/>
        <w:jc w:val="left"/>
        <w:textAlignment w:val="center"/>
        <w:rPr>
          <w:rFonts w:ascii="Times New Roman" w:eastAsia="宋体" w:hAnsi="Times New Roman" w:cs="宋体"/>
          <w:color w:val="000000"/>
          <w:kern w:val="0"/>
          <w:szCs w:val="21"/>
          <w:lang/>
        </w:rPr>
      </w:pPr>
    </w:p>
    <w:p w:rsidR="00D812D1" w:rsidRPr="003E603D" w:rsidRDefault="002779E9">
      <w:pPr>
        <w:ind w:left="630" w:hangingChars="300" w:hanging="630"/>
        <w:jc w:val="left"/>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评估时间：</w:t>
      </w:r>
    </w:p>
    <w:p w:rsidR="00D812D1" w:rsidRPr="003E603D" w:rsidRDefault="002779E9">
      <w:pPr>
        <w:ind w:left="2520" w:hangingChars="700" w:hanging="2520"/>
        <w:jc w:val="center"/>
        <w:rPr>
          <w:rFonts w:ascii="Times New Roman" w:eastAsia="方正小标宋简体" w:hAnsi="Times New Roman" w:cs="黑体"/>
          <w:sz w:val="36"/>
          <w:szCs w:val="36"/>
        </w:rPr>
      </w:pPr>
      <w:r w:rsidRPr="003E603D">
        <w:rPr>
          <w:rFonts w:ascii="Times New Roman" w:eastAsia="方正小标宋简体" w:hAnsi="Times New Roman" w:cs="黑体" w:hint="eastAsia"/>
          <w:sz w:val="36"/>
          <w:szCs w:val="36"/>
        </w:rPr>
        <w:lastRenderedPageBreak/>
        <w:t>常州市长期护理保险试点定点服务机构准入评分表</w:t>
      </w:r>
    </w:p>
    <w:p w:rsidR="00D812D1" w:rsidRPr="003E603D" w:rsidRDefault="002779E9" w:rsidP="00CA0050">
      <w:pPr>
        <w:widowControl/>
        <w:spacing w:line="460" w:lineRule="exact"/>
        <w:jc w:val="center"/>
        <w:textAlignment w:val="center"/>
        <w:rPr>
          <w:rFonts w:ascii="Times New Roman" w:eastAsia="楷体_GB2312" w:hAnsi="Times New Roman" w:cs="仿宋"/>
          <w:sz w:val="28"/>
          <w:szCs w:val="28"/>
        </w:rPr>
      </w:pPr>
      <w:r w:rsidRPr="003E603D">
        <w:rPr>
          <w:rFonts w:ascii="Times New Roman" w:eastAsia="楷体_GB2312" w:hAnsi="Times New Roman" w:cs="仿宋" w:hint="eastAsia"/>
          <w:sz w:val="28"/>
          <w:szCs w:val="28"/>
        </w:rPr>
        <w:t>（护理辅具适配租赁服务机构）</w:t>
      </w:r>
    </w:p>
    <w:tbl>
      <w:tblPr>
        <w:tblW w:w="9075" w:type="dxa"/>
        <w:tblInd w:w="-158" w:type="dxa"/>
        <w:tblLayout w:type="fixed"/>
        <w:tblLook w:val="04A0"/>
      </w:tblPr>
      <w:tblGrid>
        <w:gridCol w:w="1215"/>
        <w:gridCol w:w="1245"/>
        <w:gridCol w:w="5760"/>
        <w:gridCol w:w="855"/>
      </w:tblGrid>
      <w:tr w:rsidR="00D812D1" w:rsidRPr="003E603D">
        <w:trPr>
          <w:trHeight w:val="545"/>
        </w:trPr>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项目</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评分说明</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得分</w:t>
            </w:r>
          </w:p>
        </w:tc>
      </w:tr>
      <w:tr w:rsidR="00D812D1" w:rsidRPr="003E603D">
        <w:trPr>
          <w:trHeight w:val="1140"/>
        </w:trPr>
        <w:tc>
          <w:tcPr>
            <w:tcW w:w="121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机构建设（</w:t>
            </w:r>
            <w:r w:rsidRPr="003E603D">
              <w:rPr>
                <w:rFonts w:ascii="Times New Roman" w:eastAsia="宋体" w:hAnsi="Times New Roman" w:cs="宋体" w:hint="eastAsia"/>
                <w:color w:val="000000"/>
                <w:kern w:val="0"/>
                <w:szCs w:val="21"/>
                <w:lang/>
              </w:rPr>
              <w:t>10</w:t>
            </w:r>
            <w:r w:rsidRPr="003E603D">
              <w:rPr>
                <w:rFonts w:ascii="Times New Roman" w:eastAsia="宋体" w:hAnsi="Times New Roman" w:cs="宋体" w:hint="eastAsia"/>
                <w:color w:val="000000"/>
                <w:kern w:val="0"/>
                <w:szCs w:val="21"/>
                <w:lang/>
              </w:rPr>
              <w:t>分）</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经营年限</w:t>
            </w:r>
            <w:r w:rsidRPr="003E603D">
              <w:rPr>
                <w:rFonts w:ascii="Times New Roman" w:eastAsia="宋体" w:hAnsi="Times New Roman" w:cs="宋体" w:hint="eastAsia"/>
                <w:color w:val="000000"/>
                <w:kern w:val="0"/>
                <w:szCs w:val="21"/>
                <w:lang/>
              </w:rPr>
              <w:br/>
            </w:r>
            <w:r w:rsidRPr="003E603D">
              <w:rPr>
                <w:rFonts w:ascii="Times New Roman" w:eastAsia="宋体" w:hAnsi="Times New Roman" w:cs="宋体" w:hint="eastAsia"/>
                <w:color w:val="000000"/>
                <w:kern w:val="0"/>
                <w:szCs w:val="21"/>
                <w:lang/>
              </w:rPr>
              <w:t>（</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在本地依法注册并取得相应执业资质，正式运营</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个月以上，诚信经营，近</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年内（或自登记注册至申请时）无长护险相关管理部门行政处罚记录。</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年以上，得</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分；</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年至</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年，得</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年以下，得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分，有行政处罚记录不得分。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pPr>
              <w:widowControl/>
              <w:jc w:val="center"/>
              <w:textAlignment w:val="center"/>
              <w:rPr>
                <w:rFonts w:ascii="Times New Roman" w:eastAsia="宋体" w:hAnsi="Times New Roman" w:cs="宋体"/>
                <w:color w:val="000000"/>
                <w:szCs w:val="21"/>
              </w:rPr>
            </w:pPr>
          </w:p>
        </w:tc>
      </w:tr>
      <w:tr w:rsidR="00D812D1" w:rsidRPr="003E603D">
        <w:trPr>
          <w:trHeight w:val="1070"/>
        </w:trPr>
        <w:tc>
          <w:tcPr>
            <w:tcW w:w="12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D812D1">
            <w:pPr>
              <w:jc w:val="center"/>
              <w:rPr>
                <w:rFonts w:ascii="Times New Roman" w:eastAsia="宋体" w:hAnsi="Times New Roman" w:cs="宋体"/>
                <w:color w:val="000000"/>
                <w:szCs w:val="21"/>
              </w:rPr>
            </w:pP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经营场所（</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具有与开展业务相适应的固定服务场所和符合行业设置标准的设施设备，包括体验展示、咨询登记、清洗消毒等场所。从申请之日起，服务场所使用权有效期限不低于</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年。符合要求得</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分，不符合不得分。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pPr>
              <w:widowControl/>
              <w:jc w:val="center"/>
              <w:textAlignment w:val="center"/>
              <w:rPr>
                <w:rFonts w:ascii="Times New Roman" w:eastAsia="宋体" w:hAnsi="Times New Roman" w:cs="宋体"/>
                <w:color w:val="000000"/>
                <w:szCs w:val="21"/>
              </w:rPr>
            </w:pPr>
          </w:p>
        </w:tc>
      </w:tr>
      <w:tr w:rsidR="00D812D1" w:rsidRPr="003E603D">
        <w:trPr>
          <w:trHeight w:val="773"/>
        </w:trPr>
        <w:tc>
          <w:tcPr>
            <w:tcW w:w="12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D812D1">
            <w:pPr>
              <w:jc w:val="center"/>
              <w:rPr>
                <w:rFonts w:ascii="Times New Roman" w:eastAsia="宋体" w:hAnsi="Times New Roman" w:cs="宋体"/>
                <w:color w:val="000000"/>
                <w:szCs w:val="21"/>
              </w:rPr>
            </w:pPr>
          </w:p>
        </w:tc>
        <w:tc>
          <w:tcPr>
            <w:tcW w:w="12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经营经验</w:t>
            </w:r>
            <w:r w:rsidRPr="003E603D">
              <w:rPr>
                <w:rFonts w:ascii="Times New Roman" w:eastAsia="宋体" w:hAnsi="Times New Roman" w:cs="宋体" w:hint="eastAsia"/>
                <w:color w:val="000000"/>
                <w:kern w:val="0"/>
                <w:szCs w:val="21"/>
                <w:lang/>
              </w:rPr>
              <w:br/>
            </w:r>
            <w:r w:rsidRPr="003E603D">
              <w:rPr>
                <w:rFonts w:ascii="Times New Roman" w:eastAsia="宋体" w:hAnsi="Times New Roman" w:cs="宋体" w:hint="eastAsia"/>
                <w:color w:val="000000"/>
                <w:kern w:val="0"/>
                <w:szCs w:val="21"/>
                <w:lang/>
              </w:rPr>
              <w:t>（</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left"/>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有开展长护险护理辅具适配租赁服务经验，每有</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个地市，得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分，最多不超过</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pPr>
              <w:widowControl/>
              <w:jc w:val="center"/>
              <w:textAlignment w:val="center"/>
              <w:rPr>
                <w:rFonts w:ascii="Times New Roman" w:eastAsia="宋体" w:hAnsi="Times New Roman" w:cs="宋体"/>
                <w:color w:val="000000"/>
                <w:szCs w:val="21"/>
              </w:rPr>
            </w:pPr>
          </w:p>
        </w:tc>
      </w:tr>
      <w:tr w:rsidR="00D812D1" w:rsidRPr="003E603D">
        <w:trPr>
          <w:trHeight w:val="667"/>
        </w:trPr>
        <w:tc>
          <w:tcPr>
            <w:tcW w:w="12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D812D1">
            <w:pPr>
              <w:jc w:val="center"/>
              <w:rPr>
                <w:rFonts w:ascii="Times New Roman" w:eastAsia="宋体" w:hAnsi="Times New Roman" w:cs="宋体"/>
                <w:color w:val="000000"/>
                <w:szCs w:val="21"/>
              </w:rPr>
            </w:pPr>
          </w:p>
        </w:tc>
        <w:tc>
          <w:tcPr>
            <w:tcW w:w="1245" w:type="dxa"/>
            <w:vMerge/>
            <w:tcBorders>
              <w:left w:val="single" w:sz="4" w:space="0" w:color="000000"/>
              <w:right w:val="single" w:sz="4" w:space="0" w:color="000000"/>
            </w:tcBorders>
            <w:shd w:val="clear" w:color="auto" w:fill="auto"/>
            <w:vAlign w:val="center"/>
          </w:tcPr>
          <w:p w:rsidR="00D812D1" w:rsidRPr="003E603D" w:rsidRDefault="00D812D1">
            <w:pPr>
              <w:widowControl/>
              <w:jc w:val="center"/>
              <w:textAlignment w:val="center"/>
              <w:rPr>
                <w:rFonts w:ascii="Times New Roman" w:eastAsia="宋体" w:hAnsi="Times New Roman" w:cs="宋体"/>
                <w:color w:val="000000"/>
                <w:kern w:val="0"/>
                <w:szCs w:val="21"/>
                <w:lang/>
              </w:rPr>
            </w:pP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left"/>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参与过常州市范围内政府部门开展的辅具适配租赁项目，每有</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个项目，得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分，最多不超过</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pPr>
              <w:widowControl/>
              <w:jc w:val="center"/>
              <w:textAlignment w:val="center"/>
              <w:rPr>
                <w:rFonts w:ascii="Times New Roman" w:eastAsia="宋体" w:hAnsi="Times New Roman" w:cs="宋体"/>
                <w:color w:val="000000"/>
                <w:szCs w:val="21"/>
              </w:rPr>
            </w:pPr>
          </w:p>
        </w:tc>
      </w:tr>
      <w:tr w:rsidR="00D812D1" w:rsidRPr="003E603D">
        <w:trPr>
          <w:trHeight w:val="1339"/>
        </w:trPr>
        <w:tc>
          <w:tcPr>
            <w:tcW w:w="121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信息建设（</w:t>
            </w:r>
            <w:r w:rsidRPr="003E603D">
              <w:rPr>
                <w:rFonts w:ascii="Times New Roman" w:eastAsia="宋体" w:hAnsi="Times New Roman" w:cs="宋体" w:hint="eastAsia"/>
                <w:color w:val="000000"/>
                <w:kern w:val="0"/>
                <w:szCs w:val="21"/>
                <w:lang/>
              </w:rPr>
              <w:t>20</w:t>
            </w:r>
            <w:r w:rsidRPr="003E603D">
              <w:rPr>
                <w:rFonts w:ascii="Times New Roman" w:eastAsia="宋体" w:hAnsi="Times New Roman" w:cs="宋体" w:hint="eastAsia"/>
                <w:color w:val="000000"/>
                <w:kern w:val="0"/>
                <w:szCs w:val="21"/>
                <w:lang/>
              </w:rPr>
              <w:t>分）</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系统配置</w:t>
            </w:r>
            <w:r w:rsidRPr="003E603D">
              <w:rPr>
                <w:rFonts w:ascii="Times New Roman" w:eastAsia="宋体" w:hAnsi="Times New Roman" w:cs="宋体" w:hint="eastAsia"/>
                <w:color w:val="000000"/>
                <w:kern w:val="0"/>
                <w:szCs w:val="21"/>
                <w:lang/>
              </w:rPr>
              <w:br/>
            </w:r>
            <w:r w:rsidRPr="003E603D">
              <w:rPr>
                <w:rFonts w:ascii="Times New Roman" w:eastAsia="宋体" w:hAnsi="Times New Roman" w:cs="宋体" w:hint="eastAsia"/>
                <w:color w:val="000000"/>
                <w:kern w:val="0"/>
                <w:szCs w:val="21"/>
                <w:lang/>
              </w:rPr>
              <w:t>（</w:t>
            </w:r>
            <w:r w:rsidRPr="003E603D">
              <w:rPr>
                <w:rFonts w:ascii="Times New Roman" w:eastAsia="宋体" w:hAnsi="Times New Roman" w:cs="宋体" w:hint="eastAsia"/>
                <w:color w:val="000000"/>
                <w:kern w:val="0"/>
                <w:szCs w:val="21"/>
                <w:lang/>
              </w:rPr>
              <w:t>10</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right w:val="single" w:sz="4" w:space="0" w:color="000000"/>
            </w:tcBorders>
            <w:shd w:val="clear" w:color="auto" w:fill="auto"/>
            <w:vAlign w:val="center"/>
          </w:tcPr>
          <w:p w:rsidR="00D812D1" w:rsidRPr="003E603D" w:rsidRDefault="002779E9">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拥有具备自主知识产权的辅具适配租赁信息系统得</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分，并能与长护险信息系统对接得</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分，符合我市长护险联网结算和管理要求，并承诺在规定时间内完成医保内网专线部署得</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分，不符合不得分。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pPr>
              <w:widowControl/>
              <w:jc w:val="center"/>
              <w:textAlignment w:val="center"/>
              <w:rPr>
                <w:rFonts w:ascii="Times New Roman" w:eastAsia="宋体" w:hAnsi="Times New Roman" w:cs="宋体"/>
                <w:color w:val="000000"/>
                <w:szCs w:val="21"/>
              </w:rPr>
            </w:pPr>
          </w:p>
        </w:tc>
      </w:tr>
      <w:tr w:rsidR="00D812D1" w:rsidRPr="003E603D">
        <w:trPr>
          <w:trHeight w:val="925"/>
        </w:trPr>
        <w:tc>
          <w:tcPr>
            <w:tcW w:w="12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D812D1">
            <w:pPr>
              <w:jc w:val="center"/>
              <w:rPr>
                <w:rFonts w:ascii="Times New Roman" w:eastAsia="宋体" w:hAnsi="Times New Roman" w:cs="宋体"/>
                <w:color w:val="000000"/>
                <w:szCs w:val="21"/>
              </w:rPr>
            </w:pP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信息记录</w:t>
            </w:r>
            <w:r w:rsidRPr="003E603D">
              <w:rPr>
                <w:rFonts w:ascii="Times New Roman" w:eastAsia="宋体" w:hAnsi="Times New Roman" w:cs="宋体" w:hint="eastAsia"/>
                <w:color w:val="000000"/>
                <w:kern w:val="0"/>
                <w:szCs w:val="21"/>
                <w:lang/>
              </w:rPr>
              <w:br/>
            </w:r>
            <w:r w:rsidRPr="003E603D">
              <w:rPr>
                <w:rFonts w:ascii="Times New Roman" w:eastAsia="宋体" w:hAnsi="Times New Roman" w:cs="宋体" w:hint="eastAsia"/>
                <w:color w:val="000000"/>
                <w:kern w:val="0"/>
                <w:szCs w:val="21"/>
                <w:lang/>
              </w:rPr>
              <w:t>（</w:t>
            </w:r>
            <w:r w:rsidRPr="003E603D">
              <w:rPr>
                <w:rFonts w:ascii="Times New Roman" w:eastAsia="宋体" w:hAnsi="Times New Roman" w:cs="宋体" w:hint="eastAsia"/>
                <w:color w:val="000000"/>
                <w:kern w:val="0"/>
                <w:szCs w:val="21"/>
                <w:lang/>
              </w:rPr>
              <w:t>10</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辅具适配租赁信息系统能满足在线评估、档案管理、过程监管、数据统计、财务管理、在线支付等功能。现场演示，功能完善，得</w:t>
            </w:r>
            <w:r w:rsidRPr="003E603D">
              <w:rPr>
                <w:rFonts w:ascii="Times New Roman" w:eastAsia="宋体" w:hAnsi="Times New Roman" w:cs="宋体" w:hint="eastAsia"/>
                <w:color w:val="000000"/>
                <w:kern w:val="0"/>
                <w:szCs w:val="21"/>
                <w:lang/>
              </w:rPr>
              <w:t>10</w:t>
            </w:r>
            <w:r w:rsidRPr="003E603D">
              <w:rPr>
                <w:rFonts w:ascii="Times New Roman" w:eastAsia="宋体" w:hAnsi="Times New Roman" w:cs="宋体" w:hint="eastAsia"/>
                <w:color w:val="000000"/>
                <w:kern w:val="0"/>
                <w:szCs w:val="21"/>
                <w:lang/>
              </w:rPr>
              <w:t>分</w:t>
            </w:r>
            <w:r w:rsidRPr="003E603D">
              <w:rPr>
                <w:rFonts w:ascii="Times New Roman" w:eastAsia="宋体" w:hAnsi="Times New Roman" w:cs="宋体" w:hint="eastAsia"/>
                <w:color w:val="000000"/>
                <w:kern w:val="0"/>
                <w:szCs w:val="21"/>
                <w:lang/>
              </w:rPr>
              <w:t>,</w:t>
            </w:r>
            <w:r w:rsidRPr="003E603D">
              <w:rPr>
                <w:rFonts w:ascii="Times New Roman" w:eastAsia="宋体" w:hAnsi="Times New Roman" w:cs="宋体" w:hint="eastAsia"/>
                <w:color w:val="000000"/>
                <w:kern w:val="0"/>
                <w:szCs w:val="21"/>
                <w:lang/>
              </w:rPr>
              <w:t>少一项扣</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分，扣完为止。</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pPr>
              <w:widowControl/>
              <w:jc w:val="center"/>
              <w:textAlignment w:val="center"/>
              <w:rPr>
                <w:rFonts w:ascii="Times New Roman" w:eastAsia="宋体" w:hAnsi="Times New Roman" w:cs="宋体"/>
                <w:color w:val="000000"/>
                <w:szCs w:val="21"/>
              </w:rPr>
            </w:pPr>
          </w:p>
        </w:tc>
      </w:tr>
      <w:tr w:rsidR="00D812D1" w:rsidRPr="003E603D">
        <w:trPr>
          <w:trHeight w:val="90"/>
        </w:trPr>
        <w:tc>
          <w:tcPr>
            <w:tcW w:w="121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制度管理（</w:t>
            </w:r>
            <w:r w:rsidRPr="003E603D">
              <w:rPr>
                <w:rFonts w:ascii="Times New Roman" w:eastAsia="宋体" w:hAnsi="Times New Roman" w:cs="宋体" w:hint="eastAsia"/>
                <w:color w:val="000000"/>
                <w:kern w:val="0"/>
                <w:szCs w:val="21"/>
                <w:lang/>
              </w:rPr>
              <w:t>10</w:t>
            </w:r>
            <w:r w:rsidRPr="003E603D">
              <w:rPr>
                <w:rFonts w:ascii="Times New Roman" w:eastAsia="宋体" w:hAnsi="Times New Roman" w:cs="宋体" w:hint="eastAsia"/>
                <w:color w:val="000000"/>
                <w:kern w:val="0"/>
                <w:szCs w:val="21"/>
                <w:lang/>
              </w:rPr>
              <w:t>）</w:t>
            </w:r>
          </w:p>
        </w:tc>
        <w:tc>
          <w:tcPr>
            <w:tcW w:w="1245" w:type="dxa"/>
            <w:vMerge w:val="restart"/>
            <w:tcBorders>
              <w:top w:val="single" w:sz="4" w:space="0" w:color="000000"/>
              <w:left w:val="single" w:sz="4" w:space="0" w:color="000000"/>
              <w:right w:val="single" w:sz="4" w:space="0" w:color="000000"/>
            </w:tcBorders>
            <w:shd w:val="clear" w:color="auto" w:fill="auto"/>
            <w:vAlign w:val="center"/>
          </w:tcPr>
          <w:p w:rsidR="00D812D1" w:rsidRPr="003E603D" w:rsidRDefault="002779E9">
            <w:pPr>
              <w:widowControl/>
              <w:jc w:val="center"/>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内部管理（</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left"/>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具有健全的服务管理、财务、信息统计、人力资源管理、档案管理等内部管理制度，健全的</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分，少一项不得分。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pPr>
              <w:widowControl/>
              <w:jc w:val="center"/>
              <w:textAlignment w:val="center"/>
              <w:rPr>
                <w:rFonts w:ascii="Times New Roman" w:eastAsia="宋体" w:hAnsi="Times New Roman" w:cs="宋体"/>
                <w:color w:val="000000"/>
                <w:kern w:val="0"/>
                <w:szCs w:val="21"/>
                <w:lang/>
              </w:rPr>
            </w:pPr>
          </w:p>
        </w:tc>
      </w:tr>
      <w:tr w:rsidR="00D812D1" w:rsidRPr="003E603D">
        <w:trPr>
          <w:trHeight w:val="570"/>
        </w:trPr>
        <w:tc>
          <w:tcPr>
            <w:tcW w:w="12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D812D1">
            <w:pPr>
              <w:jc w:val="center"/>
              <w:rPr>
                <w:rFonts w:ascii="Times New Roman" w:eastAsia="宋体" w:hAnsi="Times New Roman" w:cs="宋体"/>
                <w:color w:val="000000"/>
                <w:szCs w:val="21"/>
              </w:rPr>
            </w:pPr>
          </w:p>
        </w:tc>
        <w:tc>
          <w:tcPr>
            <w:tcW w:w="1245" w:type="dxa"/>
            <w:vMerge/>
            <w:tcBorders>
              <w:left w:val="single" w:sz="4" w:space="0" w:color="000000"/>
              <w:bottom w:val="single" w:sz="4" w:space="0" w:color="000000"/>
              <w:right w:val="single" w:sz="4" w:space="0" w:color="000000"/>
            </w:tcBorders>
            <w:shd w:val="clear" w:color="auto" w:fill="auto"/>
            <w:vAlign w:val="center"/>
          </w:tcPr>
          <w:p w:rsidR="00D812D1" w:rsidRPr="003E603D" w:rsidRDefault="00D812D1">
            <w:pPr>
              <w:jc w:val="center"/>
              <w:rPr>
                <w:rFonts w:ascii="Times New Roman" w:eastAsia="宋体" w:hAnsi="Times New Roman" w:cs="宋体"/>
                <w:color w:val="000000"/>
                <w:kern w:val="0"/>
                <w:szCs w:val="21"/>
                <w:lang/>
              </w:rPr>
            </w:pP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left"/>
              <w:textAlignment w:val="center"/>
              <w:rPr>
                <w:rFonts w:ascii="Times New Roman" w:hAnsi="Times New Roman" w:cs="宋体"/>
                <w:color w:val="000000"/>
                <w:kern w:val="0"/>
                <w:szCs w:val="21"/>
                <w:lang/>
              </w:rPr>
            </w:pPr>
            <w:r w:rsidRPr="003E603D">
              <w:rPr>
                <w:rFonts w:ascii="Times New Roman" w:hAnsi="Times New Roman" w:hint="eastAsia"/>
              </w:rPr>
              <w:t>有较详实的辅具适配实施方案，包括进度安排、团队组成、制度机制、服务承诺、预算清单、资金使用、绩效评估等，场所设备等所有要素，做到管理规范化、服务标准化。全部包括得</w:t>
            </w:r>
            <w:r w:rsidRPr="003E603D">
              <w:rPr>
                <w:rFonts w:ascii="Times New Roman" w:hAnsi="Times New Roman" w:hint="eastAsia"/>
              </w:rPr>
              <w:t>3</w:t>
            </w:r>
            <w:r w:rsidRPr="003E603D">
              <w:rPr>
                <w:rFonts w:ascii="Times New Roman" w:hAnsi="Times New Roman" w:hint="eastAsia"/>
              </w:rPr>
              <w:t>分，少一项扣</w:t>
            </w:r>
            <w:r w:rsidRPr="003E603D">
              <w:rPr>
                <w:rFonts w:ascii="Times New Roman" w:hAnsi="Times New Roman" w:hint="eastAsia"/>
              </w:rPr>
              <w:t>1</w:t>
            </w:r>
            <w:r w:rsidRPr="003E603D">
              <w:rPr>
                <w:rFonts w:ascii="Times New Roman" w:hAnsi="Times New Roman" w:hint="eastAsia"/>
              </w:rPr>
              <w:t>分，扣完为止。</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pPr>
              <w:widowControl/>
              <w:jc w:val="center"/>
              <w:textAlignment w:val="center"/>
              <w:rPr>
                <w:rFonts w:ascii="Times New Roman" w:eastAsia="宋体" w:hAnsi="Times New Roman" w:cs="宋体"/>
                <w:color w:val="000000"/>
                <w:kern w:val="0"/>
                <w:szCs w:val="21"/>
                <w:lang/>
              </w:rPr>
            </w:pPr>
          </w:p>
        </w:tc>
      </w:tr>
      <w:tr w:rsidR="00D812D1" w:rsidRPr="003E603D">
        <w:trPr>
          <w:trHeight w:val="775"/>
        </w:trPr>
        <w:tc>
          <w:tcPr>
            <w:tcW w:w="12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D812D1">
            <w:pPr>
              <w:jc w:val="center"/>
              <w:rPr>
                <w:rFonts w:ascii="Times New Roman" w:eastAsia="宋体" w:hAnsi="Times New Roman" w:cs="宋体"/>
                <w:color w:val="000000"/>
                <w:szCs w:val="21"/>
              </w:rPr>
            </w:pP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center"/>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风险防范（</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left"/>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有意外责任风险防控机制，保障长护险服务运行安全，购买意外责任险得</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分，没有不得分。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pPr>
              <w:widowControl/>
              <w:jc w:val="center"/>
              <w:textAlignment w:val="center"/>
              <w:rPr>
                <w:rFonts w:ascii="Times New Roman" w:eastAsia="宋体" w:hAnsi="Times New Roman" w:cs="宋体"/>
                <w:color w:val="000000"/>
                <w:kern w:val="0"/>
                <w:szCs w:val="21"/>
                <w:lang/>
              </w:rPr>
            </w:pPr>
          </w:p>
        </w:tc>
      </w:tr>
      <w:tr w:rsidR="00D812D1" w:rsidRPr="003E603D">
        <w:trPr>
          <w:trHeight w:val="570"/>
        </w:trPr>
        <w:tc>
          <w:tcPr>
            <w:tcW w:w="121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人员管理（</w:t>
            </w:r>
            <w:r w:rsidRPr="003E603D">
              <w:rPr>
                <w:rFonts w:ascii="Times New Roman" w:eastAsia="宋体" w:hAnsi="Times New Roman" w:cs="宋体" w:hint="eastAsia"/>
                <w:color w:val="000000"/>
                <w:kern w:val="0"/>
                <w:szCs w:val="21"/>
                <w:lang/>
              </w:rPr>
              <w:t>20</w:t>
            </w:r>
            <w:r w:rsidRPr="003E603D">
              <w:rPr>
                <w:rFonts w:ascii="Times New Roman" w:eastAsia="宋体" w:hAnsi="Times New Roman" w:cs="宋体" w:hint="eastAsia"/>
                <w:color w:val="000000"/>
                <w:kern w:val="0"/>
                <w:szCs w:val="21"/>
                <w:lang/>
              </w:rPr>
              <w:t>）</w:t>
            </w:r>
          </w:p>
        </w:tc>
        <w:tc>
          <w:tcPr>
            <w:tcW w:w="12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劳动关系（</w:t>
            </w:r>
            <w:r w:rsidRPr="003E603D">
              <w:rPr>
                <w:rFonts w:ascii="Times New Roman" w:eastAsia="宋体" w:hAnsi="Times New Roman" w:cs="宋体" w:hint="eastAsia"/>
                <w:color w:val="000000"/>
                <w:kern w:val="0"/>
                <w:szCs w:val="21"/>
                <w:lang/>
              </w:rPr>
              <w:t>10</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与从业人员签订劳动合同，依法参加社会保险，按时足额缴纳社会保险费。全部符合得</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分，不符合不得分。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pPr>
              <w:widowControl/>
              <w:jc w:val="center"/>
              <w:textAlignment w:val="center"/>
              <w:rPr>
                <w:rFonts w:ascii="Times New Roman" w:eastAsia="宋体" w:hAnsi="Times New Roman" w:cs="宋体"/>
                <w:color w:val="000000"/>
                <w:szCs w:val="21"/>
              </w:rPr>
            </w:pPr>
          </w:p>
        </w:tc>
      </w:tr>
      <w:tr w:rsidR="00D812D1" w:rsidRPr="003E603D">
        <w:trPr>
          <w:trHeight w:val="533"/>
        </w:trPr>
        <w:tc>
          <w:tcPr>
            <w:tcW w:w="12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D812D1">
            <w:pPr>
              <w:jc w:val="center"/>
              <w:rPr>
                <w:rFonts w:ascii="Times New Roman" w:eastAsia="宋体" w:hAnsi="Times New Roman" w:cs="宋体"/>
                <w:color w:val="000000"/>
                <w:szCs w:val="21"/>
              </w:rPr>
            </w:pPr>
          </w:p>
        </w:tc>
        <w:tc>
          <w:tcPr>
            <w:tcW w:w="12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D812D1">
            <w:pPr>
              <w:jc w:val="center"/>
              <w:rPr>
                <w:rFonts w:ascii="Times New Roman" w:eastAsia="宋体" w:hAnsi="Times New Roman" w:cs="宋体"/>
                <w:color w:val="000000"/>
                <w:szCs w:val="21"/>
              </w:rPr>
            </w:pP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配备专（兼）职管理人员，负责机构内长护险服务综合管理，其中至少有</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名具备医学、护理或康复等专业背景。专职管理人员得</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分，兼职管理人员得</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pPr>
              <w:widowControl/>
              <w:jc w:val="center"/>
              <w:textAlignment w:val="center"/>
              <w:rPr>
                <w:rFonts w:ascii="Times New Roman" w:eastAsia="宋体" w:hAnsi="Times New Roman" w:cs="宋体"/>
                <w:color w:val="000000"/>
                <w:szCs w:val="21"/>
              </w:rPr>
            </w:pPr>
          </w:p>
        </w:tc>
      </w:tr>
      <w:tr w:rsidR="00CA0050" w:rsidRPr="003E603D" w:rsidTr="00573F07">
        <w:trPr>
          <w:trHeight w:val="545"/>
        </w:trPr>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573F07">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lastRenderedPageBreak/>
              <w:t>项目</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573F07">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评分说明</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0050" w:rsidRPr="003E603D" w:rsidRDefault="00CA0050" w:rsidP="00573F07">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得分</w:t>
            </w:r>
          </w:p>
        </w:tc>
      </w:tr>
      <w:tr w:rsidR="00D812D1" w:rsidRPr="003E603D">
        <w:trPr>
          <w:trHeight w:val="698"/>
        </w:trPr>
        <w:tc>
          <w:tcPr>
            <w:tcW w:w="121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CA0050">
            <w:pPr>
              <w:jc w:val="center"/>
              <w:rPr>
                <w:rFonts w:ascii="Times New Roman" w:eastAsia="宋体" w:hAnsi="Times New Roman" w:cs="宋体"/>
                <w:color w:val="000000"/>
                <w:szCs w:val="21"/>
              </w:rPr>
            </w:pPr>
            <w:r w:rsidRPr="003E603D">
              <w:rPr>
                <w:rFonts w:ascii="Times New Roman" w:eastAsia="宋体" w:hAnsi="Times New Roman" w:cs="宋体" w:hint="eastAsia"/>
                <w:color w:val="000000"/>
                <w:szCs w:val="21"/>
              </w:rPr>
              <w:t>人员管理（</w:t>
            </w:r>
            <w:r w:rsidRPr="003E603D">
              <w:rPr>
                <w:rFonts w:ascii="Times New Roman" w:eastAsia="宋体" w:hAnsi="Times New Roman" w:cs="宋体" w:hint="eastAsia"/>
                <w:color w:val="000000"/>
                <w:szCs w:val="21"/>
              </w:rPr>
              <w:t>20</w:t>
            </w:r>
            <w:r w:rsidRPr="003E603D">
              <w:rPr>
                <w:rFonts w:ascii="Times New Roman" w:eastAsia="宋体" w:hAnsi="Times New Roman" w:cs="宋体" w:hint="eastAsia"/>
                <w:color w:val="000000"/>
                <w:szCs w:val="21"/>
              </w:rPr>
              <w:t>）</w:t>
            </w:r>
          </w:p>
        </w:tc>
        <w:tc>
          <w:tcPr>
            <w:tcW w:w="12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rsidP="003E603D">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人员配备和服务能力（</w:t>
            </w:r>
            <w:r w:rsidRPr="003E603D">
              <w:rPr>
                <w:rFonts w:ascii="Times New Roman" w:eastAsia="宋体" w:hAnsi="Times New Roman" w:cs="宋体" w:hint="eastAsia"/>
                <w:color w:val="000000"/>
                <w:kern w:val="0"/>
                <w:szCs w:val="21"/>
                <w:lang/>
              </w:rPr>
              <w:t>10</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szCs w:val="21"/>
              </w:rPr>
              <w:t>有较强的服务能力，服务网点在市本级、溧阳、武进、金坛至少各有一家，并配备固定服务人员，符合得</w:t>
            </w:r>
            <w:r w:rsidRPr="003E603D">
              <w:rPr>
                <w:rFonts w:ascii="Times New Roman" w:eastAsia="宋体" w:hAnsi="Times New Roman" w:cs="宋体" w:hint="eastAsia"/>
                <w:color w:val="000000"/>
                <w:szCs w:val="21"/>
              </w:rPr>
              <w:t>2</w:t>
            </w:r>
            <w:r w:rsidRPr="003E603D">
              <w:rPr>
                <w:rFonts w:ascii="Times New Roman" w:eastAsia="宋体" w:hAnsi="Times New Roman" w:cs="宋体" w:hint="eastAsia"/>
                <w:color w:val="000000"/>
                <w:szCs w:val="21"/>
              </w:rPr>
              <w:t>分，不符合不得分。每增加一个服务网点得</w:t>
            </w:r>
            <w:r w:rsidRPr="003E603D">
              <w:rPr>
                <w:rFonts w:ascii="Times New Roman" w:eastAsia="宋体" w:hAnsi="Times New Roman" w:cs="宋体" w:hint="eastAsia"/>
                <w:color w:val="000000"/>
                <w:szCs w:val="21"/>
              </w:rPr>
              <w:t>0.5</w:t>
            </w:r>
            <w:r w:rsidRPr="003E603D">
              <w:rPr>
                <w:rFonts w:ascii="Times New Roman" w:eastAsia="宋体" w:hAnsi="Times New Roman" w:cs="宋体" w:hint="eastAsia"/>
                <w:color w:val="000000"/>
                <w:szCs w:val="21"/>
              </w:rPr>
              <w:t>分，最多的</w:t>
            </w:r>
            <w:r w:rsidRPr="003E603D">
              <w:rPr>
                <w:rFonts w:ascii="Times New Roman" w:eastAsia="宋体" w:hAnsi="Times New Roman" w:cs="宋体" w:hint="eastAsia"/>
                <w:color w:val="000000"/>
                <w:szCs w:val="21"/>
              </w:rPr>
              <w:t>2</w:t>
            </w:r>
            <w:r w:rsidRPr="003E603D">
              <w:rPr>
                <w:rFonts w:ascii="Times New Roman" w:eastAsia="宋体" w:hAnsi="Times New Roman" w:cs="宋体" w:hint="eastAsia"/>
                <w:color w:val="000000"/>
                <w:szCs w:val="21"/>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pPr>
              <w:widowControl/>
              <w:jc w:val="center"/>
              <w:textAlignment w:val="center"/>
              <w:rPr>
                <w:rFonts w:ascii="Times New Roman" w:eastAsia="宋体" w:hAnsi="Times New Roman" w:cs="宋体"/>
                <w:color w:val="000000"/>
                <w:szCs w:val="21"/>
              </w:rPr>
            </w:pPr>
          </w:p>
        </w:tc>
      </w:tr>
      <w:tr w:rsidR="00D812D1" w:rsidRPr="003E603D">
        <w:trPr>
          <w:trHeight w:val="941"/>
        </w:trPr>
        <w:tc>
          <w:tcPr>
            <w:tcW w:w="1215" w:type="dxa"/>
            <w:vMerge/>
            <w:tcBorders>
              <w:top w:val="single" w:sz="4" w:space="0" w:color="000000"/>
              <w:left w:val="single" w:sz="4" w:space="0" w:color="000000"/>
              <w:bottom w:val="single" w:sz="4" w:space="0" w:color="auto"/>
              <w:right w:val="single" w:sz="4" w:space="0" w:color="000000"/>
            </w:tcBorders>
            <w:shd w:val="clear" w:color="auto" w:fill="auto"/>
            <w:vAlign w:val="center"/>
          </w:tcPr>
          <w:p w:rsidR="00D812D1" w:rsidRPr="003E603D" w:rsidRDefault="00D812D1">
            <w:pPr>
              <w:jc w:val="center"/>
              <w:rPr>
                <w:rFonts w:ascii="Times New Roman" w:eastAsia="宋体" w:hAnsi="Times New Roman" w:cs="宋体"/>
                <w:color w:val="000000"/>
                <w:szCs w:val="21"/>
              </w:rPr>
            </w:pPr>
          </w:p>
        </w:tc>
        <w:tc>
          <w:tcPr>
            <w:tcW w:w="1245" w:type="dxa"/>
            <w:vMerge/>
            <w:tcBorders>
              <w:top w:val="single" w:sz="4" w:space="0" w:color="000000"/>
              <w:left w:val="single" w:sz="4" w:space="0" w:color="000000"/>
              <w:bottom w:val="single" w:sz="4" w:space="0" w:color="auto"/>
              <w:right w:val="single" w:sz="4" w:space="0" w:color="000000"/>
            </w:tcBorders>
            <w:shd w:val="clear" w:color="auto" w:fill="auto"/>
            <w:vAlign w:val="center"/>
          </w:tcPr>
          <w:p w:rsidR="00D812D1" w:rsidRPr="003E603D" w:rsidRDefault="00D812D1">
            <w:pPr>
              <w:jc w:val="center"/>
              <w:rPr>
                <w:rFonts w:ascii="Times New Roman" w:eastAsia="宋体" w:hAnsi="Times New Roman" w:cs="宋体"/>
                <w:color w:val="000000"/>
                <w:szCs w:val="21"/>
              </w:rPr>
            </w:pPr>
          </w:p>
        </w:tc>
        <w:tc>
          <w:tcPr>
            <w:tcW w:w="5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12D1" w:rsidRPr="003E603D" w:rsidRDefault="002779E9">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szCs w:val="21"/>
              </w:rPr>
              <w:t>有辅具适配专业服务能力，每个服务网点至少配备一名辅具适配人员具备辅助技术工程师或辅具适配工程师资质。符合的</w:t>
            </w:r>
            <w:r w:rsidRPr="003E603D">
              <w:rPr>
                <w:rFonts w:ascii="Times New Roman" w:eastAsia="宋体" w:hAnsi="Times New Roman" w:cs="宋体" w:hint="eastAsia"/>
                <w:color w:val="000000"/>
                <w:szCs w:val="21"/>
              </w:rPr>
              <w:t>4</w:t>
            </w:r>
            <w:r w:rsidRPr="003E603D">
              <w:rPr>
                <w:rFonts w:ascii="Times New Roman" w:eastAsia="宋体" w:hAnsi="Times New Roman" w:cs="宋体" w:hint="eastAsia"/>
                <w:color w:val="000000"/>
                <w:szCs w:val="21"/>
              </w:rPr>
              <w:t>分，不符合不得分。每增加</w:t>
            </w:r>
            <w:r w:rsidRPr="003E603D">
              <w:rPr>
                <w:rFonts w:ascii="Times New Roman" w:eastAsia="宋体" w:hAnsi="Times New Roman" w:cs="宋体" w:hint="eastAsia"/>
                <w:color w:val="000000"/>
                <w:szCs w:val="21"/>
              </w:rPr>
              <w:t>1</w:t>
            </w:r>
            <w:r w:rsidRPr="003E603D">
              <w:rPr>
                <w:rFonts w:ascii="Times New Roman" w:eastAsia="宋体" w:hAnsi="Times New Roman" w:cs="宋体" w:hint="eastAsia"/>
                <w:color w:val="000000"/>
                <w:szCs w:val="21"/>
              </w:rPr>
              <w:t>位工程师，得</w:t>
            </w:r>
            <w:r w:rsidRPr="003E603D">
              <w:rPr>
                <w:rFonts w:ascii="Times New Roman" w:eastAsia="宋体" w:hAnsi="Times New Roman" w:cs="宋体" w:hint="eastAsia"/>
                <w:color w:val="000000"/>
                <w:szCs w:val="21"/>
              </w:rPr>
              <w:t>0.5</w:t>
            </w:r>
            <w:r w:rsidRPr="003E603D">
              <w:rPr>
                <w:rFonts w:ascii="Times New Roman" w:eastAsia="宋体" w:hAnsi="Times New Roman" w:cs="宋体" w:hint="eastAsia"/>
                <w:color w:val="000000"/>
                <w:szCs w:val="21"/>
              </w:rPr>
              <w:t>分，最多</w:t>
            </w:r>
            <w:r w:rsidRPr="003E603D">
              <w:rPr>
                <w:rFonts w:ascii="Times New Roman" w:eastAsia="宋体" w:hAnsi="Times New Roman" w:cs="宋体" w:hint="eastAsia"/>
                <w:color w:val="000000"/>
                <w:szCs w:val="21"/>
              </w:rPr>
              <w:t>2</w:t>
            </w:r>
            <w:r w:rsidRPr="003E603D">
              <w:rPr>
                <w:rFonts w:ascii="Times New Roman" w:eastAsia="宋体" w:hAnsi="Times New Roman" w:cs="宋体" w:hint="eastAsia"/>
                <w:color w:val="000000"/>
                <w:szCs w:val="21"/>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pPr>
              <w:widowControl/>
              <w:jc w:val="center"/>
              <w:textAlignment w:val="center"/>
              <w:rPr>
                <w:rFonts w:ascii="Times New Roman" w:eastAsia="宋体" w:hAnsi="Times New Roman" w:cs="宋体"/>
                <w:color w:val="000000"/>
                <w:szCs w:val="21"/>
              </w:rPr>
            </w:pPr>
          </w:p>
        </w:tc>
      </w:tr>
      <w:tr w:rsidR="00D812D1" w:rsidRPr="003E603D">
        <w:trPr>
          <w:trHeight w:val="765"/>
        </w:trPr>
        <w:tc>
          <w:tcPr>
            <w:tcW w:w="12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812D1" w:rsidRPr="003E603D" w:rsidRDefault="002779E9">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服务管理（</w:t>
            </w:r>
            <w:r w:rsidRPr="003E603D">
              <w:rPr>
                <w:rFonts w:ascii="Times New Roman" w:eastAsia="宋体" w:hAnsi="Times New Roman" w:cs="宋体" w:hint="eastAsia"/>
                <w:color w:val="000000"/>
                <w:kern w:val="0"/>
                <w:szCs w:val="21"/>
                <w:lang/>
              </w:rPr>
              <w:t>40</w:t>
            </w:r>
            <w:r w:rsidRPr="003E603D">
              <w:rPr>
                <w:rFonts w:ascii="Times New Roman" w:eastAsia="宋体" w:hAnsi="Times New Roman" w:cs="宋体" w:hint="eastAsia"/>
                <w:color w:val="000000"/>
                <w:kern w:val="0"/>
                <w:szCs w:val="21"/>
                <w:lang/>
              </w:rPr>
              <w:t>）</w:t>
            </w:r>
          </w:p>
        </w:tc>
        <w:tc>
          <w:tcPr>
            <w:tcW w:w="1245" w:type="dxa"/>
            <w:tcBorders>
              <w:top w:val="single" w:sz="4" w:space="0" w:color="auto"/>
              <w:left w:val="single" w:sz="4" w:space="0" w:color="auto"/>
              <w:bottom w:val="single" w:sz="4" w:space="0" w:color="auto"/>
              <w:right w:val="single" w:sz="4" w:space="0" w:color="auto"/>
            </w:tcBorders>
            <w:shd w:val="clear" w:color="auto" w:fill="auto"/>
            <w:vAlign w:val="center"/>
          </w:tcPr>
          <w:p w:rsidR="00D812D1" w:rsidRPr="003E603D" w:rsidRDefault="002779E9" w:rsidP="003E603D">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配套服务（</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D812D1" w:rsidRPr="003E603D" w:rsidRDefault="002779E9">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szCs w:val="21"/>
              </w:rPr>
              <w:t>有配套物流配送网络，辅具发放回收有专用服务车辆。</w:t>
            </w:r>
            <w:r w:rsidRPr="003E603D">
              <w:rPr>
                <w:rFonts w:ascii="Times New Roman" w:eastAsia="宋体" w:hAnsi="Times New Roman" w:cs="宋体" w:hint="eastAsia"/>
                <w:color w:val="000000"/>
                <w:szCs w:val="21"/>
              </w:rPr>
              <w:t>5</w:t>
            </w:r>
            <w:r w:rsidRPr="003E603D">
              <w:rPr>
                <w:rFonts w:ascii="Times New Roman" w:eastAsia="宋体" w:hAnsi="Times New Roman" w:cs="宋体" w:hint="eastAsia"/>
                <w:color w:val="000000"/>
                <w:szCs w:val="21"/>
              </w:rPr>
              <w:t>辆以上得</w:t>
            </w:r>
            <w:r w:rsidRPr="003E603D">
              <w:rPr>
                <w:rFonts w:ascii="Times New Roman" w:eastAsia="宋体" w:hAnsi="Times New Roman" w:cs="宋体" w:hint="eastAsia"/>
                <w:color w:val="000000"/>
                <w:szCs w:val="21"/>
              </w:rPr>
              <w:t>5</w:t>
            </w:r>
            <w:r w:rsidRPr="003E603D">
              <w:rPr>
                <w:rFonts w:ascii="Times New Roman" w:eastAsia="宋体" w:hAnsi="Times New Roman" w:cs="宋体" w:hint="eastAsia"/>
                <w:color w:val="000000"/>
                <w:szCs w:val="21"/>
              </w:rPr>
              <w:t>分；</w:t>
            </w:r>
            <w:r w:rsidRPr="003E603D">
              <w:rPr>
                <w:rFonts w:ascii="Times New Roman" w:eastAsia="宋体" w:hAnsi="Times New Roman" w:cs="宋体" w:hint="eastAsia"/>
                <w:color w:val="000000"/>
                <w:szCs w:val="21"/>
              </w:rPr>
              <w:t>3</w:t>
            </w:r>
            <w:r w:rsidRPr="003E603D">
              <w:rPr>
                <w:rFonts w:ascii="Times New Roman" w:eastAsia="宋体" w:hAnsi="Times New Roman" w:cs="宋体" w:hint="eastAsia"/>
                <w:color w:val="000000"/>
                <w:szCs w:val="21"/>
              </w:rPr>
              <w:t>辆</w:t>
            </w:r>
            <w:r w:rsidRPr="003E603D">
              <w:rPr>
                <w:rFonts w:ascii="Times New Roman" w:eastAsia="宋体" w:hAnsi="Times New Roman" w:cs="宋体" w:hint="eastAsia"/>
                <w:color w:val="000000"/>
                <w:szCs w:val="21"/>
              </w:rPr>
              <w:t>-5</w:t>
            </w:r>
            <w:r w:rsidRPr="003E603D">
              <w:rPr>
                <w:rFonts w:ascii="Times New Roman" w:eastAsia="宋体" w:hAnsi="Times New Roman" w:cs="宋体" w:hint="eastAsia"/>
                <w:color w:val="000000"/>
                <w:szCs w:val="21"/>
              </w:rPr>
              <w:t>辆得</w:t>
            </w:r>
            <w:r w:rsidRPr="003E603D">
              <w:rPr>
                <w:rFonts w:ascii="Times New Roman" w:eastAsia="宋体" w:hAnsi="Times New Roman" w:cs="宋体" w:hint="eastAsia"/>
                <w:color w:val="000000"/>
                <w:szCs w:val="21"/>
              </w:rPr>
              <w:t>2</w:t>
            </w:r>
            <w:r w:rsidRPr="003E603D">
              <w:rPr>
                <w:rFonts w:ascii="Times New Roman" w:eastAsia="宋体" w:hAnsi="Times New Roman" w:cs="宋体" w:hint="eastAsia"/>
                <w:color w:val="000000"/>
                <w:szCs w:val="21"/>
              </w:rPr>
              <w:t>分，</w:t>
            </w:r>
            <w:r w:rsidRPr="003E603D">
              <w:rPr>
                <w:rFonts w:ascii="Times New Roman" w:eastAsia="宋体" w:hAnsi="Times New Roman" w:cs="宋体" w:hint="eastAsia"/>
                <w:color w:val="000000"/>
                <w:szCs w:val="21"/>
              </w:rPr>
              <w:t>1-2</w:t>
            </w:r>
            <w:r w:rsidRPr="003E603D">
              <w:rPr>
                <w:rFonts w:ascii="Times New Roman" w:eastAsia="宋体" w:hAnsi="Times New Roman" w:cs="宋体" w:hint="eastAsia"/>
                <w:color w:val="000000"/>
                <w:szCs w:val="21"/>
              </w:rPr>
              <w:t>辆得</w:t>
            </w:r>
            <w:r w:rsidRPr="003E603D">
              <w:rPr>
                <w:rFonts w:ascii="Times New Roman" w:eastAsia="宋体" w:hAnsi="Times New Roman" w:cs="宋体" w:hint="eastAsia"/>
                <w:color w:val="000000"/>
                <w:szCs w:val="21"/>
              </w:rPr>
              <w:t>1</w:t>
            </w:r>
            <w:r w:rsidRPr="003E603D">
              <w:rPr>
                <w:rFonts w:ascii="Times New Roman" w:eastAsia="宋体" w:hAnsi="Times New Roman" w:cs="宋体" w:hint="eastAsia"/>
                <w:color w:val="000000"/>
                <w:szCs w:val="21"/>
              </w:rPr>
              <w:t>分。没有不得分。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pPr>
              <w:widowControl/>
              <w:jc w:val="center"/>
              <w:textAlignment w:val="center"/>
              <w:rPr>
                <w:rFonts w:ascii="Times New Roman" w:eastAsia="宋体" w:hAnsi="Times New Roman" w:cs="宋体"/>
                <w:color w:val="000000"/>
                <w:szCs w:val="21"/>
              </w:rPr>
            </w:pPr>
          </w:p>
        </w:tc>
      </w:tr>
      <w:tr w:rsidR="00D812D1" w:rsidRPr="003E603D">
        <w:trPr>
          <w:trHeight w:val="765"/>
        </w:trPr>
        <w:tc>
          <w:tcPr>
            <w:tcW w:w="1215" w:type="dxa"/>
            <w:vMerge/>
            <w:tcBorders>
              <w:left w:val="single" w:sz="4" w:space="0" w:color="auto"/>
              <w:right w:val="single" w:sz="4" w:space="0" w:color="auto"/>
            </w:tcBorders>
            <w:shd w:val="clear" w:color="auto" w:fill="auto"/>
            <w:vAlign w:val="center"/>
          </w:tcPr>
          <w:p w:rsidR="00D812D1" w:rsidRPr="003E603D" w:rsidRDefault="00D812D1">
            <w:pPr>
              <w:widowControl/>
              <w:jc w:val="center"/>
              <w:textAlignment w:val="center"/>
              <w:rPr>
                <w:rFonts w:ascii="Times New Roman" w:eastAsia="宋体" w:hAnsi="Times New Roman" w:cs="宋体"/>
                <w:color w:val="000000"/>
                <w:kern w:val="0"/>
                <w:szCs w:val="21"/>
                <w:lang/>
              </w:rPr>
            </w:pPr>
          </w:p>
        </w:tc>
        <w:tc>
          <w:tcPr>
            <w:tcW w:w="1245" w:type="dxa"/>
            <w:vMerge w:val="restart"/>
            <w:tcBorders>
              <w:top w:val="single" w:sz="4" w:space="0" w:color="auto"/>
              <w:left w:val="single" w:sz="4" w:space="0" w:color="auto"/>
              <w:right w:val="single" w:sz="4" w:space="0" w:color="auto"/>
            </w:tcBorders>
            <w:shd w:val="clear" w:color="auto" w:fill="auto"/>
            <w:vAlign w:val="center"/>
          </w:tcPr>
          <w:p w:rsidR="00D812D1" w:rsidRPr="003E603D" w:rsidRDefault="002779E9">
            <w:pPr>
              <w:widowControl/>
              <w:jc w:val="center"/>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服务规范</w:t>
            </w:r>
            <w:r w:rsidRPr="003E603D">
              <w:rPr>
                <w:rFonts w:ascii="Times New Roman" w:eastAsia="宋体" w:hAnsi="Times New Roman" w:cs="宋体" w:hint="eastAsia"/>
                <w:color w:val="000000"/>
                <w:kern w:val="0"/>
                <w:szCs w:val="21"/>
                <w:lang/>
              </w:rPr>
              <w:t>(15</w:t>
            </w:r>
            <w:r w:rsidRPr="003E603D">
              <w:rPr>
                <w:rFonts w:ascii="Times New Roman" w:eastAsia="宋体" w:hAnsi="Times New Roman" w:cs="宋体" w:hint="eastAsia"/>
                <w:color w:val="000000"/>
                <w:kern w:val="0"/>
                <w:szCs w:val="21"/>
                <w:lang/>
              </w:rPr>
              <w:t>分</w:t>
            </w:r>
            <w:r w:rsidRPr="003E603D">
              <w:rPr>
                <w:rFonts w:ascii="Times New Roman" w:eastAsia="宋体" w:hAnsi="Times New Roman" w:cs="宋体" w:hint="eastAsia"/>
                <w:color w:val="000000"/>
                <w:kern w:val="0"/>
                <w:szCs w:val="21"/>
                <w:lang/>
              </w:rPr>
              <w:t>)</w:t>
            </w: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D812D1" w:rsidRPr="003E603D" w:rsidRDefault="002779E9">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szCs w:val="21"/>
              </w:rPr>
              <w:t>有完善的辅具适配（租赁）服务流程，租用服务流程和指导手册、评估适配（租赁）流程和服务协议、服务网点地址和联系电话等全部满足，得</w:t>
            </w:r>
            <w:r w:rsidRPr="003E603D">
              <w:rPr>
                <w:rFonts w:ascii="Times New Roman" w:eastAsia="宋体" w:hAnsi="Times New Roman" w:cs="宋体" w:hint="eastAsia"/>
                <w:color w:val="000000"/>
                <w:szCs w:val="21"/>
              </w:rPr>
              <w:t>5</w:t>
            </w:r>
            <w:r w:rsidRPr="003E603D">
              <w:rPr>
                <w:rFonts w:ascii="Times New Roman" w:eastAsia="宋体" w:hAnsi="Times New Roman" w:cs="宋体" w:hint="eastAsia"/>
                <w:color w:val="000000"/>
                <w:szCs w:val="21"/>
              </w:rPr>
              <w:t>分，不满足不得分。有评估、适配、租用、归还、洗消、存储、统计、档案管理流程并有记录得</w:t>
            </w:r>
            <w:r w:rsidRPr="003E603D">
              <w:rPr>
                <w:rFonts w:ascii="Times New Roman" w:eastAsia="宋体" w:hAnsi="Times New Roman" w:cs="宋体" w:hint="eastAsia"/>
                <w:color w:val="000000"/>
                <w:szCs w:val="21"/>
              </w:rPr>
              <w:t>5</w:t>
            </w:r>
            <w:r w:rsidRPr="003E603D">
              <w:rPr>
                <w:rFonts w:ascii="Times New Roman" w:eastAsia="宋体" w:hAnsi="Times New Roman" w:cs="宋体" w:hint="eastAsia"/>
                <w:color w:val="000000"/>
                <w:szCs w:val="21"/>
              </w:rPr>
              <w:t>分，没有不得分。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pPr>
              <w:widowControl/>
              <w:jc w:val="center"/>
              <w:textAlignment w:val="center"/>
              <w:rPr>
                <w:rFonts w:ascii="Times New Roman" w:eastAsia="宋体" w:hAnsi="Times New Roman" w:cs="宋体"/>
                <w:color w:val="000000"/>
                <w:szCs w:val="21"/>
              </w:rPr>
            </w:pPr>
          </w:p>
        </w:tc>
      </w:tr>
      <w:tr w:rsidR="00D812D1" w:rsidRPr="003E603D">
        <w:trPr>
          <w:trHeight w:val="765"/>
        </w:trPr>
        <w:tc>
          <w:tcPr>
            <w:tcW w:w="1215" w:type="dxa"/>
            <w:vMerge/>
            <w:tcBorders>
              <w:left w:val="single" w:sz="4" w:space="0" w:color="auto"/>
              <w:right w:val="single" w:sz="4" w:space="0" w:color="auto"/>
            </w:tcBorders>
            <w:shd w:val="clear" w:color="auto" w:fill="auto"/>
            <w:vAlign w:val="center"/>
          </w:tcPr>
          <w:p w:rsidR="00D812D1" w:rsidRPr="003E603D" w:rsidRDefault="00D812D1">
            <w:pPr>
              <w:widowControl/>
              <w:jc w:val="center"/>
              <w:textAlignment w:val="center"/>
              <w:rPr>
                <w:rFonts w:ascii="Times New Roman" w:eastAsia="宋体" w:hAnsi="Times New Roman" w:cs="宋体"/>
                <w:color w:val="000000"/>
                <w:kern w:val="0"/>
                <w:szCs w:val="21"/>
                <w:lang/>
              </w:rPr>
            </w:pPr>
          </w:p>
        </w:tc>
        <w:tc>
          <w:tcPr>
            <w:tcW w:w="1245" w:type="dxa"/>
            <w:vMerge/>
            <w:tcBorders>
              <w:left w:val="single" w:sz="4" w:space="0" w:color="auto"/>
              <w:bottom w:val="single" w:sz="4" w:space="0" w:color="auto"/>
              <w:right w:val="single" w:sz="4" w:space="0" w:color="auto"/>
            </w:tcBorders>
            <w:shd w:val="clear" w:color="auto" w:fill="auto"/>
            <w:vAlign w:val="center"/>
          </w:tcPr>
          <w:p w:rsidR="00D812D1" w:rsidRPr="003E603D" w:rsidRDefault="00D812D1">
            <w:pPr>
              <w:widowControl/>
              <w:jc w:val="center"/>
              <w:textAlignment w:val="center"/>
              <w:rPr>
                <w:rFonts w:ascii="Times New Roman" w:eastAsia="宋体" w:hAnsi="Times New Roman" w:cs="宋体"/>
                <w:color w:val="000000"/>
                <w:kern w:val="0"/>
                <w:szCs w:val="21"/>
                <w:lang/>
              </w:rPr>
            </w:pP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D812D1" w:rsidRPr="003E603D" w:rsidRDefault="002779E9">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szCs w:val="21"/>
              </w:rPr>
              <w:t>制定辅具检查、清洗消毒、维修保养、档案管理，投诉受理反馈等方面的实际操作流程和规范。建立健全得</w:t>
            </w:r>
            <w:r w:rsidRPr="003E603D">
              <w:rPr>
                <w:rFonts w:ascii="Times New Roman" w:eastAsia="宋体" w:hAnsi="Times New Roman" w:cs="宋体" w:hint="eastAsia"/>
                <w:color w:val="000000"/>
                <w:szCs w:val="21"/>
              </w:rPr>
              <w:t>5</w:t>
            </w:r>
            <w:r w:rsidRPr="003E603D">
              <w:rPr>
                <w:rFonts w:ascii="Times New Roman" w:eastAsia="宋体" w:hAnsi="Times New Roman" w:cs="宋体" w:hint="eastAsia"/>
                <w:color w:val="000000"/>
                <w:szCs w:val="21"/>
              </w:rPr>
              <w:t>分，每少一项流程或规范扣</w:t>
            </w:r>
            <w:r w:rsidRPr="003E603D">
              <w:rPr>
                <w:rFonts w:ascii="Times New Roman" w:eastAsia="宋体" w:hAnsi="Times New Roman" w:cs="宋体" w:hint="eastAsia"/>
                <w:color w:val="000000"/>
                <w:szCs w:val="21"/>
              </w:rPr>
              <w:t>1</w:t>
            </w:r>
            <w:r w:rsidRPr="003E603D">
              <w:rPr>
                <w:rFonts w:ascii="Times New Roman" w:eastAsia="宋体" w:hAnsi="Times New Roman" w:cs="宋体" w:hint="eastAsia"/>
                <w:color w:val="000000"/>
                <w:szCs w:val="21"/>
              </w:rPr>
              <w:t>分；流程或规范明显不适用或不合理，一项扣</w:t>
            </w:r>
            <w:r w:rsidRPr="003E603D">
              <w:rPr>
                <w:rFonts w:ascii="Times New Roman" w:eastAsia="宋体" w:hAnsi="Times New Roman" w:cs="宋体" w:hint="eastAsia"/>
                <w:color w:val="000000"/>
                <w:szCs w:val="21"/>
              </w:rPr>
              <w:t>1</w:t>
            </w:r>
            <w:r w:rsidRPr="003E603D">
              <w:rPr>
                <w:rFonts w:ascii="Times New Roman" w:eastAsia="宋体" w:hAnsi="Times New Roman" w:cs="宋体" w:hint="eastAsia"/>
                <w:color w:val="000000"/>
                <w:szCs w:val="21"/>
              </w:rPr>
              <w:t>分。扣完为止。</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pPr>
              <w:widowControl/>
              <w:jc w:val="center"/>
              <w:textAlignment w:val="center"/>
              <w:rPr>
                <w:rFonts w:ascii="Times New Roman" w:eastAsia="宋体" w:hAnsi="Times New Roman" w:cs="宋体"/>
                <w:color w:val="000000"/>
                <w:szCs w:val="21"/>
              </w:rPr>
            </w:pPr>
          </w:p>
        </w:tc>
      </w:tr>
      <w:tr w:rsidR="00D812D1" w:rsidRPr="003E603D">
        <w:trPr>
          <w:trHeight w:val="1305"/>
        </w:trPr>
        <w:tc>
          <w:tcPr>
            <w:tcW w:w="1215" w:type="dxa"/>
            <w:vMerge/>
            <w:tcBorders>
              <w:top w:val="single" w:sz="4" w:space="0" w:color="auto"/>
              <w:left w:val="single" w:sz="4" w:space="0" w:color="auto"/>
              <w:bottom w:val="single" w:sz="4" w:space="0" w:color="auto"/>
              <w:right w:val="single" w:sz="4" w:space="0" w:color="auto"/>
            </w:tcBorders>
            <w:shd w:val="clear" w:color="auto" w:fill="auto"/>
            <w:vAlign w:val="center"/>
          </w:tcPr>
          <w:p w:rsidR="00D812D1" w:rsidRPr="003E603D" w:rsidRDefault="00D812D1">
            <w:pPr>
              <w:jc w:val="center"/>
              <w:rPr>
                <w:rFonts w:ascii="Times New Roman" w:eastAsia="宋体" w:hAnsi="Times New Roman" w:cs="宋体"/>
                <w:color w:val="000000"/>
                <w:szCs w:val="21"/>
              </w:rPr>
            </w:pPr>
          </w:p>
        </w:tc>
        <w:tc>
          <w:tcPr>
            <w:tcW w:w="1245" w:type="dxa"/>
            <w:tcBorders>
              <w:top w:val="single" w:sz="4" w:space="0" w:color="auto"/>
              <w:left w:val="single" w:sz="4" w:space="0" w:color="auto"/>
              <w:right w:val="single" w:sz="4" w:space="0" w:color="auto"/>
            </w:tcBorders>
            <w:shd w:val="clear" w:color="auto" w:fill="auto"/>
            <w:vAlign w:val="center"/>
          </w:tcPr>
          <w:p w:rsidR="00D812D1" w:rsidRPr="003E603D" w:rsidRDefault="002779E9">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服务培训（</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w:t>
            </w: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D812D1" w:rsidRPr="003E603D" w:rsidRDefault="002779E9">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制定培训计划，定期对护理人员进行专业培训，得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分，没有不得分；申请前，已经组织开展长护险专题培训，有一次得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分，最高</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分；已经与专业机构建有长期教育培训合作，得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分，实际合作培训加</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分，没有不得分。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pPr>
              <w:widowControl/>
              <w:jc w:val="center"/>
              <w:textAlignment w:val="center"/>
              <w:rPr>
                <w:rFonts w:ascii="Times New Roman" w:eastAsia="宋体" w:hAnsi="Times New Roman" w:cs="宋体"/>
                <w:color w:val="000000"/>
                <w:szCs w:val="21"/>
              </w:rPr>
            </w:pPr>
          </w:p>
        </w:tc>
      </w:tr>
      <w:tr w:rsidR="00D812D1" w:rsidRPr="003E603D">
        <w:trPr>
          <w:trHeight w:val="570"/>
        </w:trPr>
        <w:tc>
          <w:tcPr>
            <w:tcW w:w="1215" w:type="dxa"/>
            <w:vMerge/>
            <w:tcBorders>
              <w:top w:val="single" w:sz="4" w:space="0" w:color="auto"/>
              <w:left w:val="single" w:sz="4" w:space="0" w:color="auto"/>
              <w:bottom w:val="single" w:sz="4" w:space="0" w:color="auto"/>
              <w:right w:val="single" w:sz="4" w:space="0" w:color="auto"/>
            </w:tcBorders>
            <w:shd w:val="clear" w:color="auto" w:fill="auto"/>
            <w:vAlign w:val="center"/>
          </w:tcPr>
          <w:p w:rsidR="00D812D1" w:rsidRPr="003E603D" w:rsidRDefault="00D812D1">
            <w:pPr>
              <w:jc w:val="center"/>
              <w:rPr>
                <w:rFonts w:ascii="Times New Roman" w:eastAsia="宋体" w:hAnsi="Times New Roman" w:cs="宋体"/>
                <w:color w:val="000000"/>
                <w:szCs w:val="21"/>
              </w:rPr>
            </w:pPr>
          </w:p>
        </w:tc>
        <w:tc>
          <w:tcPr>
            <w:tcW w:w="124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812D1" w:rsidRPr="003E603D" w:rsidRDefault="002779E9">
            <w:pPr>
              <w:widowControl/>
              <w:jc w:val="center"/>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服务项目（</w:t>
            </w:r>
            <w:r w:rsidRPr="003E603D">
              <w:rPr>
                <w:rFonts w:ascii="Times New Roman" w:eastAsia="宋体" w:hAnsi="Times New Roman" w:cs="宋体" w:hint="eastAsia"/>
                <w:color w:val="000000"/>
                <w:kern w:val="0"/>
                <w:szCs w:val="21"/>
                <w:lang/>
              </w:rPr>
              <w:t>15</w:t>
            </w:r>
            <w:r w:rsidRPr="003E603D">
              <w:rPr>
                <w:rFonts w:ascii="Times New Roman" w:eastAsia="宋体" w:hAnsi="Times New Roman" w:cs="宋体" w:hint="eastAsia"/>
                <w:color w:val="000000"/>
                <w:kern w:val="0"/>
                <w:szCs w:val="21"/>
                <w:lang/>
              </w:rPr>
              <w:t>）</w:t>
            </w: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D812D1" w:rsidRPr="003E603D" w:rsidRDefault="002779E9">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申请机构能够提供《常州市长期护理保险试点服务项目内容和标准》中所有的康复辅具项目，得</w:t>
            </w:r>
            <w:r w:rsidRPr="003E603D">
              <w:rPr>
                <w:rFonts w:ascii="Times New Roman" w:eastAsia="宋体" w:hAnsi="Times New Roman" w:cs="宋体" w:hint="eastAsia"/>
                <w:color w:val="000000"/>
                <w:kern w:val="0"/>
                <w:szCs w:val="21"/>
                <w:lang/>
              </w:rPr>
              <w:t>5</w:t>
            </w:r>
            <w:r w:rsidRPr="003E603D">
              <w:rPr>
                <w:rFonts w:ascii="Times New Roman" w:eastAsia="宋体" w:hAnsi="Times New Roman" w:cs="宋体" w:hint="eastAsia"/>
                <w:color w:val="000000"/>
                <w:kern w:val="0"/>
                <w:szCs w:val="21"/>
                <w:lang/>
              </w:rPr>
              <w:t>分；不符合不得分。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pPr>
              <w:widowControl/>
              <w:jc w:val="center"/>
              <w:textAlignment w:val="center"/>
              <w:rPr>
                <w:rFonts w:ascii="Times New Roman" w:eastAsia="宋体" w:hAnsi="Times New Roman" w:cs="宋体"/>
                <w:color w:val="000000"/>
                <w:szCs w:val="21"/>
              </w:rPr>
            </w:pPr>
          </w:p>
        </w:tc>
      </w:tr>
      <w:tr w:rsidR="00D812D1" w:rsidRPr="003E603D">
        <w:trPr>
          <w:trHeight w:val="780"/>
        </w:trPr>
        <w:tc>
          <w:tcPr>
            <w:tcW w:w="1215" w:type="dxa"/>
            <w:vMerge/>
            <w:tcBorders>
              <w:top w:val="single" w:sz="4" w:space="0" w:color="auto"/>
              <w:left w:val="single" w:sz="4" w:space="0" w:color="auto"/>
              <w:bottom w:val="single" w:sz="4" w:space="0" w:color="auto"/>
              <w:right w:val="single" w:sz="4" w:space="0" w:color="000000"/>
            </w:tcBorders>
            <w:shd w:val="clear" w:color="auto" w:fill="auto"/>
            <w:vAlign w:val="center"/>
          </w:tcPr>
          <w:p w:rsidR="00D812D1" w:rsidRPr="003E603D" w:rsidRDefault="00D812D1">
            <w:pPr>
              <w:jc w:val="center"/>
              <w:rPr>
                <w:rFonts w:ascii="Times New Roman" w:eastAsia="宋体" w:hAnsi="Times New Roman" w:cs="宋体"/>
                <w:color w:val="000000"/>
                <w:szCs w:val="21"/>
              </w:rPr>
            </w:pPr>
          </w:p>
        </w:tc>
        <w:tc>
          <w:tcPr>
            <w:tcW w:w="1245" w:type="dxa"/>
            <w:vMerge/>
            <w:tcBorders>
              <w:top w:val="single" w:sz="4" w:space="0" w:color="auto"/>
              <w:left w:val="single" w:sz="4" w:space="0" w:color="000000"/>
              <w:bottom w:val="single" w:sz="4" w:space="0" w:color="auto"/>
              <w:right w:val="single" w:sz="4" w:space="0" w:color="auto"/>
            </w:tcBorders>
            <w:shd w:val="clear" w:color="auto" w:fill="auto"/>
            <w:vAlign w:val="center"/>
          </w:tcPr>
          <w:p w:rsidR="00D812D1" w:rsidRPr="003E603D" w:rsidRDefault="00D812D1">
            <w:pPr>
              <w:jc w:val="center"/>
              <w:rPr>
                <w:rFonts w:ascii="Times New Roman" w:eastAsia="宋体" w:hAnsi="Times New Roman" w:cs="宋体"/>
                <w:color w:val="000000"/>
                <w:szCs w:val="21"/>
              </w:rPr>
            </w:pP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D812D1" w:rsidRPr="003E603D" w:rsidRDefault="002779E9">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所有辅具必须有合法生产厂家合格证书</w:t>
            </w:r>
            <w:r w:rsidRPr="003E603D">
              <w:rPr>
                <w:rFonts w:ascii="Times New Roman" w:eastAsia="宋体" w:hAnsi="Times New Roman" w:cs="宋体" w:hint="eastAsia"/>
                <w:color w:val="000000"/>
                <w:kern w:val="0"/>
                <w:szCs w:val="21"/>
                <w:lang/>
              </w:rPr>
              <w:t>(</w:t>
            </w:r>
            <w:r w:rsidRPr="003E603D">
              <w:rPr>
                <w:rFonts w:ascii="Times New Roman" w:eastAsia="宋体" w:hAnsi="Times New Roman" w:cs="宋体" w:hint="eastAsia"/>
                <w:color w:val="000000"/>
                <w:kern w:val="0"/>
                <w:szCs w:val="21"/>
                <w:lang/>
              </w:rPr>
              <w:t>证明</w:t>
            </w:r>
            <w:r w:rsidRPr="003E603D">
              <w:rPr>
                <w:rFonts w:ascii="Times New Roman" w:eastAsia="宋体" w:hAnsi="Times New Roman" w:cs="宋体" w:hint="eastAsia"/>
                <w:color w:val="000000"/>
                <w:kern w:val="0"/>
                <w:szCs w:val="21"/>
                <w:lang/>
              </w:rPr>
              <w:t>)</w:t>
            </w:r>
            <w:r w:rsidRPr="003E603D">
              <w:rPr>
                <w:rFonts w:ascii="Times New Roman" w:eastAsia="宋体" w:hAnsi="Times New Roman" w:cs="宋体" w:hint="eastAsia"/>
                <w:color w:val="000000"/>
                <w:kern w:val="0"/>
                <w:szCs w:val="21"/>
                <w:lang/>
              </w:rPr>
              <w:t>，得</w:t>
            </w:r>
            <w:r w:rsidRPr="003E603D">
              <w:rPr>
                <w:rFonts w:ascii="Times New Roman" w:eastAsia="宋体" w:hAnsi="Times New Roman" w:cs="宋体" w:hint="eastAsia"/>
                <w:color w:val="000000"/>
                <w:kern w:val="0"/>
                <w:szCs w:val="21"/>
                <w:lang/>
              </w:rPr>
              <w:t>3</w:t>
            </w:r>
            <w:r w:rsidRPr="003E603D">
              <w:rPr>
                <w:rFonts w:ascii="Times New Roman" w:eastAsia="宋体" w:hAnsi="Times New Roman" w:cs="宋体" w:hint="eastAsia"/>
                <w:color w:val="000000"/>
                <w:kern w:val="0"/>
                <w:szCs w:val="21"/>
                <w:lang/>
              </w:rPr>
              <w:t>分。发现一例未有厂家合格证书的不得分。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pPr>
              <w:widowControl/>
              <w:jc w:val="center"/>
              <w:textAlignment w:val="center"/>
              <w:rPr>
                <w:rFonts w:ascii="Times New Roman" w:eastAsia="宋体" w:hAnsi="Times New Roman" w:cs="宋体"/>
                <w:color w:val="000000"/>
                <w:szCs w:val="21"/>
              </w:rPr>
            </w:pPr>
          </w:p>
        </w:tc>
      </w:tr>
      <w:tr w:rsidR="00D812D1" w:rsidRPr="003E603D">
        <w:trPr>
          <w:trHeight w:val="611"/>
        </w:trPr>
        <w:tc>
          <w:tcPr>
            <w:tcW w:w="1215" w:type="dxa"/>
            <w:vMerge/>
            <w:tcBorders>
              <w:top w:val="single" w:sz="4" w:space="0" w:color="auto"/>
              <w:left w:val="single" w:sz="4" w:space="0" w:color="auto"/>
              <w:bottom w:val="single" w:sz="4" w:space="0" w:color="auto"/>
              <w:right w:val="single" w:sz="4" w:space="0" w:color="000000"/>
            </w:tcBorders>
            <w:shd w:val="clear" w:color="auto" w:fill="auto"/>
            <w:vAlign w:val="center"/>
          </w:tcPr>
          <w:p w:rsidR="00D812D1" w:rsidRPr="003E603D" w:rsidRDefault="00D812D1">
            <w:pPr>
              <w:jc w:val="center"/>
              <w:rPr>
                <w:rFonts w:ascii="Times New Roman" w:eastAsia="宋体" w:hAnsi="Times New Roman" w:cs="宋体"/>
                <w:color w:val="000000"/>
                <w:szCs w:val="21"/>
              </w:rPr>
            </w:pPr>
          </w:p>
        </w:tc>
        <w:tc>
          <w:tcPr>
            <w:tcW w:w="1245" w:type="dxa"/>
            <w:vMerge/>
            <w:tcBorders>
              <w:top w:val="single" w:sz="4" w:space="0" w:color="auto"/>
              <w:left w:val="single" w:sz="4" w:space="0" w:color="000000"/>
              <w:bottom w:val="single" w:sz="4" w:space="0" w:color="auto"/>
              <w:right w:val="single" w:sz="4" w:space="0" w:color="auto"/>
            </w:tcBorders>
            <w:shd w:val="clear" w:color="auto" w:fill="auto"/>
            <w:vAlign w:val="center"/>
          </w:tcPr>
          <w:p w:rsidR="00D812D1" w:rsidRPr="003E603D" w:rsidRDefault="00D812D1">
            <w:pPr>
              <w:jc w:val="center"/>
              <w:rPr>
                <w:rFonts w:ascii="Times New Roman" w:eastAsia="宋体" w:hAnsi="Times New Roman" w:cs="宋体"/>
                <w:color w:val="000000"/>
                <w:szCs w:val="21"/>
              </w:rPr>
            </w:pP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D812D1" w:rsidRPr="003E603D" w:rsidRDefault="002779E9">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抽查长护险相关知识，考核合格，得</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分；每有</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位考核不合格，扣</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分，扣完为止。</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pPr>
              <w:widowControl/>
              <w:jc w:val="center"/>
              <w:textAlignment w:val="center"/>
              <w:rPr>
                <w:rFonts w:ascii="Times New Roman" w:eastAsia="宋体" w:hAnsi="Times New Roman" w:cs="宋体"/>
                <w:color w:val="000000"/>
                <w:szCs w:val="21"/>
              </w:rPr>
            </w:pPr>
          </w:p>
        </w:tc>
      </w:tr>
      <w:tr w:rsidR="00D812D1" w:rsidRPr="003E603D">
        <w:trPr>
          <w:trHeight w:val="728"/>
        </w:trPr>
        <w:tc>
          <w:tcPr>
            <w:tcW w:w="1215" w:type="dxa"/>
            <w:vMerge/>
            <w:tcBorders>
              <w:top w:val="single" w:sz="4" w:space="0" w:color="auto"/>
              <w:left w:val="single" w:sz="4" w:space="0" w:color="auto"/>
              <w:bottom w:val="single" w:sz="4" w:space="0" w:color="auto"/>
              <w:right w:val="single" w:sz="4" w:space="0" w:color="000000"/>
            </w:tcBorders>
            <w:shd w:val="clear" w:color="auto" w:fill="auto"/>
            <w:vAlign w:val="center"/>
          </w:tcPr>
          <w:p w:rsidR="00D812D1" w:rsidRPr="003E603D" w:rsidRDefault="00D812D1">
            <w:pPr>
              <w:jc w:val="center"/>
              <w:rPr>
                <w:rFonts w:ascii="Times New Roman" w:eastAsia="宋体" w:hAnsi="Times New Roman" w:cs="宋体"/>
                <w:color w:val="000000"/>
                <w:szCs w:val="21"/>
              </w:rPr>
            </w:pPr>
          </w:p>
        </w:tc>
        <w:tc>
          <w:tcPr>
            <w:tcW w:w="1245" w:type="dxa"/>
            <w:vMerge/>
            <w:tcBorders>
              <w:top w:val="single" w:sz="4" w:space="0" w:color="auto"/>
              <w:left w:val="single" w:sz="4" w:space="0" w:color="000000"/>
              <w:bottom w:val="single" w:sz="4" w:space="0" w:color="auto"/>
              <w:right w:val="single" w:sz="4" w:space="0" w:color="auto"/>
            </w:tcBorders>
            <w:shd w:val="clear" w:color="auto" w:fill="auto"/>
            <w:vAlign w:val="center"/>
          </w:tcPr>
          <w:p w:rsidR="00D812D1" w:rsidRPr="003E603D" w:rsidRDefault="00D812D1">
            <w:pPr>
              <w:jc w:val="center"/>
              <w:rPr>
                <w:rFonts w:ascii="Times New Roman" w:eastAsia="宋体" w:hAnsi="Times New Roman" w:cs="宋体"/>
                <w:color w:val="000000"/>
                <w:szCs w:val="21"/>
              </w:rPr>
            </w:pP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D812D1" w:rsidRPr="003E603D" w:rsidRDefault="002779E9">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能为长护险参保人员准确提供服务结算清单，得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w:t>
            </w:r>
            <w:r w:rsidRPr="003E603D">
              <w:rPr>
                <w:rFonts w:ascii="Times New Roman" w:eastAsia="宋体" w:hAnsi="Times New Roman" w:cs="宋体" w:hint="eastAsia"/>
                <w:color w:val="000000"/>
                <w:kern w:val="0"/>
                <w:szCs w:val="21"/>
                <w:lang/>
              </w:rPr>
              <w:br/>
            </w:r>
            <w:r w:rsidRPr="003E603D">
              <w:rPr>
                <w:rFonts w:ascii="Times New Roman" w:eastAsia="宋体" w:hAnsi="Times New Roman" w:cs="宋体" w:hint="eastAsia"/>
                <w:color w:val="000000"/>
                <w:kern w:val="0"/>
                <w:szCs w:val="21"/>
                <w:lang/>
              </w:rPr>
              <w:t>能为长护险参保人员提供服务发票的加</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pPr>
              <w:widowControl/>
              <w:jc w:val="center"/>
              <w:textAlignment w:val="center"/>
              <w:rPr>
                <w:rFonts w:ascii="Times New Roman" w:eastAsia="宋体" w:hAnsi="Times New Roman" w:cs="宋体"/>
                <w:color w:val="000000"/>
                <w:szCs w:val="21"/>
              </w:rPr>
            </w:pPr>
          </w:p>
        </w:tc>
      </w:tr>
      <w:tr w:rsidR="00D812D1" w:rsidRPr="003E603D">
        <w:trPr>
          <w:trHeight w:val="972"/>
        </w:trPr>
        <w:tc>
          <w:tcPr>
            <w:tcW w:w="1215" w:type="dxa"/>
            <w:vMerge/>
            <w:tcBorders>
              <w:top w:val="single" w:sz="4" w:space="0" w:color="auto"/>
              <w:left w:val="single" w:sz="4" w:space="0" w:color="auto"/>
              <w:bottom w:val="single" w:sz="4" w:space="0" w:color="auto"/>
              <w:right w:val="single" w:sz="4" w:space="0" w:color="000000"/>
            </w:tcBorders>
            <w:shd w:val="clear" w:color="auto" w:fill="auto"/>
            <w:vAlign w:val="center"/>
          </w:tcPr>
          <w:p w:rsidR="00D812D1" w:rsidRPr="003E603D" w:rsidRDefault="00D812D1">
            <w:pPr>
              <w:jc w:val="center"/>
              <w:rPr>
                <w:rFonts w:ascii="Times New Roman" w:eastAsia="宋体" w:hAnsi="Times New Roman" w:cs="宋体"/>
                <w:color w:val="000000"/>
                <w:szCs w:val="21"/>
              </w:rPr>
            </w:pPr>
          </w:p>
        </w:tc>
        <w:tc>
          <w:tcPr>
            <w:tcW w:w="1245" w:type="dxa"/>
            <w:vMerge/>
            <w:tcBorders>
              <w:top w:val="single" w:sz="4" w:space="0" w:color="auto"/>
              <w:left w:val="single" w:sz="4" w:space="0" w:color="000000"/>
              <w:bottom w:val="single" w:sz="4" w:space="0" w:color="auto"/>
              <w:right w:val="single" w:sz="4" w:space="0" w:color="auto"/>
            </w:tcBorders>
            <w:shd w:val="clear" w:color="auto" w:fill="auto"/>
            <w:vAlign w:val="center"/>
          </w:tcPr>
          <w:p w:rsidR="00D812D1" w:rsidRPr="003E603D" w:rsidRDefault="00D812D1">
            <w:pPr>
              <w:jc w:val="center"/>
              <w:rPr>
                <w:rFonts w:ascii="Times New Roman" w:eastAsia="宋体" w:hAnsi="Times New Roman" w:cs="宋体"/>
                <w:color w:val="000000"/>
                <w:szCs w:val="21"/>
              </w:rPr>
            </w:pPr>
          </w:p>
        </w:tc>
        <w:tc>
          <w:tcPr>
            <w:tcW w:w="5760" w:type="dxa"/>
            <w:tcBorders>
              <w:top w:val="single" w:sz="4" w:space="0" w:color="000000"/>
              <w:left w:val="single" w:sz="4" w:space="0" w:color="auto"/>
              <w:bottom w:val="single" w:sz="4" w:space="0" w:color="000000"/>
              <w:right w:val="single" w:sz="4" w:space="0" w:color="000000"/>
            </w:tcBorders>
            <w:shd w:val="clear" w:color="auto" w:fill="auto"/>
            <w:vAlign w:val="center"/>
          </w:tcPr>
          <w:p w:rsidR="00D812D1" w:rsidRPr="003E603D" w:rsidRDefault="002779E9">
            <w:pPr>
              <w:widowControl/>
              <w:jc w:val="left"/>
              <w:textAlignment w:val="center"/>
              <w:rPr>
                <w:rFonts w:ascii="Times New Roman" w:eastAsia="宋体" w:hAnsi="Times New Roman" w:cs="宋体"/>
                <w:color w:val="000000"/>
                <w:szCs w:val="21"/>
              </w:rPr>
            </w:pPr>
            <w:r w:rsidRPr="003E603D">
              <w:rPr>
                <w:rFonts w:ascii="Times New Roman" w:eastAsia="宋体" w:hAnsi="Times New Roman" w:cs="宋体" w:hint="eastAsia"/>
                <w:color w:val="000000"/>
                <w:kern w:val="0"/>
                <w:szCs w:val="21"/>
                <w:lang/>
              </w:rPr>
              <w:t>价格收费公开、公平、公正，不因服务对象享受常州市长期护理保险待遇而故意提高收费标准，得</w:t>
            </w:r>
            <w:r w:rsidRPr="003E603D">
              <w:rPr>
                <w:rFonts w:ascii="Times New Roman" w:eastAsia="宋体" w:hAnsi="Times New Roman" w:cs="宋体" w:hint="eastAsia"/>
                <w:color w:val="000000"/>
                <w:kern w:val="0"/>
                <w:szCs w:val="21"/>
                <w:lang/>
              </w:rPr>
              <w:t>2</w:t>
            </w:r>
            <w:r w:rsidRPr="003E603D">
              <w:rPr>
                <w:rFonts w:ascii="Times New Roman" w:eastAsia="宋体" w:hAnsi="Times New Roman" w:cs="宋体" w:hint="eastAsia"/>
                <w:color w:val="000000"/>
                <w:kern w:val="0"/>
                <w:szCs w:val="21"/>
                <w:lang/>
              </w:rPr>
              <w:t>分；价格收费实行备案制（向长护险经办机构备案），得</w:t>
            </w:r>
            <w:r w:rsidRPr="003E603D">
              <w:rPr>
                <w:rFonts w:ascii="Times New Roman" w:eastAsia="宋体" w:hAnsi="Times New Roman" w:cs="宋体" w:hint="eastAsia"/>
                <w:color w:val="000000"/>
                <w:kern w:val="0"/>
                <w:szCs w:val="21"/>
                <w:lang/>
              </w:rPr>
              <w:t>1</w:t>
            </w:r>
            <w:r w:rsidRPr="003E603D">
              <w:rPr>
                <w:rFonts w:ascii="Times New Roman" w:eastAsia="宋体" w:hAnsi="Times New Roman" w:cs="宋体" w:hint="eastAsia"/>
                <w:color w:val="000000"/>
                <w:kern w:val="0"/>
                <w:szCs w:val="21"/>
                <w:lang/>
              </w:rPr>
              <w:t>分，不备案不得分。</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812D1" w:rsidRPr="003E603D" w:rsidRDefault="00D812D1">
            <w:pPr>
              <w:widowControl/>
              <w:jc w:val="center"/>
              <w:textAlignment w:val="center"/>
              <w:rPr>
                <w:rFonts w:ascii="Times New Roman" w:eastAsia="宋体" w:hAnsi="Times New Roman" w:cs="宋体"/>
                <w:color w:val="000000"/>
                <w:szCs w:val="21"/>
              </w:rPr>
            </w:pPr>
          </w:p>
        </w:tc>
      </w:tr>
    </w:tbl>
    <w:p w:rsidR="00D812D1" w:rsidRPr="003E603D" w:rsidRDefault="002779E9">
      <w:pPr>
        <w:widowControl/>
        <w:jc w:val="left"/>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准入评分达到</w:t>
      </w:r>
      <w:r w:rsidRPr="003E603D">
        <w:rPr>
          <w:rFonts w:ascii="Times New Roman" w:eastAsia="宋体" w:hAnsi="Times New Roman" w:cs="宋体" w:hint="eastAsia"/>
          <w:color w:val="000000"/>
          <w:kern w:val="0"/>
          <w:szCs w:val="21"/>
          <w:lang/>
        </w:rPr>
        <w:t>80</w:t>
      </w:r>
      <w:r w:rsidRPr="003E603D">
        <w:rPr>
          <w:rFonts w:ascii="Times New Roman" w:eastAsia="宋体" w:hAnsi="Times New Roman" w:cs="宋体" w:hint="eastAsia"/>
          <w:color w:val="000000"/>
          <w:kern w:val="0"/>
          <w:szCs w:val="21"/>
          <w:lang/>
        </w:rPr>
        <w:t>分为合格，可择优准入。</w:t>
      </w:r>
    </w:p>
    <w:p w:rsidR="00D812D1" w:rsidRPr="003E603D" w:rsidRDefault="00D812D1">
      <w:pPr>
        <w:pStyle w:val="NavPane"/>
        <w:rPr>
          <w:rFonts w:ascii="Times New Roman" w:hAnsi="Times New Roman"/>
        </w:rPr>
      </w:pPr>
    </w:p>
    <w:p w:rsidR="00D812D1" w:rsidRDefault="002779E9">
      <w:pPr>
        <w:widowControl/>
        <w:jc w:val="left"/>
        <w:textAlignment w:val="center"/>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评估人员：申请机构确认（盖章）</w:t>
      </w:r>
    </w:p>
    <w:p w:rsidR="00D812D1" w:rsidRDefault="002779E9">
      <w:pPr>
        <w:ind w:left="630" w:hangingChars="300" w:hanging="630"/>
        <w:jc w:val="left"/>
        <w:rPr>
          <w:rFonts w:ascii="Times New Roman" w:eastAsia="宋体" w:hAnsi="Times New Roman" w:cs="宋体"/>
          <w:color w:val="000000"/>
          <w:kern w:val="0"/>
          <w:szCs w:val="21"/>
          <w:lang/>
        </w:rPr>
      </w:pPr>
      <w:r w:rsidRPr="003E603D">
        <w:rPr>
          <w:rFonts w:ascii="Times New Roman" w:eastAsia="宋体" w:hAnsi="Times New Roman" w:cs="宋体" w:hint="eastAsia"/>
          <w:color w:val="000000"/>
          <w:kern w:val="0"/>
          <w:szCs w:val="21"/>
          <w:lang/>
        </w:rPr>
        <w:t>评估时间：</w:t>
      </w:r>
    </w:p>
    <w:p w:rsidR="004B781F" w:rsidRDefault="004B781F" w:rsidP="004B781F">
      <w:pPr>
        <w:pStyle w:val="NavPane"/>
        <w:rPr>
          <w:lang/>
        </w:rPr>
      </w:pPr>
    </w:p>
    <w:p w:rsidR="004B781F" w:rsidRDefault="004B781F" w:rsidP="004B781F">
      <w:pPr>
        <w:rPr>
          <w:lang/>
        </w:rPr>
      </w:pPr>
    </w:p>
    <w:p w:rsidR="004B781F" w:rsidRDefault="004B781F" w:rsidP="004B781F">
      <w:pPr>
        <w:pStyle w:val="NavPane"/>
        <w:rPr>
          <w:lang/>
        </w:rPr>
      </w:pPr>
    </w:p>
    <w:p w:rsidR="004B781F" w:rsidRDefault="004B781F" w:rsidP="004B781F">
      <w:pPr>
        <w:rPr>
          <w:lang/>
        </w:rPr>
      </w:pPr>
    </w:p>
    <w:p w:rsidR="004B781F" w:rsidRDefault="004B781F" w:rsidP="004B781F">
      <w:pPr>
        <w:pStyle w:val="NavPane"/>
        <w:rPr>
          <w:lang/>
        </w:rPr>
      </w:pPr>
    </w:p>
    <w:p w:rsidR="004B781F" w:rsidRDefault="004B781F" w:rsidP="004B781F">
      <w:pPr>
        <w:rPr>
          <w:lang/>
        </w:rPr>
      </w:pPr>
    </w:p>
    <w:p w:rsidR="004B781F" w:rsidRDefault="004B781F" w:rsidP="004B781F">
      <w:pPr>
        <w:pStyle w:val="NavPane"/>
        <w:rPr>
          <w:lang/>
        </w:rPr>
      </w:pPr>
    </w:p>
    <w:p w:rsidR="004B781F" w:rsidRDefault="004B781F" w:rsidP="004B781F">
      <w:pPr>
        <w:rPr>
          <w:lang/>
        </w:rPr>
      </w:pPr>
    </w:p>
    <w:p w:rsidR="004B781F" w:rsidRDefault="004B781F" w:rsidP="004B781F">
      <w:pPr>
        <w:pStyle w:val="NavPane"/>
        <w:rPr>
          <w:lang/>
        </w:rPr>
      </w:pPr>
    </w:p>
    <w:p w:rsidR="004B781F" w:rsidRDefault="004B781F" w:rsidP="004B781F">
      <w:pPr>
        <w:rPr>
          <w:lang/>
        </w:rPr>
      </w:pPr>
    </w:p>
    <w:p w:rsidR="004B781F" w:rsidRDefault="004B781F" w:rsidP="004B781F">
      <w:pPr>
        <w:pStyle w:val="NavPane"/>
        <w:rPr>
          <w:lang/>
        </w:rPr>
      </w:pPr>
    </w:p>
    <w:p w:rsidR="004B781F" w:rsidRDefault="004B781F" w:rsidP="004B781F">
      <w:pPr>
        <w:rPr>
          <w:lang/>
        </w:rPr>
      </w:pPr>
    </w:p>
    <w:p w:rsidR="004B781F" w:rsidRDefault="004B781F" w:rsidP="004B781F">
      <w:pPr>
        <w:pStyle w:val="NavPane"/>
        <w:rPr>
          <w:lang/>
        </w:rPr>
      </w:pPr>
    </w:p>
    <w:p w:rsidR="004B781F" w:rsidRDefault="004B781F" w:rsidP="004B781F">
      <w:pPr>
        <w:rPr>
          <w:lang/>
        </w:rPr>
      </w:pPr>
    </w:p>
    <w:p w:rsidR="004B781F" w:rsidRDefault="004B781F" w:rsidP="004B781F">
      <w:pPr>
        <w:pStyle w:val="NavPane"/>
        <w:rPr>
          <w:lang/>
        </w:rPr>
      </w:pPr>
    </w:p>
    <w:p w:rsidR="004B781F" w:rsidRDefault="004B781F" w:rsidP="004B781F">
      <w:pPr>
        <w:rPr>
          <w:lang/>
        </w:rPr>
      </w:pPr>
    </w:p>
    <w:p w:rsidR="004B781F" w:rsidRDefault="004B781F" w:rsidP="004B781F">
      <w:pPr>
        <w:pStyle w:val="NavPane"/>
        <w:rPr>
          <w:lang/>
        </w:rPr>
      </w:pPr>
    </w:p>
    <w:p w:rsidR="004B781F" w:rsidRDefault="004B781F" w:rsidP="004B781F">
      <w:pPr>
        <w:rPr>
          <w:lang/>
        </w:rPr>
      </w:pPr>
    </w:p>
    <w:p w:rsidR="004B781F" w:rsidRDefault="004B781F" w:rsidP="004B781F">
      <w:pPr>
        <w:pStyle w:val="NavPane"/>
        <w:rPr>
          <w:lang/>
        </w:rPr>
      </w:pPr>
    </w:p>
    <w:p w:rsidR="004B781F" w:rsidRDefault="004B781F" w:rsidP="004B781F">
      <w:pPr>
        <w:rPr>
          <w:lang/>
        </w:rPr>
      </w:pPr>
    </w:p>
    <w:p w:rsidR="004B781F" w:rsidRDefault="004B781F" w:rsidP="004B781F">
      <w:pPr>
        <w:pStyle w:val="NavPane"/>
        <w:rPr>
          <w:lang/>
        </w:rPr>
      </w:pPr>
    </w:p>
    <w:p w:rsidR="004B781F" w:rsidRDefault="004B781F" w:rsidP="004B781F">
      <w:pPr>
        <w:rPr>
          <w:lang/>
        </w:rPr>
      </w:pPr>
    </w:p>
    <w:p w:rsidR="004B781F" w:rsidRDefault="004B781F" w:rsidP="004B781F">
      <w:pPr>
        <w:pStyle w:val="NavPane"/>
        <w:rPr>
          <w:lang/>
        </w:rPr>
      </w:pPr>
    </w:p>
    <w:p w:rsidR="004B781F" w:rsidRDefault="004B781F" w:rsidP="004B781F">
      <w:pPr>
        <w:rPr>
          <w:lang/>
        </w:rPr>
      </w:pPr>
    </w:p>
    <w:p w:rsidR="004B781F" w:rsidRDefault="004B781F" w:rsidP="004B781F">
      <w:pPr>
        <w:pStyle w:val="NavPane"/>
        <w:rPr>
          <w:lang/>
        </w:rPr>
      </w:pPr>
    </w:p>
    <w:p w:rsidR="004B781F" w:rsidRDefault="004B781F" w:rsidP="004B781F">
      <w:pPr>
        <w:rPr>
          <w:lang/>
        </w:rPr>
      </w:pPr>
    </w:p>
    <w:p w:rsidR="004B781F" w:rsidRDefault="004B781F" w:rsidP="004B781F">
      <w:pPr>
        <w:pStyle w:val="NavPane"/>
        <w:rPr>
          <w:lang/>
        </w:rPr>
      </w:pPr>
    </w:p>
    <w:p w:rsidR="004B781F" w:rsidRDefault="004B781F" w:rsidP="004B781F">
      <w:pPr>
        <w:rPr>
          <w:lang/>
        </w:rPr>
      </w:pPr>
    </w:p>
    <w:p w:rsidR="004B781F" w:rsidRDefault="004B781F" w:rsidP="004B781F">
      <w:pPr>
        <w:pStyle w:val="NavPane"/>
        <w:rPr>
          <w:lang/>
        </w:rPr>
      </w:pPr>
    </w:p>
    <w:p w:rsidR="004B781F" w:rsidRDefault="004B781F" w:rsidP="004B781F">
      <w:pPr>
        <w:rPr>
          <w:lang/>
        </w:rPr>
      </w:pPr>
    </w:p>
    <w:p w:rsidR="004B781F" w:rsidRDefault="004B781F" w:rsidP="004B781F">
      <w:pPr>
        <w:pStyle w:val="NavPane"/>
        <w:rPr>
          <w:lang/>
        </w:rPr>
      </w:pPr>
    </w:p>
    <w:p w:rsidR="004B781F" w:rsidRDefault="004B781F" w:rsidP="004B781F">
      <w:pPr>
        <w:rPr>
          <w:lang/>
        </w:rPr>
      </w:pPr>
    </w:p>
    <w:p w:rsidR="004B781F" w:rsidRDefault="004B781F" w:rsidP="004B781F">
      <w:pPr>
        <w:pStyle w:val="NavPane"/>
        <w:rPr>
          <w:lang/>
        </w:rPr>
      </w:pPr>
    </w:p>
    <w:p w:rsidR="004B781F" w:rsidRDefault="004B781F" w:rsidP="004B781F">
      <w:pPr>
        <w:rPr>
          <w:lang/>
        </w:rPr>
      </w:pPr>
    </w:p>
    <w:p w:rsidR="004B781F" w:rsidRDefault="004B781F" w:rsidP="004B781F">
      <w:pPr>
        <w:pStyle w:val="NavPane"/>
        <w:rPr>
          <w:lang/>
        </w:rPr>
      </w:pPr>
    </w:p>
    <w:p w:rsidR="004B781F" w:rsidRDefault="004B781F" w:rsidP="004B781F">
      <w:pPr>
        <w:rPr>
          <w:lang/>
        </w:rPr>
      </w:pPr>
    </w:p>
    <w:p w:rsidR="004B781F" w:rsidRDefault="004B781F" w:rsidP="004B781F">
      <w:pPr>
        <w:pStyle w:val="NavPane"/>
        <w:rPr>
          <w:lang/>
        </w:rPr>
      </w:pPr>
    </w:p>
    <w:p w:rsidR="004B781F" w:rsidRPr="004B781F" w:rsidRDefault="004B781F" w:rsidP="004B781F">
      <w:pPr>
        <w:rPr>
          <w:lang/>
        </w:rPr>
      </w:pPr>
    </w:p>
    <w:p w:rsidR="00D812D1" w:rsidRPr="00D216D5" w:rsidRDefault="00B8675B" w:rsidP="004B781F">
      <w:pPr>
        <w:spacing w:line="520" w:lineRule="exact"/>
        <w:ind w:right="-129"/>
        <w:rPr>
          <w:rFonts w:ascii="Times New Roman" w:hAnsi="Times New Roman"/>
        </w:rPr>
      </w:pPr>
      <w:r w:rsidRPr="00B8675B">
        <w:rPr>
          <w:noProof/>
        </w:rPr>
        <w:pict>
          <v:line id="直接连接符 2" o:spid="_x0000_s1026" style="position:absolute;left:0;text-align:left;z-index:-251657216;visibility:visible;mso-wrap-distance-top:-3e-5mm;mso-wrap-distance-bottom:-3e-5mm" from="-1.5pt,3.75pt" to="444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"/>
        </w:pict>
      </w:r>
      <w:r w:rsidRPr="00B8675B">
        <w:rPr>
          <w:noProof/>
        </w:rPr>
        <w:pict>
          <v:line id="直接连接符 1" o:spid="_x0000_s1027" style="position:absolute;left:0;text-align:left;z-index:-251659264;visibility:visible;mso-wrap-distance-top:-3e-5mm;mso-wrap-distance-bottom:-3e-5mm" from="-1.5pt,29.25pt" to="444pt,2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"/>
        </w:pict>
      </w:r>
      <w:r w:rsidR="00D216D5" w:rsidRPr="00D216D5">
        <w:rPr>
          <w:rFonts w:ascii="Times New Roman" w:eastAsia="仿宋_GB2312" w:hAnsi="Times New Roman" w:hint="eastAsia"/>
          <w:spacing w:val="-14"/>
          <w:w w:val="90"/>
          <w:sz w:val="28"/>
          <w:szCs w:val="28"/>
        </w:rPr>
        <w:t>常州市医疗保障管理服务中心</w:t>
      </w:r>
      <w:r w:rsidR="00D216D5" w:rsidRPr="00D216D5">
        <w:rPr>
          <w:rFonts w:ascii="Times New Roman" w:eastAsia="仿宋_GB2312" w:hAnsi="Times New Roman" w:hint="eastAsia"/>
          <w:spacing w:val="-16"/>
          <w:w w:val="90"/>
          <w:sz w:val="28"/>
          <w:szCs w:val="28"/>
        </w:rPr>
        <w:t>办公</w:t>
      </w:r>
      <w:r w:rsidR="00D216D5" w:rsidRPr="00D216D5">
        <w:rPr>
          <w:rFonts w:ascii="Times New Roman" w:eastAsia="仿宋_GB2312" w:hAnsi="Times New Roman" w:hint="eastAsia"/>
          <w:spacing w:val="-14"/>
          <w:w w:val="90"/>
          <w:sz w:val="28"/>
          <w:szCs w:val="28"/>
        </w:rPr>
        <w:t>室</w:t>
      </w:r>
      <w:r w:rsidR="00D216D5" w:rsidRPr="00D216D5">
        <w:rPr>
          <w:rFonts w:ascii="Times New Roman" w:eastAsia="仿宋_GB2312" w:hAnsi="Times New Roman"/>
          <w:spacing w:val="-14"/>
          <w:w w:val="90"/>
          <w:sz w:val="28"/>
          <w:szCs w:val="28"/>
        </w:rPr>
        <w:t>2022</w:t>
      </w:r>
      <w:r w:rsidR="00D216D5" w:rsidRPr="00D216D5">
        <w:rPr>
          <w:rFonts w:ascii="Times New Roman" w:eastAsia="仿宋_GB2312" w:hAnsi="Times New Roman" w:hint="eastAsia"/>
          <w:spacing w:val="-14"/>
          <w:w w:val="90"/>
          <w:sz w:val="28"/>
          <w:szCs w:val="28"/>
        </w:rPr>
        <w:t>年</w:t>
      </w:r>
      <w:r w:rsidR="00D216D5" w:rsidRPr="00D216D5">
        <w:rPr>
          <w:rFonts w:ascii="Times New Roman" w:eastAsia="仿宋_GB2312" w:hAnsi="Times New Roman" w:hint="eastAsia"/>
          <w:spacing w:val="-14"/>
          <w:w w:val="90"/>
          <w:sz w:val="28"/>
          <w:szCs w:val="28"/>
        </w:rPr>
        <w:t>1</w:t>
      </w:r>
      <w:r w:rsidR="00D216D5" w:rsidRPr="00D216D5">
        <w:rPr>
          <w:rFonts w:ascii="Times New Roman" w:eastAsia="仿宋_GB2312" w:hAnsi="Times New Roman" w:hint="eastAsia"/>
          <w:spacing w:val="-14"/>
          <w:w w:val="90"/>
          <w:sz w:val="28"/>
          <w:szCs w:val="28"/>
        </w:rPr>
        <w:t>月</w:t>
      </w:r>
      <w:r w:rsidR="00D216D5">
        <w:rPr>
          <w:rFonts w:ascii="Times New Roman" w:eastAsia="仿宋_GB2312" w:hAnsi="Times New Roman"/>
          <w:spacing w:val="-14"/>
          <w:w w:val="90"/>
          <w:sz w:val="28"/>
          <w:szCs w:val="28"/>
        </w:rPr>
        <w:t>13</w:t>
      </w:r>
      <w:r w:rsidR="00D216D5" w:rsidRPr="00D216D5">
        <w:rPr>
          <w:rFonts w:ascii="Times New Roman" w:eastAsia="仿宋_GB2312" w:hAnsi="Times New Roman" w:hint="eastAsia"/>
          <w:spacing w:val="-14"/>
          <w:w w:val="90"/>
          <w:sz w:val="28"/>
          <w:szCs w:val="28"/>
        </w:rPr>
        <w:t>日印发</w:t>
      </w:r>
    </w:p>
    <w:sectPr w:rsidR="00D812D1" w:rsidRPr="00D216D5" w:rsidSect="00B87A47">
      <w:headerReference w:type="default" r:id="rId8"/>
      <w:pgSz w:w="11906" w:h="16838"/>
      <w:pgMar w:top="1814" w:right="1531" w:bottom="1985" w:left="1531" w:header="851" w:footer="992" w:gutter="0"/>
      <w:pgNumType w:fmt="numberInDash"/>
      <w:cols w:space="0"/>
      <w:docGrid w:type="lines" w:linePitch="32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5860" w:rsidRDefault="009C5860">
      <w:r>
        <w:separator/>
      </w:r>
    </w:p>
  </w:endnote>
  <w:endnote w:type="continuationSeparator" w:id="1">
    <w:p w:rsidR="009C5860" w:rsidRDefault="009C586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embedRegular r:id="rId1" w:subsetted="1" w:fontKey="{4DF68685-07F6-488E-8D4D-C7AC0B38011C}"/>
  </w:font>
  <w:font w:name="仿宋_GB2312">
    <w:panose1 w:val="02010609030101010101"/>
    <w:charset w:val="86"/>
    <w:family w:val="modern"/>
    <w:pitch w:val="fixed"/>
    <w:sig w:usb0="00000001" w:usb1="080E0000" w:usb2="00000010" w:usb3="00000000" w:csb0="00040000" w:csb1="00000000"/>
    <w:embedRegular r:id="rId2" w:subsetted="1" w:fontKey="{3E15F0BB-A43D-4C97-BC1C-5BF64B98A363}"/>
  </w:font>
  <w:font w:name="方正小标宋简体">
    <w:panose1 w:val="03000509000000000000"/>
    <w:charset w:val="86"/>
    <w:family w:val="script"/>
    <w:pitch w:val="fixed"/>
    <w:sig w:usb0="00000001" w:usb1="080E0000" w:usb2="00000010" w:usb3="00000000" w:csb0="00040000" w:csb1="00000000"/>
    <w:embedRegular r:id="rId3" w:subsetted="1" w:fontKey="{A3087FB9-170F-4077-924A-9A6BD5FC0ED8}"/>
  </w:font>
  <w:font w:name="楷体_GB2312">
    <w:panose1 w:val="02010609030101010101"/>
    <w:charset w:val="86"/>
    <w:family w:val="modern"/>
    <w:pitch w:val="fixed"/>
    <w:sig w:usb0="00000001" w:usb1="080E0000" w:usb2="00000010" w:usb3="00000000" w:csb0="00040000" w:csb1="00000000"/>
    <w:embedRegular r:id="rId4" w:subsetted="1" w:fontKey="{8F8ED130-8B7F-43FE-99E9-C95A6313D284}"/>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5860" w:rsidRDefault="009C5860">
      <w:r>
        <w:separator/>
      </w:r>
    </w:p>
  </w:footnote>
  <w:footnote w:type="continuationSeparator" w:id="1">
    <w:p w:rsidR="009C5860" w:rsidRDefault="009C586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6B2D" w:rsidRDefault="00C36B2D">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C9D0868"/>
    <w:multiLevelType w:val="singleLevel"/>
    <w:tmpl w:val="8C9D0868"/>
    <w:lvl w:ilvl="0">
      <w:start w:val="3"/>
      <w:numFmt w:val="chineseCounting"/>
      <w:suff w:val="nothing"/>
      <w:lvlText w:val="（%1）"/>
      <w:lvlJc w:val="left"/>
      <w:rPr>
        <w:rFonts w:hint="eastAsia"/>
      </w:rPr>
    </w:lvl>
  </w:abstractNum>
  <w:abstractNum w:abstractNumId="1">
    <w:nsid w:val="18BB3AA6"/>
    <w:multiLevelType w:val="singleLevel"/>
    <w:tmpl w:val="18BB3AA6"/>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defaultTabStop w:val="42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172A27"/>
    <w:rsid w:val="00063220"/>
    <w:rsid w:val="00064EC1"/>
    <w:rsid w:val="000E2C33"/>
    <w:rsid w:val="00172A27"/>
    <w:rsid w:val="00200C59"/>
    <w:rsid w:val="00270CC0"/>
    <w:rsid w:val="00275C91"/>
    <w:rsid w:val="002779E9"/>
    <w:rsid w:val="00291F0F"/>
    <w:rsid w:val="002A5CC0"/>
    <w:rsid w:val="00390A40"/>
    <w:rsid w:val="003E603D"/>
    <w:rsid w:val="00406552"/>
    <w:rsid w:val="004B272A"/>
    <w:rsid w:val="004B781F"/>
    <w:rsid w:val="004B7AFD"/>
    <w:rsid w:val="00513D47"/>
    <w:rsid w:val="0057667D"/>
    <w:rsid w:val="005B5C53"/>
    <w:rsid w:val="005E772C"/>
    <w:rsid w:val="00646CCA"/>
    <w:rsid w:val="0069423B"/>
    <w:rsid w:val="00773F49"/>
    <w:rsid w:val="008259DC"/>
    <w:rsid w:val="00855B97"/>
    <w:rsid w:val="009C5860"/>
    <w:rsid w:val="00AE30B0"/>
    <w:rsid w:val="00B43E09"/>
    <w:rsid w:val="00B8675B"/>
    <w:rsid w:val="00B87A47"/>
    <w:rsid w:val="00BF6651"/>
    <w:rsid w:val="00C36B2D"/>
    <w:rsid w:val="00C54190"/>
    <w:rsid w:val="00CA0050"/>
    <w:rsid w:val="00CA4852"/>
    <w:rsid w:val="00CB2CC3"/>
    <w:rsid w:val="00D15576"/>
    <w:rsid w:val="00D216D5"/>
    <w:rsid w:val="00D73F5B"/>
    <w:rsid w:val="00D812D1"/>
    <w:rsid w:val="00DA1444"/>
    <w:rsid w:val="00ED4CB7"/>
    <w:rsid w:val="00F15954"/>
    <w:rsid w:val="00F4787D"/>
    <w:rsid w:val="05F2049E"/>
    <w:rsid w:val="0BC059DC"/>
    <w:rsid w:val="0CB335F5"/>
    <w:rsid w:val="0CBF5626"/>
    <w:rsid w:val="10446394"/>
    <w:rsid w:val="129F1D2A"/>
    <w:rsid w:val="13651CF4"/>
    <w:rsid w:val="15EF3BAD"/>
    <w:rsid w:val="15FA2624"/>
    <w:rsid w:val="175C5856"/>
    <w:rsid w:val="1AFF6C31"/>
    <w:rsid w:val="1BA22E92"/>
    <w:rsid w:val="1CBB37FA"/>
    <w:rsid w:val="1EA11074"/>
    <w:rsid w:val="1FA15E62"/>
    <w:rsid w:val="1FF501D5"/>
    <w:rsid w:val="23976792"/>
    <w:rsid w:val="244B2840"/>
    <w:rsid w:val="25F87EDC"/>
    <w:rsid w:val="2A4776CB"/>
    <w:rsid w:val="2ABF7AE4"/>
    <w:rsid w:val="2B797C93"/>
    <w:rsid w:val="2CDD38A8"/>
    <w:rsid w:val="2FF26CCC"/>
    <w:rsid w:val="338D60C4"/>
    <w:rsid w:val="376E5940"/>
    <w:rsid w:val="3A297C8C"/>
    <w:rsid w:val="3C1C26E6"/>
    <w:rsid w:val="414B3A79"/>
    <w:rsid w:val="42774C88"/>
    <w:rsid w:val="42F56341"/>
    <w:rsid w:val="42F70A6C"/>
    <w:rsid w:val="48B76720"/>
    <w:rsid w:val="4AFE22E1"/>
    <w:rsid w:val="4C800A16"/>
    <w:rsid w:val="4F8D6137"/>
    <w:rsid w:val="50B76920"/>
    <w:rsid w:val="55065963"/>
    <w:rsid w:val="5D804D2D"/>
    <w:rsid w:val="5F1871E8"/>
    <w:rsid w:val="60C211B9"/>
    <w:rsid w:val="622A5268"/>
    <w:rsid w:val="64DC7B06"/>
    <w:rsid w:val="655A5E64"/>
    <w:rsid w:val="669075D4"/>
    <w:rsid w:val="678D7982"/>
    <w:rsid w:val="67B20F17"/>
    <w:rsid w:val="67EF6361"/>
    <w:rsid w:val="69801246"/>
    <w:rsid w:val="6B0625EA"/>
    <w:rsid w:val="6BE74CB9"/>
    <w:rsid w:val="6E3A0B60"/>
    <w:rsid w:val="6E463F92"/>
    <w:rsid w:val="6FD51D75"/>
    <w:rsid w:val="71D631A9"/>
    <w:rsid w:val="74EB799F"/>
    <w:rsid w:val="77925931"/>
    <w:rsid w:val="798432F9"/>
    <w:rsid w:val="7F230CF7"/>
    <w:rsid w:val="7FDF5E7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semiHidden="1" w:uiPriority="99"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NavPane"/>
    <w:qFormat/>
    <w:rsid w:val="00B8675B"/>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avPane">
    <w:name w:val="NavPane"/>
    <w:basedOn w:val="a"/>
    <w:next w:val="a"/>
    <w:qFormat/>
    <w:rsid w:val="00B8675B"/>
    <w:pPr>
      <w:textAlignment w:val="baseline"/>
    </w:pPr>
    <w:rPr>
      <w:rFonts w:ascii="宋体" w:eastAsia="宋体" w:hAnsi="Calibri"/>
      <w:sz w:val="18"/>
      <w:szCs w:val="18"/>
    </w:rPr>
  </w:style>
  <w:style w:type="paragraph" w:styleId="a3">
    <w:name w:val="footer"/>
    <w:basedOn w:val="a"/>
    <w:link w:val="Char"/>
    <w:uiPriority w:val="99"/>
    <w:qFormat/>
    <w:rsid w:val="00B8675B"/>
    <w:pPr>
      <w:tabs>
        <w:tab w:val="center" w:pos="4153"/>
        <w:tab w:val="right" w:pos="8306"/>
      </w:tabs>
      <w:snapToGrid w:val="0"/>
      <w:jc w:val="left"/>
    </w:pPr>
    <w:rPr>
      <w:sz w:val="18"/>
    </w:rPr>
  </w:style>
  <w:style w:type="paragraph" w:styleId="a4">
    <w:name w:val="header"/>
    <w:basedOn w:val="a"/>
    <w:uiPriority w:val="99"/>
    <w:semiHidden/>
    <w:qFormat/>
    <w:rsid w:val="00B8675B"/>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B8675B"/>
    <w:pPr>
      <w:spacing w:beforeAutospacing="1" w:afterAutospacing="1"/>
      <w:jc w:val="left"/>
    </w:pPr>
    <w:rPr>
      <w:rFonts w:cs="Times New Roman"/>
      <w:kern w:val="0"/>
      <w:sz w:val="24"/>
    </w:rPr>
  </w:style>
  <w:style w:type="table" w:styleId="a6">
    <w:name w:val="Table Grid"/>
    <w:basedOn w:val="a1"/>
    <w:uiPriority w:val="59"/>
    <w:qFormat/>
    <w:rsid w:val="00B8675B"/>
    <w:rPr>
      <w:rFonts w:asciiTheme="minorHAnsi" w:eastAsiaTheme="minorEastAsia"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01">
    <w:name w:val="font01"/>
    <w:basedOn w:val="a0"/>
    <w:qFormat/>
    <w:rsid w:val="00B8675B"/>
    <w:rPr>
      <w:rFonts w:ascii="微软雅黑" w:eastAsia="微软雅黑" w:hAnsi="微软雅黑" w:cs="微软雅黑"/>
      <w:color w:val="000000"/>
      <w:sz w:val="24"/>
      <w:szCs w:val="24"/>
      <w:u w:val="none"/>
    </w:rPr>
  </w:style>
  <w:style w:type="character" w:customStyle="1" w:styleId="font11">
    <w:name w:val="font11"/>
    <w:basedOn w:val="a0"/>
    <w:qFormat/>
    <w:rsid w:val="00B8675B"/>
    <w:rPr>
      <w:rFonts w:ascii="宋体" w:eastAsia="宋体" w:hAnsi="宋体" w:cs="宋体" w:hint="eastAsia"/>
      <w:color w:val="000000"/>
      <w:sz w:val="24"/>
      <w:szCs w:val="24"/>
      <w:u w:val="none"/>
    </w:rPr>
  </w:style>
  <w:style w:type="character" w:customStyle="1" w:styleId="font21">
    <w:name w:val="font21"/>
    <w:basedOn w:val="a0"/>
    <w:qFormat/>
    <w:rsid w:val="00B8675B"/>
    <w:rPr>
      <w:rFonts w:ascii="宋体" w:eastAsia="宋体" w:hAnsi="宋体" w:cs="宋体"/>
      <w:color w:val="000000"/>
      <w:sz w:val="24"/>
      <w:szCs w:val="24"/>
      <w:u w:val="none"/>
    </w:rPr>
  </w:style>
  <w:style w:type="paragraph" w:styleId="a7">
    <w:name w:val="List Paragraph"/>
    <w:basedOn w:val="a"/>
    <w:uiPriority w:val="99"/>
    <w:rsid w:val="002779E9"/>
    <w:pPr>
      <w:ind w:firstLineChars="200" w:firstLine="420"/>
    </w:pPr>
  </w:style>
  <w:style w:type="character" w:customStyle="1" w:styleId="Char">
    <w:name w:val="页脚 Char"/>
    <w:basedOn w:val="a0"/>
    <w:link w:val="a3"/>
    <w:uiPriority w:val="99"/>
    <w:rsid w:val="00C36B2D"/>
    <w:rPr>
      <w:rFonts w:asciiTheme="minorHAnsi" w:eastAsiaTheme="minorEastAsia" w:hAnsiTheme="minorHAnsi" w:cstheme="minorBidi"/>
      <w:kern w:val="2"/>
      <w:sz w:val="18"/>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829</Words>
  <Characters>4731</Characters>
  <Application>Microsoft Office Word</Application>
  <DocSecurity>0</DocSecurity>
  <Lines>39</Lines>
  <Paragraphs>11</Paragraphs>
  <ScaleCrop>false</ScaleCrop>
  <Company>Microsoft</Company>
  <LinksUpToDate>false</LinksUpToDate>
  <CharactersWithSpaces>5549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zhengbaohezuo</dc:creator>
  <cp:lastModifiedBy>张晗耘</cp:lastModifiedBy>
  <cp:revision>2</cp:revision>
  <cp:lastPrinted>2022-01-12T08:58:00Z</cp:lastPrinted>
  <dcterms:created xsi:type="dcterms:W3CDTF">2022-01-14T06:13:00Z</dcterms:created>
  <dcterms:modified xsi:type="dcterms:W3CDTF">2022-01-14T06:13:00Z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5123038607B84D57B4AF1A444DA432FB</vt:lpwstr>
  </property>
</Properties>
</file>