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813" w:type="dxa"/>
        <w:tblInd w:w="0" w:type="dxa"/>
        <w:tblLayout w:type="fixed"/>
        <w:tblCellMar>
          <w:top w:w="0" w:type="dxa"/>
          <w:left w:w="108" w:type="dxa"/>
          <w:bottom w:w="0" w:type="dxa"/>
          <w:right w:w="108" w:type="dxa"/>
        </w:tblCellMar>
      </w:tblPr>
      <w:tblGrid>
        <w:gridCol w:w="9813"/>
      </w:tblGrid>
      <w:tr>
        <w:tblPrEx>
          <w:tblCellMar>
            <w:top w:w="0" w:type="dxa"/>
            <w:left w:w="108" w:type="dxa"/>
            <w:bottom w:w="0" w:type="dxa"/>
            <w:right w:w="108" w:type="dxa"/>
          </w:tblCellMar>
        </w:tblPrEx>
        <w:trPr>
          <w:cantSplit/>
          <w:trHeight w:val="554" w:hRule="atLeast"/>
        </w:trPr>
        <w:tc>
          <w:tcPr>
            <w:tcW w:w="9813" w:type="dxa"/>
            <w:tcBorders>
              <w:bottom w:val="single" w:color="auto" w:sz="4" w:space="0"/>
            </w:tcBorders>
          </w:tcPr>
          <w:p>
            <w:pPr>
              <w:spacing w:line="740" w:lineRule="exact"/>
              <w:jc w:val="left"/>
              <w:rPr>
                <w:rFonts w:ascii="Times New Roman" w:hAnsi="Times New Roman" w:eastAsia="仿宋_GB2312"/>
                <w:snapToGrid w:val="0"/>
                <w:sz w:val="30"/>
                <w:szCs w:val="30"/>
              </w:rPr>
            </w:pPr>
            <w:bookmarkStart w:id="0" w:name="_GoBack"/>
            <w:bookmarkEnd w:id="0"/>
            <w:r>
              <w:rPr>
                <w:rFonts w:eastAsia="黑体"/>
                <w:color w:val="000000"/>
                <w:sz w:val="32"/>
                <w:szCs w:val="32"/>
              </w:rPr>
              <w:t>附件</w:t>
            </w:r>
          </w:p>
        </w:tc>
      </w:tr>
      <w:tr>
        <w:tblPrEx>
          <w:tblCellMar>
            <w:top w:w="0" w:type="dxa"/>
            <w:left w:w="108" w:type="dxa"/>
            <w:bottom w:w="0" w:type="dxa"/>
            <w:right w:w="108" w:type="dxa"/>
          </w:tblCellMar>
        </w:tblPrEx>
        <w:trPr>
          <w:cantSplit/>
          <w:trHeight w:val="11472" w:hRule="atLeast"/>
        </w:trPr>
        <w:tc>
          <w:tcPr>
            <w:tcW w:w="9813"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napToGrid w:val="0"/>
                <w:sz w:val="30"/>
                <w:szCs w:val="30"/>
              </w:rPr>
            </w:pPr>
            <w:r>
              <w:rPr>
                <w:rFonts w:hint="eastAsia" w:ascii="Times New Roman" w:hAnsi="Times New Roman" w:eastAsia="仿宋_GB2312"/>
                <w:snapToGrid w:val="0"/>
                <w:sz w:val="30"/>
                <w:szCs w:val="30"/>
              </w:rPr>
              <w:t>江苏省常州市公安局交通警察支队机动（侦查）大队</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600" w:lineRule="exact"/>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编号：</w:t>
            </w:r>
            <w:r>
              <w:rPr>
                <w:rFonts w:hint="eastAsia" w:ascii="Times New Roman" w:hAnsi="Times New Roman" w:eastAsia="仿宋_GB2312"/>
                <w:snapToGrid w:val="0"/>
                <w:sz w:val="30"/>
                <w:szCs w:val="30"/>
              </w:rPr>
              <w:t>3204016100000097</w:t>
            </w:r>
          </w:p>
          <w:p>
            <w:pPr>
              <w:spacing w:line="400" w:lineRule="exact"/>
              <w:rPr>
                <w:rFonts w:ascii="Times New Roman" w:hAnsi="Times New Roman" w:eastAsia="仿宋_GB2312"/>
                <w:snapToGrid w:val="0"/>
                <w:sz w:val="28"/>
                <w:szCs w:val="28"/>
                <w:u w:val="single"/>
              </w:rPr>
            </w:pPr>
          </w:p>
          <w:p>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凌六梅</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你管理的号牌号码为</w:t>
            </w:r>
            <w:r>
              <w:rPr>
                <w:rFonts w:hint="eastAsia" w:ascii="Times New Roman" w:hAnsi="Times New Roman" w:eastAsia="仿宋_GB2312"/>
                <w:snapToGrid w:val="0"/>
                <w:sz w:val="28"/>
                <w:szCs w:val="28"/>
                <w:u w:val="single"/>
              </w:rPr>
              <w:t xml:space="preserve"> 苏DT656U</w:t>
            </w:r>
            <w:r>
              <w:rPr>
                <w:rFonts w:hint="eastAsia" w:ascii="Times New Roman" w:hAnsi="Times New Roman" w:eastAsia="仿宋_GB2312"/>
                <w:snapToGrid w:val="0"/>
                <w:sz w:val="28"/>
                <w:szCs w:val="28"/>
              </w:rPr>
              <w:t>的机动车，已有</w:t>
            </w:r>
            <w:r>
              <w:rPr>
                <w:rFonts w:hint="eastAsia" w:ascii="Times New Roman" w:hAnsi="Times New Roman" w:eastAsia="仿宋_GB2312"/>
                <w:snapToGrid w:val="0"/>
                <w:sz w:val="28"/>
                <w:szCs w:val="28"/>
                <w:u w:val="single"/>
              </w:rPr>
              <w:t>36</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2022</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7</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14</w:t>
            </w:r>
            <w:r>
              <w:rPr>
                <w:rFonts w:ascii="Times New Roman" w:hAnsi="Times New Roman" w:eastAsia="仿宋_GB2312"/>
                <w:snapToGrid w:val="0"/>
                <w:sz w:val="32"/>
                <w:szCs w:val="32"/>
              </w:rPr>
              <w:t>日</w:t>
            </w:r>
          </w:p>
        </w:tc>
      </w:tr>
    </w:tbl>
    <w:p>
      <w:pPr>
        <w:jc w:val="center"/>
        <w:rPr>
          <w:szCs w:val="28"/>
        </w:rPr>
      </w:pP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一式二份，一份交机动车所有人，一份留存</w:t>
      </w:r>
    </w:p>
    <w:p>
      <w:pPr>
        <w:rPr>
          <w:rFonts w:ascii="Times New Roman" w:hAnsi="Times New Roman" w:eastAsia="仿宋_GB2312"/>
          <w:snapToGrid w:val="0"/>
          <w:sz w:val="28"/>
          <w:szCs w:val="28"/>
        </w:rPr>
      </w:pPr>
    </w:p>
    <w:p>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张常溧线（340省道）114公里750米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color w:val="FF000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长深高速</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G15沈海高速K665+100</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驾驶中型以上载客载货汽车、危险物品运输车辆以外的其他机动车在高速公路上行驶超过规定时速未达20%</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山东省实施&lt;中华人民共和国道路交通安全法&gt;办法》第四十七条、第八十二条的规定，依据《中华人民共和国道路交通安全法》第一百一十四条、第九十条、《山东省高速公路交通安全条例》第五十五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沈康高速29KM+950M——40KM+700M康平方向区间测速</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四十五条、第四十六条的规定，依据《中华人民共和国道路交通安全法》第一百一十四条、第九十条、《辽宁省道路交通安全违法行为罚款执行标准规定》第三十一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adjustRightInd w:val="0"/>
        <w:ind w:firstLine="560" w:firstLineChars="200"/>
      </w:pPr>
      <w:r>
        <w:rPr>
          <w:rFonts w:hint="eastAsia" w:ascii="仿宋_GB2312" w:eastAsia="仿宋_GB2312"/>
          <w:color w:val="000000"/>
          <w:sz w:val="28"/>
          <w:szCs w:val="28"/>
        </w:rPr>
        <w:t>五、</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哈尔滨市南岗区南直路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机动车违反规定停放的</w:t>
      </w:r>
      <w:r>
        <w:rPr>
          <w:rFonts w:hint="eastAsia" w:ascii="Times New Roman" w:hAnsi="Times New Roman" w:eastAsia="仿宋_GB2312"/>
          <w:snapToGrid w:val="0"/>
          <w:sz w:val="28"/>
          <w:szCs w:val="28"/>
        </w:rPr>
        <w:t>违法行为（代码1039），违反了《中华人民共和国道路交通安全法》第五十六条、《中华人民共和国道路交通安全法实施条例》第六十三条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六、</w:t>
      </w:r>
      <w:r>
        <w:rPr>
          <w:rFonts w:hint="eastAsia" w:ascii="仿宋_GB2312" w:eastAsia="仿宋_GB2312"/>
          <w:sz w:val="28"/>
          <w:szCs w:val="28"/>
          <w:u w:val="single"/>
        </w:rPr>
        <w:t>2</w:t>
      </w:r>
      <w:r>
        <w:rPr>
          <w:rFonts w:hint="eastAsia" w:ascii="仿宋_GB2312" w:eastAsia="仿宋_GB2312"/>
          <w:color w:val="000000"/>
          <w:sz w:val="28"/>
          <w:szCs w:val="28"/>
          <w:u w:val="single"/>
        </w:rPr>
        <w:t>016</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哈同高速(哈尔滨至集贤段养护界)0093公里000米至哈同高速（哈尔滨至集贤段养护界）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驾驶中型以上载客载货汽车、危险物品运输车辆以外的其他机动车行驶超过规定时速10%未达20%的</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sz w:val="28"/>
          <w:szCs w:val="28"/>
          <w:u w:val="single"/>
        </w:rPr>
        <w:t>2</w:t>
      </w:r>
      <w:r>
        <w:rPr>
          <w:rFonts w:hint="eastAsia" w:ascii="仿宋_GB2312" w:eastAsia="仿宋_GB2312"/>
          <w:color w:val="000000"/>
          <w:sz w:val="28"/>
          <w:szCs w:val="28"/>
          <w:u w:val="single"/>
        </w:rPr>
        <w:t>016</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哈同高速(哈尔滨至集贤段养护界)159公里300米至哈同高速（哈尔滨至集贤段养护界）181公里200米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驾驶中型以上载客载货汽车、校车、危险物品运输车辆以外的其他机动车行驶超过规定时速20%以上未达50%的</w:t>
      </w:r>
      <w:r>
        <w:rPr>
          <w:rFonts w:hint="eastAsia" w:ascii="Times New Roman" w:hAnsi="Times New Roman" w:eastAsia="仿宋_GB2312"/>
          <w:snapToGrid w:val="0"/>
          <w:sz w:val="28"/>
          <w:szCs w:val="28"/>
        </w:rPr>
        <w:t>违法行为（代码16361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sz w:val="28"/>
          <w:szCs w:val="28"/>
          <w:u w:val="single"/>
        </w:rPr>
        <w:t>2</w:t>
      </w:r>
      <w:r>
        <w:rPr>
          <w:rFonts w:hint="eastAsia" w:ascii="仿宋_GB2312" w:eastAsia="仿宋_GB2312"/>
          <w:color w:val="000000"/>
          <w:sz w:val="28"/>
          <w:szCs w:val="28"/>
          <w:u w:val="single"/>
        </w:rPr>
        <w:t>016</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哈同高速(哈尔滨至集贤段养护界)241公里350米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驾驶中型以上载客载货汽车、危险物品运输车辆以外的其他机动车行驶超过规定时速10%未达20%的</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sz w:val="28"/>
          <w:szCs w:val="28"/>
          <w:u w:val="single"/>
        </w:rPr>
        <w:t>2</w:t>
      </w:r>
      <w:r>
        <w:rPr>
          <w:rFonts w:hint="eastAsia" w:ascii="仿宋_GB2312" w:eastAsia="仿宋_GB2312"/>
          <w:color w:val="000000"/>
          <w:sz w:val="28"/>
          <w:szCs w:val="28"/>
          <w:u w:val="single"/>
        </w:rPr>
        <w:t>016</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哈同高速(哈尔滨至集贤段养护界)187公里400米至哈同高速（哈尔滨至集贤段养护界）199公里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驾驶中型以上载客载货汽车、危险物品运输车辆以外的其他机动车行驶超过规定时速10%未达20%的</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w:t>
      </w:r>
      <w:r>
        <w:rPr>
          <w:rFonts w:hint="eastAsia" w:ascii="仿宋_GB2312" w:eastAsia="仿宋_GB2312"/>
          <w:sz w:val="28"/>
          <w:szCs w:val="28"/>
          <w:u w:val="single"/>
        </w:rPr>
        <w:t>2</w:t>
      </w:r>
      <w:r>
        <w:rPr>
          <w:rFonts w:hint="eastAsia" w:ascii="仿宋_GB2312" w:eastAsia="仿宋_GB2312"/>
          <w:color w:val="000000"/>
          <w:sz w:val="28"/>
          <w:szCs w:val="28"/>
          <w:u w:val="single"/>
        </w:rPr>
        <w:t>016</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哈同高速(哈尔滨至集贤段养护界)149公里300米至哈同高速（哈尔滨至集贤段养护界）159公里300米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驾驶中型以上载客载货汽车、校车、危险物品运输车辆以外的其他机动车行驶超过规定时速20%以上未达50%的</w:t>
      </w:r>
      <w:r>
        <w:rPr>
          <w:rFonts w:hint="eastAsia" w:ascii="Times New Roman" w:hAnsi="Times New Roman" w:eastAsia="仿宋_GB2312"/>
          <w:snapToGrid w:val="0"/>
          <w:sz w:val="28"/>
          <w:szCs w:val="28"/>
        </w:rPr>
        <w:t>违法行为（代码16361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sz w:val="28"/>
          <w:szCs w:val="28"/>
          <w:u w:val="single"/>
        </w:rPr>
        <w:t>2</w:t>
      </w:r>
      <w:r>
        <w:rPr>
          <w:rFonts w:hint="eastAsia" w:ascii="仿宋_GB2312" w:eastAsia="仿宋_GB2312"/>
          <w:color w:val="000000"/>
          <w:sz w:val="28"/>
          <w:szCs w:val="28"/>
          <w:u w:val="single"/>
        </w:rPr>
        <w:t>016</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哈同高速(哈尔滨至集贤段养护界)325公里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驾驶中型以上载客载货汽车、危险物品运输车辆以外的其他机动车行驶超过规定时速10%未达20%的</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sz w:val="28"/>
          <w:szCs w:val="28"/>
          <w:u w:val="single"/>
        </w:rPr>
        <w:t>2</w:t>
      </w:r>
      <w:r>
        <w:rPr>
          <w:rFonts w:hint="eastAsia" w:ascii="仿宋_GB2312" w:eastAsia="仿宋_GB2312"/>
          <w:color w:val="000000"/>
          <w:sz w:val="28"/>
          <w:szCs w:val="28"/>
          <w:u w:val="single"/>
        </w:rPr>
        <w:t>016</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哈同高速(哈尔滨至集贤段养护界)252公里200米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驾驶中型以上载客载货汽车、校车、危险物品运输车辆以外的其他机动车行驶超过规定时速20%以上未达50%的</w:t>
      </w:r>
      <w:r>
        <w:rPr>
          <w:rFonts w:hint="eastAsia" w:ascii="Times New Roman" w:hAnsi="Times New Roman" w:eastAsia="仿宋_GB2312"/>
          <w:snapToGrid w:val="0"/>
          <w:sz w:val="28"/>
          <w:szCs w:val="28"/>
        </w:rPr>
        <w:t>违法行为（代码16361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sz w:val="28"/>
          <w:szCs w:val="28"/>
          <w:u w:val="single"/>
        </w:rPr>
        <w:t>2</w:t>
      </w:r>
      <w:r>
        <w:rPr>
          <w:rFonts w:hint="eastAsia" w:ascii="仿宋_GB2312" w:eastAsia="仿宋_GB2312"/>
          <w:color w:val="000000"/>
          <w:sz w:val="28"/>
          <w:szCs w:val="28"/>
          <w:u w:val="single"/>
        </w:rPr>
        <w:t>016</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哈同高速(哈尔滨至集贤段养护界)199公里至哈同高速（哈尔滨至集贤段养护界）187公里400米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驾驶中型以上载客载货汽车、危险物品运输车辆以外的其他机动车行驶超过规定时速10%未达20%的</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sz w:val="28"/>
          <w:szCs w:val="28"/>
          <w:u w:val="single"/>
        </w:rPr>
        <w:t>2</w:t>
      </w:r>
      <w:r>
        <w:rPr>
          <w:rFonts w:hint="eastAsia" w:ascii="仿宋_GB2312" w:eastAsia="仿宋_GB2312"/>
          <w:color w:val="000000"/>
          <w:sz w:val="28"/>
          <w:szCs w:val="28"/>
          <w:u w:val="single"/>
        </w:rPr>
        <w:t>016</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哈同高速(哈尔滨至集贤段养护界)0115公里400米至哈同高速（哈尔滨至集贤段养护界）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驾驶中型以上载客载货汽车、危险物品运输车辆以外的其他机动车行驶超过规定时速10%未达20%的</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sz w:val="28"/>
          <w:szCs w:val="28"/>
          <w:u w:val="single"/>
        </w:rPr>
        <w:t>2</w:t>
      </w:r>
      <w:r>
        <w:rPr>
          <w:rFonts w:hint="eastAsia" w:ascii="仿宋_GB2312" w:eastAsia="仿宋_GB2312"/>
          <w:color w:val="000000"/>
          <w:sz w:val="28"/>
          <w:szCs w:val="28"/>
          <w:u w:val="single"/>
        </w:rPr>
        <w:t>016</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哈同高速(哈尔滨至集贤段养护界)199公里至哈同高速（哈尔滨至集贤段养护界）212公里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驾驶中型以上载客载货汽车、校车、危险物品运输车辆以外的其他机动车行驶超过规定时速20%以上未达50%的</w:t>
      </w:r>
      <w:r>
        <w:rPr>
          <w:rFonts w:hint="eastAsia" w:ascii="Times New Roman" w:hAnsi="Times New Roman" w:eastAsia="仿宋_GB2312"/>
          <w:snapToGrid w:val="0"/>
          <w:sz w:val="28"/>
          <w:szCs w:val="28"/>
        </w:rPr>
        <w:t>违法行为（代码16361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sz w:val="28"/>
          <w:szCs w:val="28"/>
          <w:u w:val="single"/>
        </w:rPr>
        <w:t>2</w:t>
      </w:r>
      <w:r>
        <w:rPr>
          <w:rFonts w:hint="eastAsia" w:ascii="仿宋_GB2312" w:eastAsia="仿宋_GB2312"/>
          <w:color w:val="000000"/>
          <w:sz w:val="28"/>
          <w:szCs w:val="28"/>
          <w:u w:val="single"/>
        </w:rPr>
        <w:t>016</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哈同高速(哈尔滨至集贤段养护界)149公里300米至哈同高速（哈尔滨至集贤段养护界）138公里300米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驾驶中型以上载客载货汽车、校车、危险物品运输车辆以外的其他机动车行驶超过规定时速20%以上未达50%的</w:t>
      </w:r>
      <w:r>
        <w:rPr>
          <w:rFonts w:hint="eastAsia" w:ascii="Times New Roman" w:hAnsi="Times New Roman" w:eastAsia="仿宋_GB2312"/>
          <w:snapToGrid w:val="0"/>
          <w:sz w:val="28"/>
          <w:szCs w:val="28"/>
        </w:rPr>
        <w:t>违法行为（代码16361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sz w:val="28"/>
          <w:szCs w:val="28"/>
          <w:u w:val="single"/>
        </w:rPr>
        <w:t>2</w:t>
      </w:r>
      <w:r>
        <w:rPr>
          <w:rFonts w:hint="eastAsia" w:ascii="仿宋_GB2312" w:eastAsia="仿宋_GB2312"/>
          <w:color w:val="000000"/>
          <w:sz w:val="28"/>
          <w:szCs w:val="28"/>
          <w:u w:val="single"/>
        </w:rPr>
        <w:t>016</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哈同高速(哈尔滨至集贤段养护界)0083公里000米至哈同高速（哈尔滨至集贤段养护界）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驾驶中型以上载客载货汽车、危险物品运输车辆以外的其他机动车行驶超过规定时速10%未达20%的</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sz w:val="28"/>
          <w:szCs w:val="28"/>
          <w:u w:val="single"/>
        </w:rPr>
        <w:t>2</w:t>
      </w:r>
      <w:r>
        <w:rPr>
          <w:rFonts w:hint="eastAsia" w:ascii="仿宋_GB2312" w:eastAsia="仿宋_GB2312"/>
          <w:color w:val="000000"/>
          <w:sz w:val="28"/>
          <w:szCs w:val="28"/>
          <w:u w:val="single"/>
        </w:rPr>
        <w:t>016</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哈同高速(哈尔滨至集贤段养护界)0063公里300米至哈同高速（哈尔滨至集贤段养护界）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驾驶中型以上载客载货汽车、危险物品运输车辆以外的其他机动车行驶超过规定时速10%未达20%的</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sz w:val="28"/>
          <w:szCs w:val="28"/>
          <w:u w:val="single"/>
        </w:rPr>
        <w:t>2</w:t>
      </w:r>
      <w:r>
        <w:rPr>
          <w:rFonts w:hint="eastAsia" w:ascii="仿宋_GB2312" w:eastAsia="仿宋_GB2312"/>
          <w:color w:val="000000"/>
          <w:sz w:val="28"/>
          <w:szCs w:val="28"/>
          <w:u w:val="single"/>
        </w:rPr>
        <w:t>016</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哈同高速(哈尔滨至集贤段养护界)187公里400米至哈同高速（哈尔滨至集贤段养护界）199公里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驾驶中型以上载客载货汽车、校车、危险物品运输车辆以外的其他机动车行驶超过规定时速20%以上未达50%的</w:t>
      </w:r>
      <w:r>
        <w:rPr>
          <w:rFonts w:hint="eastAsia" w:ascii="Times New Roman" w:hAnsi="Times New Roman" w:eastAsia="仿宋_GB2312"/>
          <w:snapToGrid w:val="0"/>
          <w:sz w:val="28"/>
          <w:szCs w:val="28"/>
        </w:rPr>
        <w:t>违法行为（代码16361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sz w:val="28"/>
          <w:szCs w:val="28"/>
          <w:u w:val="single"/>
        </w:rPr>
        <w:t>2</w:t>
      </w:r>
      <w:r>
        <w:rPr>
          <w:rFonts w:hint="eastAsia" w:ascii="仿宋_GB2312" w:eastAsia="仿宋_GB2312"/>
          <w:color w:val="000000"/>
          <w:sz w:val="28"/>
          <w:szCs w:val="28"/>
          <w:u w:val="single"/>
        </w:rPr>
        <w:t>016</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哈同高速(哈尔滨至集贤段养护界)252公里200米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驾驶中型以上载客载货汽车、校车、危险物品运输车辆以外的其他机动车行驶超过规定时速20%以上未达50%的</w:t>
      </w:r>
      <w:r>
        <w:rPr>
          <w:rFonts w:hint="eastAsia" w:ascii="Times New Roman" w:hAnsi="Times New Roman" w:eastAsia="仿宋_GB2312"/>
          <w:snapToGrid w:val="0"/>
          <w:sz w:val="28"/>
          <w:szCs w:val="28"/>
        </w:rPr>
        <w:t>违法行为（代码16361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sz w:val="28"/>
          <w:szCs w:val="28"/>
          <w:u w:val="single"/>
        </w:rPr>
        <w:t>2</w:t>
      </w:r>
      <w:r>
        <w:rPr>
          <w:rFonts w:hint="eastAsia" w:ascii="仿宋_GB2312" w:eastAsia="仿宋_GB2312"/>
          <w:color w:val="000000"/>
          <w:sz w:val="28"/>
          <w:szCs w:val="28"/>
          <w:u w:val="single"/>
        </w:rPr>
        <w:t>016</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哈同高速(哈尔滨至集贤段养护界)315公里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驾驶中型以上载客载货汽车、校车、危险物品运输车辆以外的其他机动车行驶超过规定时速20%以上未达50%的</w:t>
      </w:r>
      <w:r>
        <w:rPr>
          <w:rFonts w:hint="eastAsia" w:ascii="Times New Roman" w:hAnsi="Times New Roman" w:eastAsia="仿宋_GB2312"/>
          <w:snapToGrid w:val="0"/>
          <w:sz w:val="28"/>
          <w:szCs w:val="28"/>
        </w:rPr>
        <w:t>违法行为（代码16361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sz w:val="28"/>
          <w:szCs w:val="28"/>
          <w:u w:val="single"/>
        </w:rPr>
        <w:t>2</w:t>
      </w:r>
      <w:r>
        <w:rPr>
          <w:rFonts w:hint="eastAsia" w:ascii="仿宋_GB2312" w:eastAsia="仿宋_GB2312"/>
          <w:color w:val="000000"/>
          <w:sz w:val="28"/>
          <w:szCs w:val="28"/>
          <w:u w:val="single"/>
        </w:rPr>
        <w:t>016</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省道依宝公路（S308依兰至宝清）4公里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驾驶中型以上载客载货汽车、校车、危险物品运输车辆以外的其他机动车行驶超过规定时速20%以上未达50%的</w:t>
      </w:r>
      <w:r>
        <w:rPr>
          <w:rFonts w:hint="eastAsia" w:ascii="Times New Roman" w:hAnsi="Times New Roman" w:eastAsia="仿宋_GB2312"/>
          <w:snapToGrid w:val="0"/>
          <w:sz w:val="28"/>
          <w:szCs w:val="28"/>
        </w:rPr>
        <w:t>违法行为（代码1369），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sz w:val="28"/>
          <w:szCs w:val="28"/>
          <w:u w:val="single"/>
        </w:rPr>
        <w:t>2</w:t>
      </w:r>
      <w:r>
        <w:rPr>
          <w:rFonts w:hint="eastAsia" w:ascii="仿宋_GB2312" w:eastAsia="仿宋_GB2312"/>
          <w:color w:val="000000"/>
          <w:sz w:val="28"/>
          <w:szCs w:val="28"/>
          <w:u w:val="single"/>
        </w:rPr>
        <w:t>016</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哈同高速(哈尔滨至集贤段养护界)181公里200米至哈同高速(哈尔滨至集贤段养护界)167公里300米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驾驶中型以上载客载货汽车、危险物品运输车辆以外的其他机动车行驶超过规定时速10%未达20%的</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sz w:val="28"/>
          <w:szCs w:val="28"/>
          <w:u w:val="single"/>
        </w:rPr>
        <w:t>2016</w:t>
      </w:r>
      <w:r>
        <w:rPr>
          <w:rFonts w:hint="eastAsia" w:ascii="仿宋_GB2312" w:eastAsia="仿宋_GB2312"/>
          <w:sz w:val="28"/>
          <w:szCs w:val="28"/>
        </w:rPr>
        <w:t>年</w:t>
      </w:r>
      <w:r>
        <w:rPr>
          <w:rFonts w:hint="eastAsia" w:ascii="仿宋_GB2312" w:eastAsia="仿宋_GB2312"/>
          <w:sz w:val="28"/>
          <w:szCs w:val="28"/>
          <w:u w:val="single"/>
        </w:rPr>
        <w:t>08</w:t>
      </w:r>
      <w:r>
        <w:rPr>
          <w:rFonts w:hint="eastAsia" w:ascii="仿宋_GB2312" w:eastAsia="仿宋_GB2312"/>
          <w:sz w:val="28"/>
          <w:szCs w:val="28"/>
        </w:rPr>
        <w:t>月</w:t>
      </w:r>
      <w:r>
        <w:rPr>
          <w:rFonts w:hint="eastAsia" w:ascii="仿宋_GB2312" w:eastAsia="仿宋_GB2312"/>
          <w:sz w:val="28"/>
          <w:szCs w:val="28"/>
          <w:u w:val="single"/>
        </w:rPr>
        <w:t>26</w:t>
      </w:r>
      <w:r>
        <w:rPr>
          <w:rFonts w:hint="eastAsia" w:ascii="仿宋_GB2312" w:eastAsia="仿宋_GB2312"/>
          <w:sz w:val="28"/>
          <w:szCs w:val="28"/>
        </w:rPr>
        <w:t>日</w:t>
      </w:r>
      <w:r>
        <w:rPr>
          <w:rFonts w:hint="eastAsia" w:ascii="仿宋_GB2312" w:eastAsia="仿宋_GB2312"/>
          <w:sz w:val="28"/>
          <w:szCs w:val="28"/>
          <w:u w:val="single"/>
        </w:rPr>
        <w:t>09</w:t>
      </w:r>
      <w:r>
        <w:rPr>
          <w:rFonts w:hint="eastAsia" w:ascii="仿宋_GB2312" w:eastAsia="仿宋_GB2312"/>
          <w:sz w:val="28"/>
          <w:szCs w:val="28"/>
        </w:rPr>
        <w:t>时</w:t>
      </w:r>
      <w:r>
        <w:rPr>
          <w:rFonts w:hint="eastAsia" w:ascii="仿宋_GB2312" w:eastAsia="仿宋_GB2312"/>
          <w:sz w:val="28"/>
          <w:szCs w:val="28"/>
          <w:u w:val="single"/>
        </w:rPr>
        <w:t>52</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京哈高速1053KM+500M至京哈高速1005KM+500M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驾驶中型以上载客载货汽车、校车、危险物品运输车辆以外的其他机动车在高速公路（城市快速路）上行驶超过规定时速10%以上未达到20%的</w:t>
      </w:r>
      <w:r>
        <w:rPr>
          <w:rFonts w:hint="eastAsia" w:ascii="Times New Roman" w:hAnsi="Times New Roman" w:eastAsia="仿宋_GB2312"/>
          <w:snapToGrid w:val="0"/>
          <w:sz w:val="28"/>
          <w:szCs w:val="28"/>
        </w:rPr>
        <w:t>违法行为（代码60932），违反了《中华人民共和国道路交通安全法》第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条、《吉林省道路交通管理条例》第四十条的规定，依据《中华人民共和国道路交通安全法》第一百一十四条、第九十条、《吉林省道路交通管理条例》第七十八条第二款，应当处以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sz w:val="28"/>
          <w:szCs w:val="28"/>
          <w:u w:val="single"/>
        </w:rPr>
        <w:t>2016</w:t>
      </w:r>
      <w:r>
        <w:rPr>
          <w:rFonts w:hint="eastAsia" w:ascii="仿宋_GB2312" w:eastAsia="仿宋_GB2312"/>
          <w:sz w:val="28"/>
          <w:szCs w:val="28"/>
        </w:rPr>
        <w:t>年</w:t>
      </w:r>
      <w:r>
        <w:rPr>
          <w:rFonts w:hint="eastAsia" w:ascii="仿宋_GB2312" w:eastAsia="仿宋_GB2312"/>
          <w:sz w:val="28"/>
          <w:szCs w:val="28"/>
          <w:u w:val="single"/>
        </w:rPr>
        <w:t>08</w:t>
      </w:r>
      <w:r>
        <w:rPr>
          <w:rFonts w:hint="eastAsia" w:ascii="仿宋_GB2312" w:eastAsia="仿宋_GB2312"/>
          <w:sz w:val="28"/>
          <w:szCs w:val="28"/>
        </w:rPr>
        <w:t>月</w:t>
      </w:r>
      <w:r>
        <w:rPr>
          <w:rFonts w:hint="eastAsia" w:ascii="仿宋_GB2312" w:eastAsia="仿宋_GB2312"/>
          <w:sz w:val="28"/>
          <w:szCs w:val="28"/>
          <w:u w:val="single"/>
        </w:rPr>
        <w:t>26</w:t>
      </w:r>
      <w:r>
        <w:rPr>
          <w:rFonts w:hint="eastAsia" w:ascii="仿宋_GB2312" w:eastAsia="仿宋_GB2312"/>
          <w:sz w:val="28"/>
          <w:szCs w:val="28"/>
        </w:rPr>
        <w:t>日</w:t>
      </w:r>
      <w:r>
        <w:rPr>
          <w:rFonts w:hint="eastAsia" w:ascii="仿宋_GB2312" w:eastAsia="仿宋_GB2312"/>
          <w:sz w:val="28"/>
          <w:szCs w:val="28"/>
          <w:u w:val="single"/>
        </w:rPr>
        <w:t>14</w:t>
      </w:r>
      <w:r>
        <w:rPr>
          <w:rFonts w:hint="eastAsia" w:ascii="仿宋_GB2312" w:eastAsia="仿宋_GB2312"/>
          <w:sz w:val="28"/>
          <w:szCs w:val="28"/>
        </w:rPr>
        <w:t>时</w:t>
      </w:r>
      <w:r>
        <w:rPr>
          <w:rFonts w:hint="eastAsia" w:ascii="仿宋_GB2312" w:eastAsia="仿宋_GB2312"/>
          <w:sz w:val="28"/>
          <w:szCs w:val="28"/>
          <w:u w:val="single"/>
        </w:rPr>
        <w:t>44</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阜锦高速K15 900至阜锦高速k35 950</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四十五条、第四十六条的规定，依据《中华人民共和国道路交通安全法》第一百一十四条、第九十条、《辽宁省道路交通安全违法行为罚款执行标准规定》第三十一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sz w:val="28"/>
          <w:szCs w:val="28"/>
          <w:u w:val="single"/>
        </w:rPr>
        <w:t>2016</w:t>
      </w:r>
      <w:r>
        <w:rPr>
          <w:rFonts w:hint="eastAsia" w:ascii="仿宋_GB2312" w:eastAsia="仿宋_GB2312"/>
          <w:sz w:val="28"/>
          <w:szCs w:val="28"/>
        </w:rPr>
        <w:t>年</w:t>
      </w:r>
      <w:r>
        <w:rPr>
          <w:rFonts w:hint="eastAsia" w:ascii="仿宋_GB2312" w:eastAsia="仿宋_GB2312"/>
          <w:sz w:val="28"/>
          <w:szCs w:val="28"/>
          <w:u w:val="single"/>
        </w:rPr>
        <w:t>08</w:t>
      </w:r>
      <w:r>
        <w:rPr>
          <w:rFonts w:hint="eastAsia" w:ascii="仿宋_GB2312" w:eastAsia="仿宋_GB2312"/>
          <w:sz w:val="28"/>
          <w:szCs w:val="28"/>
        </w:rPr>
        <w:t>月</w:t>
      </w:r>
      <w:r>
        <w:rPr>
          <w:rFonts w:hint="eastAsia" w:ascii="仿宋_GB2312" w:eastAsia="仿宋_GB2312"/>
          <w:sz w:val="28"/>
          <w:szCs w:val="28"/>
          <w:u w:val="single"/>
        </w:rPr>
        <w:t>26</w:t>
      </w:r>
      <w:r>
        <w:rPr>
          <w:rFonts w:hint="eastAsia" w:ascii="仿宋_GB2312" w:eastAsia="仿宋_GB2312"/>
          <w:sz w:val="28"/>
          <w:szCs w:val="28"/>
        </w:rPr>
        <w:t>日</w:t>
      </w:r>
      <w:r>
        <w:rPr>
          <w:rFonts w:hint="eastAsia" w:ascii="仿宋_GB2312" w:eastAsia="仿宋_GB2312"/>
          <w:sz w:val="28"/>
          <w:szCs w:val="28"/>
          <w:u w:val="single"/>
        </w:rPr>
        <w:t>17</w:t>
      </w:r>
      <w:r>
        <w:rPr>
          <w:rFonts w:hint="eastAsia" w:ascii="仿宋_GB2312" w:eastAsia="仿宋_GB2312"/>
          <w:sz w:val="28"/>
          <w:szCs w:val="28"/>
        </w:rPr>
        <w:t>时</w:t>
      </w:r>
      <w:r>
        <w:rPr>
          <w:rFonts w:hint="eastAsia" w:ascii="仿宋_GB2312" w:eastAsia="仿宋_GB2312"/>
          <w:sz w:val="28"/>
          <w:szCs w:val="28"/>
          <w:u w:val="single"/>
        </w:rPr>
        <w:t>43</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沿海高速天津方向13KM+800米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驾驶中型以上载客载货汽车、校车、危险物品运输车辆以外的其他机动车在高速公路上行驶超过规定时速10%未达20%的</w:t>
      </w:r>
      <w:r>
        <w:rPr>
          <w:rFonts w:hint="eastAsia" w:ascii="Times New Roman" w:hAnsi="Times New Roman" w:eastAsia="仿宋_GB2312"/>
          <w:snapToGrid w:val="0"/>
          <w:sz w:val="28"/>
          <w:szCs w:val="28"/>
        </w:rPr>
        <w:t>违法行为（代码6093），违反了《中华人民共和国道路交通安全法》第四十二条、《中华人民共和国道路交通安全法实施条例》第七十八</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的规定，依据《中华人民共和国道路交通安全法》第一百一十四条、第九十条、河北省实施《中华人民共和国道路交通安全法》办法第七十六条第十二项，应当处以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sz w:val="28"/>
          <w:szCs w:val="28"/>
          <w:u w:val="single"/>
        </w:rPr>
        <w:t>2016</w:t>
      </w:r>
      <w:r>
        <w:rPr>
          <w:rFonts w:hint="eastAsia" w:ascii="仿宋_GB2312" w:eastAsia="仿宋_GB2312"/>
          <w:sz w:val="28"/>
          <w:szCs w:val="28"/>
        </w:rPr>
        <w:t>年</w:t>
      </w:r>
      <w:r>
        <w:rPr>
          <w:rFonts w:hint="eastAsia" w:ascii="仿宋_GB2312" w:eastAsia="仿宋_GB2312"/>
          <w:sz w:val="28"/>
          <w:szCs w:val="28"/>
          <w:u w:val="single"/>
        </w:rPr>
        <w:t>09</w:t>
      </w:r>
      <w:r>
        <w:rPr>
          <w:rFonts w:hint="eastAsia" w:ascii="仿宋_GB2312" w:eastAsia="仿宋_GB2312"/>
          <w:sz w:val="28"/>
          <w:szCs w:val="28"/>
        </w:rPr>
        <w:t>月</w:t>
      </w:r>
      <w:r>
        <w:rPr>
          <w:rFonts w:hint="eastAsia" w:ascii="仿宋_GB2312" w:eastAsia="仿宋_GB2312"/>
          <w:sz w:val="28"/>
          <w:szCs w:val="28"/>
          <w:u w:val="single"/>
        </w:rPr>
        <w:t>15</w:t>
      </w:r>
      <w:r>
        <w:rPr>
          <w:rFonts w:hint="eastAsia" w:ascii="仿宋_GB2312" w:eastAsia="仿宋_GB2312"/>
          <w:sz w:val="28"/>
          <w:szCs w:val="28"/>
        </w:rPr>
        <w:t>日</w:t>
      </w:r>
      <w:r>
        <w:rPr>
          <w:rFonts w:hint="eastAsia" w:ascii="仿宋_GB2312" w:eastAsia="仿宋_GB2312"/>
          <w:sz w:val="28"/>
          <w:szCs w:val="28"/>
          <w:u w:val="single"/>
        </w:rPr>
        <w:t>09</w:t>
      </w:r>
      <w:r>
        <w:rPr>
          <w:rFonts w:hint="eastAsia" w:ascii="仿宋_GB2312" w:eastAsia="仿宋_GB2312"/>
          <w:sz w:val="28"/>
          <w:szCs w:val="28"/>
        </w:rPr>
        <w:t>时</w:t>
      </w:r>
      <w:r>
        <w:rPr>
          <w:rFonts w:hint="eastAsia" w:ascii="仿宋_GB2312" w:eastAsia="仿宋_GB2312"/>
          <w:sz w:val="28"/>
          <w:szCs w:val="28"/>
          <w:u w:val="single"/>
        </w:rPr>
        <w:t>56</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哈同高速(哈尔滨至集贤段养护界)138公里300米至哈同高速(哈尔滨至集贤段养护界)149公里300米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驾驶中型以上载客载货汽车、危险物品运输车辆以外的其他机动车行驶超过规定时速10%未达20%的</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sz w:val="28"/>
          <w:szCs w:val="28"/>
          <w:u w:val="single"/>
        </w:rPr>
        <w:t>2016</w:t>
      </w:r>
      <w:r>
        <w:rPr>
          <w:rFonts w:hint="eastAsia" w:ascii="仿宋_GB2312" w:eastAsia="仿宋_GB2312"/>
          <w:sz w:val="28"/>
          <w:szCs w:val="28"/>
        </w:rPr>
        <w:t>年</w:t>
      </w:r>
      <w:r>
        <w:rPr>
          <w:rFonts w:hint="eastAsia" w:ascii="仿宋_GB2312" w:eastAsia="仿宋_GB2312"/>
          <w:sz w:val="28"/>
          <w:szCs w:val="28"/>
          <w:u w:val="single"/>
        </w:rPr>
        <w:t>09</w:t>
      </w:r>
      <w:r>
        <w:rPr>
          <w:rFonts w:hint="eastAsia" w:ascii="仿宋_GB2312" w:eastAsia="仿宋_GB2312"/>
          <w:sz w:val="28"/>
          <w:szCs w:val="28"/>
        </w:rPr>
        <w:t>月</w:t>
      </w:r>
      <w:r>
        <w:rPr>
          <w:rFonts w:hint="eastAsia" w:ascii="仿宋_GB2312" w:eastAsia="仿宋_GB2312"/>
          <w:sz w:val="28"/>
          <w:szCs w:val="28"/>
          <w:u w:val="single"/>
        </w:rPr>
        <w:t>29</w:t>
      </w:r>
      <w:r>
        <w:rPr>
          <w:rFonts w:hint="eastAsia" w:ascii="仿宋_GB2312" w:eastAsia="仿宋_GB2312"/>
          <w:sz w:val="28"/>
          <w:szCs w:val="28"/>
        </w:rPr>
        <w:t>日</w:t>
      </w:r>
      <w:r>
        <w:rPr>
          <w:rFonts w:hint="eastAsia" w:ascii="仿宋_GB2312" w:eastAsia="仿宋_GB2312"/>
          <w:sz w:val="28"/>
          <w:szCs w:val="28"/>
          <w:u w:val="single"/>
        </w:rPr>
        <w:t>14</w:t>
      </w:r>
      <w:r>
        <w:rPr>
          <w:rFonts w:hint="eastAsia" w:ascii="仿宋_GB2312" w:eastAsia="仿宋_GB2312"/>
          <w:sz w:val="28"/>
          <w:szCs w:val="28"/>
        </w:rPr>
        <w:t>时</w:t>
      </w:r>
      <w:r>
        <w:rPr>
          <w:rFonts w:hint="eastAsia" w:ascii="仿宋_GB2312" w:eastAsia="仿宋_GB2312"/>
          <w:sz w:val="28"/>
          <w:szCs w:val="28"/>
          <w:u w:val="single"/>
        </w:rPr>
        <w:t>40</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哈尔滨市南岗区南直路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机动车违反规定停放的</w:t>
      </w:r>
      <w:r>
        <w:rPr>
          <w:rFonts w:hint="eastAsia" w:ascii="Times New Roman" w:hAnsi="Times New Roman" w:eastAsia="仿宋_GB2312"/>
          <w:snapToGrid w:val="0"/>
          <w:sz w:val="28"/>
          <w:szCs w:val="28"/>
        </w:rPr>
        <w:t>违法行为（代码1039），违反了《中华人民共和国道路交通安全法》第五十六条、《中华人民共和国道路交通安全法实施条例》第六十三条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sz w:val="28"/>
          <w:szCs w:val="28"/>
          <w:u w:val="single"/>
        </w:rPr>
        <w:t>2016</w:t>
      </w:r>
      <w:r>
        <w:rPr>
          <w:rFonts w:hint="eastAsia" w:ascii="仿宋_GB2312" w:eastAsia="仿宋_GB2312"/>
          <w:sz w:val="28"/>
          <w:szCs w:val="28"/>
        </w:rPr>
        <w:t>年</w:t>
      </w:r>
      <w:r>
        <w:rPr>
          <w:rFonts w:hint="eastAsia" w:ascii="仿宋_GB2312" w:eastAsia="仿宋_GB2312"/>
          <w:sz w:val="28"/>
          <w:szCs w:val="28"/>
          <w:u w:val="single"/>
        </w:rPr>
        <w:t>10</w:t>
      </w:r>
      <w:r>
        <w:rPr>
          <w:rFonts w:hint="eastAsia" w:ascii="仿宋_GB2312" w:eastAsia="仿宋_GB2312"/>
          <w:sz w:val="28"/>
          <w:szCs w:val="28"/>
        </w:rPr>
        <w:t>月</w:t>
      </w:r>
      <w:r>
        <w:rPr>
          <w:rFonts w:hint="eastAsia" w:ascii="仿宋_GB2312" w:eastAsia="仿宋_GB2312"/>
          <w:sz w:val="28"/>
          <w:szCs w:val="28"/>
          <w:u w:val="single"/>
        </w:rPr>
        <w:t>04</w:t>
      </w:r>
      <w:r>
        <w:rPr>
          <w:rFonts w:hint="eastAsia" w:ascii="仿宋_GB2312" w:eastAsia="仿宋_GB2312"/>
          <w:sz w:val="28"/>
          <w:szCs w:val="28"/>
        </w:rPr>
        <w:t>日</w:t>
      </w:r>
      <w:r>
        <w:rPr>
          <w:rFonts w:hint="eastAsia" w:ascii="仿宋_GB2312" w:eastAsia="仿宋_GB2312"/>
          <w:sz w:val="28"/>
          <w:szCs w:val="28"/>
          <w:u w:val="single"/>
        </w:rPr>
        <w:t>13</w:t>
      </w:r>
      <w:r>
        <w:rPr>
          <w:rFonts w:hint="eastAsia" w:ascii="仿宋_GB2312" w:eastAsia="仿宋_GB2312"/>
          <w:sz w:val="28"/>
          <w:szCs w:val="28"/>
        </w:rPr>
        <w:t>时</w:t>
      </w:r>
      <w:r>
        <w:rPr>
          <w:rFonts w:hint="eastAsia" w:ascii="仿宋_GB2312" w:eastAsia="仿宋_GB2312"/>
          <w:sz w:val="28"/>
          <w:szCs w:val="28"/>
          <w:u w:val="single"/>
        </w:rPr>
        <w:t>16</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哈同高速(哈尔滨至集贤段养护界)149公里300米至哈同高速(哈尔滨至集贤段养护界)159公里300米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驾驶中型以上载客载货汽车、危险物品运输车辆以外的其他机动车行驶超过规定时速10%未达20%的</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sz w:val="28"/>
          <w:szCs w:val="28"/>
          <w:u w:val="single"/>
        </w:rPr>
        <w:t>2016</w:t>
      </w:r>
      <w:r>
        <w:rPr>
          <w:rFonts w:hint="eastAsia" w:ascii="仿宋_GB2312" w:eastAsia="仿宋_GB2312"/>
          <w:sz w:val="28"/>
          <w:szCs w:val="28"/>
        </w:rPr>
        <w:t>年</w:t>
      </w:r>
      <w:r>
        <w:rPr>
          <w:rFonts w:hint="eastAsia" w:ascii="仿宋_GB2312" w:eastAsia="仿宋_GB2312"/>
          <w:sz w:val="28"/>
          <w:szCs w:val="28"/>
          <w:u w:val="single"/>
        </w:rPr>
        <w:t>10</w:t>
      </w:r>
      <w:r>
        <w:rPr>
          <w:rFonts w:hint="eastAsia" w:ascii="仿宋_GB2312" w:eastAsia="仿宋_GB2312"/>
          <w:sz w:val="28"/>
          <w:szCs w:val="28"/>
        </w:rPr>
        <w:t>月</w:t>
      </w:r>
      <w:r>
        <w:rPr>
          <w:rFonts w:hint="eastAsia" w:ascii="仿宋_GB2312" w:eastAsia="仿宋_GB2312"/>
          <w:sz w:val="28"/>
          <w:szCs w:val="28"/>
          <w:u w:val="single"/>
        </w:rPr>
        <w:t>06</w:t>
      </w:r>
      <w:r>
        <w:rPr>
          <w:rFonts w:hint="eastAsia" w:ascii="仿宋_GB2312" w:eastAsia="仿宋_GB2312"/>
          <w:sz w:val="28"/>
          <w:szCs w:val="28"/>
        </w:rPr>
        <w:t>日</w:t>
      </w:r>
      <w:r>
        <w:rPr>
          <w:rFonts w:hint="eastAsia" w:ascii="仿宋_GB2312" w:eastAsia="仿宋_GB2312"/>
          <w:sz w:val="28"/>
          <w:szCs w:val="28"/>
          <w:u w:val="single"/>
        </w:rPr>
        <w:t>11</w:t>
      </w:r>
      <w:r>
        <w:rPr>
          <w:rFonts w:hint="eastAsia" w:ascii="仿宋_GB2312" w:eastAsia="仿宋_GB2312"/>
          <w:sz w:val="28"/>
          <w:szCs w:val="28"/>
        </w:rPr>
        <w:t>时</w:t>
      </w:r>
      <w:r>
        <w:rPr>
          <w:rFonts w:hint="eastAsia" w:ascii="仿宋_GB2312" w:eastAsia="仿宋_GB2312"/>
          <w:sz w:val="28"/>
          <w:szCs w:val="28"/>
          <w:u w:val="single"/>
        </w:rPr>
        <w:t>29</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省道哈肇公路（S101哈尔滨至肇兴）0202公里320米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驾驶中型以上载客载货汽车、校车、危险物品运输车辆以外的其他机动车行驶超过规定时速20%以上未达50%的</w:t>
      </w:r>
      <w:r>
        <w:rPr>
          <w:rFonts w:hint="eastAsia" w:ascii="Times New Roman" w:hAnsi="Times New Roman" w:eastAsia="仿宋_GB2312"/>
          <w:snapToGrid w:val="0"/>
          <w:sz w:val="28"/>
          <w:szCs w:val="28"/>
        </w:rPr>
        <w:t>违法行为（代码1369），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sz w:val="28"/>
          <w:szCs w:val="28"/>
          <w:u w:val="single"/>
        </w:rPr>
        <w:t>2016</w:t>
      </w:r>
      <w:r>
        <w:rPr>
          <w:rFonts w:hint="eastAsia" w:ascii="仿宋_GB2312" w:eastAsia="仿宋_GB2312"/>
          <w:sz w:val="28"/>
          <w:szCs w:val="28"/>
        </w:rPr>
        <w:t>年</w:t>
      </w:r>
      <w:r>
        <w:rPr>
          <w:rFonts w:hint="eastAsia" w:ascii="仿宋_GB2312" w:eastAsia="仿宋_GB2312"/>
          <w:sz w:val="28"/>
          <w:szCs w:val="28"/>
          <w:u w:val="single"/>
        </w:rPr>
        <w:t>10</w:t>
      </w:r>
      <w:r>
        <w:rPr>
          <w:rFonts w:hint="eastAsia" w:ascii="仿宋_GB2312" w:eastAsia="仿宋_GB2312"/>
          <w:sz w:val="28"/>
          <w:szCs w:val="28"/>
        </w:rPr>
        <w:t>月</w:t>
      </w:r>
      <w:r>
        <w:rPr>
          <w:rFonts w:hint="eastAsia" w:ascii="仿宋_GB2312" w:eastAsia="仿宋_GB2312"/>
          <w:sz w:val="28"/>
          <w:szCs w:val="28"/>
          <w:u w:val="single"/>
        </w:rPr>
        <w:t>09</w:t>
      </w:r>
      <w:r>
        <w:rPr>
          <w:rFonts w:hint="eastAsia" w:ascii="仿宋_GB2312" w:eastAsia="仿宋_GB2312"/>
          <w:sz w:val="28"/>
          <w:szCs w:val="28"/>
        </w:rPr>
        <w:t>日</w:t>
      </w:r>
      <w:r>
        <w:rPr>
          <w:rFonts w:hint="eastAsia" w:ascii="仿宋_GB2312" w:eastAsia="仿宋_GB2312"/>
          <w:sz w:val="28"/>
          <w:szCs w:val="28"/>
          <w:u w:val="single"/>
        </w:rPr>
        <w:t>08</w:t>
      </w:r>
      <w:r>
        <w:rPr>
          <w:rFonts w:hint="eastAsia" w:ascii="仿宋_GB2312" w:eastAsia="仿宋_GB2312"/>
          <w:sz w:val="28"/>
          <w:szCs w:val="28"/>
        </w:rPr>
        <w:t>时</w:t>
      </w:r>
      <w:r>
        <w:rPr>
          <w:rFonts w:hint="eastAsia" w:ascii="仿宋_GB2312" w:eastAsia="仿宋_GB2312"/>
          <w:sz w:val="28"/>
          <w:szCs w:val="28"/>
          <w:u w:val="single"/>
        </w:rPr>
        <w:t>42</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哈同高速(哈尔滨至集贤段养护界)159公里300米至哈同高速(哈尔滨至集贤段养护界)149公里300米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驾驶中型以上载客载货汽车、危险物品运输车辆以外的其他机动车行驶超过规定时速10%未达20%的</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三十二、</w:t>
      </w:r>
      <w:r>
        <w:rPr>
          <w:rFonts w:hint="eastAsia" w:ascii="仿宋_GB2312" w:eastAsia="仿宋_GB2312"/>
          <w:sz w:val="28"/>
          <w:szCs w:val="28"/>
          <w:u w:val="single"/>
        </w:rPr>
        <w:t>2016</w:t>
      </w:r>
      <w:r>
        <w:rPr>
          <w:rFonts w:hint="eastAsia" w:ascii="仿宋_GB2312" w:eastAsia="仿宋_GB2312"/>
          <w:sz w:val="28"/>
          <w:szCs w:val="28"/>
        </w:rPr>
        <w:t>年</w:t>
      </w:r>
      <w:r>
        <w:rPr>
          <w:rFonts w:hint="eastAsia" w:ascii="仿宋_GB2312" w:eastAsia="仿宋_GB2312"/>
          <w:sz w:val="28"/>
          <w:szCs w:val="28"/>
          <w:u w:val="single"/>
        </w:rPr>
        <w:t>10</w:t>
      </w:r>
      <w:r>
        <w:rPr>
          <w:rFonts w:hint="eastAsia" w:ascii="仿宋_GB2312" w:eastAsia="仿宋_GB2312"/>
          <w:sz w:val="28"/>
          <w:szCs w:val="28"/>
        </w:rPr>
        <w:t>月</w:t>
      </w:r>
      <w:r>
        <w:rPr>
          <w:rFonts w:hint="eastAsia" w:ascii="仿宋_GB2312" w:eastAsia="仿宋_GB2312"/>
          <w:sz w:val="28"/>
          <w:szCs w:val="28"/>
          <w:u w:val="single"/>
        </w:rPr>
        <w:t>30</w:t>
      </w:r>
      <w:r>
        <w:rPr>
          <w:rFonts w:hint="eastAsia" w:ascii="仿宋_GB2312" w:eastAsia="仿宋_GB2312"/>
          <w:sz w:val="28"/>
          <w:szCs w:val="28"/>
        </w:rPr>
        <w:t>日</w:t>
      </w:r>
      <w:r>
        <w:rPr>
          <w:rFonts w:hint="eastAsia" w:ascii="仿宋_GB2312" w:eastAsia="仿宋_GB2312"/>
          <w:sz w:val="28"/>
          <w:szCs w:val="28"/>
          <w:u w:val="single"/>
        </w:rPr>
        <w:t>11</w:t>
      </w:r>
      <w:r>
        <w:rPr>
          <w:rFonts w:hint="eastAsia" w:ascii="仿宋_GB2312" w:eastAsia="仿宋_GB2312"/>
          <w:sz w:val="28"/>
          <w:szCs w:val="28"/>
        </w:rPr>
        <w:t>时</w:t>
      </w:r>
      <w:r>
        <w:rPr>
          <w:rFonts w:hint="eastAsia" w:ascii="仿宋_GB2312" w:eastAsia="仿宋_GB2312"/>
          <w:sz w:val="28"/>
          <w:szCs w:val="28"/>
          <w:u w:val="single"/>
        </w:rPr>
        <w:t>26</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哈同高速(哈尔滨至集贤段养护界)138公里300米至哈同高速(哈尔滨至集贤段养护界)149公里300米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驾驶中型以上载客载货汽车、校车、危险物品运输车辆以外的其他机动车行驶超过规定时速20%以上未达50%的</w:t>
      </w:r>
      <w:r>
        <w:rPr>
          <w:rFonts w:hint="eastAsia" w:ascii="Times New Roman" w:hAnsi="Times New Roman" w:eastAsia="仿宋_GB2312"/>
          <w:snapToGrid w:val="0"/>
          <w:sz w:val="28"/>
          <w:szCs w:val="28"/>
        </w:rPr>
        <w:t>违法行为（代码16361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三十三、</w:t>
      </w:r>
      <w:r>
        <w:rPr>
          <w:rFonts w:hint="eastAsia" w:ascii="仿宋_GB2312" w:eastAsia="仿宋_GB2312"/>
          <w:sz w:val="28"/>
          <w:szCs w:val="28"/>
          <w:u w:val="single"/>
        </w:rPr>
        <w:t>2016</w:t>
      </w:r>
      <w:r>
        <w:rPr>
          <w:rFonts w:hint="eastAsia" w:ascii="仿宋_GB2312" w:eastAsia="仿宋_GB2312"/>
          <w:sz w:val="28"/>
          <w:szCs w:val="28"/>
        </w:rPr>
        <w:t>年</w:t>
      </w:r>
      <w:r>
        <w:rPr>
          <w:rFonts w:hint="eastAsia" w:ascii="仿宋_GB2312" w:eastAsia="仿宋_GB2312"/>
          <w:sz w:val="28"/>
          <w:szCs w:val="28"/>
          <w:u w:val="single"/>
        </w:rPr>
        <w:t>10</w:t>
      </w:r>
      <w:r>
        <w:rPr>
          <w:rFonts w:hint="eastAsia" w:ascii="仿宋_GB2312" w:eastAsia="仿宋_GB2312"/>
          <w:sz w:val="28"/>
          <w:szCs w:val="28"/>
        </w:rPr>
        <w:t>月</w:t>
      </w:r>
      <w:r>
        <w:rPr>
          <w:rFonts w:hint="eastAsia" w:ascii="仿宋_GB2312" w:eastAsia="仿宋_GB2312"/>
          <w:sz w:val="28"/>
          <w:szCs w:val="28"/>
          <w:u w:val="single"/>
        </w:rPr>
        <w:t>30</w:t>
      </w:r>
      <w:r>
        <w:rPr>
          <w:rFonts w:hint="eastAsia" w:ascii="仿宋_GB2312" w:eastAsia="仿宋_GB2312"/>
          <w:sz w:val="28"/>
          <w:szCs w:val="28"/>
        </w:rPr>
        <w:t>日</w:t>
      </w:r>
      <w:r>
        <w:rPr>
          <w:rFonts w:hint="eastAsia" w:ascii="仿宋_GB2312" w:eastAsia="仿宋_GB2312"/>
          <w:sz w:val="28"/>
          <w:szCs w:val="28"/>
          <w:u w:val="single"/>
        </w:rPr>
        <w:t>13</w:t>
      </w:r>
      <w:r>
        <w:rPr>
          <w:rFonts w:hint="eastAsia" w:ascii="仿宋_GB2312" w:eastAsia="仿宋_GB2312"/>
          <w:sz w:val="28"/>
          <w:szCs w:val="28"/>
        </w:rPr>
        <w:t>时</w:t>
      </w:r>
      <w:r>
        <w:rPr>
          <w:rFonts w:hint="eastAsia" w:ascii="仿宋_GB2312" w:eastAsia="仿宋_GB2312"/>
          <w:sz w:val="28"/>
          <w:szCs w:val="28"/>
          <w:u w:val="single"/>
        </w:rPr>
        <w:t>22</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哈同高速(哈尔滨至集贤段养护界)273公里500米0米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驾驶中型以上载客载货汽车、危险物品运输车辆以外的其他机动车行驶超过规定时速10%未达20%的</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依据《中华人民共和国道路交通安全法》第一百一十四条、第九十条、《黑龙江省道路交通管理条例》第一百一十八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sz w:val="28"/>
          <w:szCs w:val="28"/>
          <w:u w:val="single"/>
        </w:rPr>
        <w:t>2016</w:t>
      </w:r>
      <w:r>
        <w:rPr>
          <w:rFonts w:hint="eastAsia" w:ascii="仿宋_GB2312" w:eastAsia="仿宋_GB2312"/>
          <w:sz w:val="28"/>
          <w:szCs w:val="28"/>
        </w:rPr>
        <w:t>年</w:t>
      </w:r>
      <w:r>
        <w:rPr>
          <w:rFonts w:hint="eastAsia" w:ascii="仿宋_GB2312" w:eastAsia="仿宋_GB2312"/>
          <w:sz w:val="28"/>
          <w:szCs w:val="28"/>
          <w:u w:val="single"/>
        </w:rPr>
        <w:t>11</w:t>
      </w:r>
      <w:r>
        <w:rPr>
          <w:rFonts w:hint="eastAsia" w:ascii="仿宋_GB2312" w:eastAsia="仿宋_GB2312"/>
          <w:sz w:val="28"/>
          <w:szCs w:val="28"/>
        </w:rPr>
        <w:t>月</w:t>
      </w:r>
      <w:r>
        <w:rPr>
          <w:rFonts w:hint="eastAsia" w:ascii="仿宋_GB2312" w:eastAsia="仿宋_GB2312"/>
          <w:sz w:val="28"/>
          <w:szCs w:val="28"/>
          <w:u w:val="single"/>
        </w:rPr>
        <w:t>03</w:t>
      </w:r>
      <w:r>
        <w:rPr>
          <w:rFonts w:hint="eastAsia" w:ascii="仿宋_GB2312" w:eastAsia="仿宋_GB2312"/>
          <w:sz w:val="28"/>
          <w:szCs w:val="28"/>
        </w:rPr>
        <w:t>日</w:t>
      </w:r>
      <w:r>
        <w:rPr>
          <w:rFonts w:hint="eastAsia" w:ascii="仿宋_GB2312" w:eastAsia="仿宋_GB2312"/>
          <w:sz w:val="28"/>
          <w:szCs w:val="28"/>
          <w:u w:val="single"/>
        </w:rPr>
        <w:t>21</w:t>
      </w:r>
      <w:r>
        <w:rPr>
          <w:rFonts w:hint="eastAsia" w:ascii="仿宋_GB2312" w:eastAsia="仿宋_GB2312"/>
          <w:sz w:val="28"/>
          <w:szCs w:val="28"/>
        </w:rPr>
        <w:t>时</w:t>
      </w:r>
      <w:r>
        <w:rPr>
          <w:rFonts w:hint="eastAsia" w:ascii="仿宋_GB2312" w:eastAsia="仿宋_GB2312"/>
          <w:sz w:val="28"/>
          <w:szCs w:val="28"/>
          <w:u w:val="single"/>
        </w:rPr>
        <w:t>46</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G18581公里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驾驶中型以上载客载货汽车、危险物品运输车辆以外的其他机动车在高速公路上行驶超过规定时速未达20%</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山东省实施&lt;中华人民共和国道路交通安全法&gt;办法》第四十七条、第八十二条的规定，依据《中华人民共和国道路交通安全法》第一百一十四条、第九十条、《山东省高速公路交通安全条例》第五十五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三十五、</w:t>
      </w:r>
      <w:r>
        <w:rPr>
          <w:rFonts w:hint="eastAsia" w:ascii="仿宋_GB2312" w:eastAsia="仿宋_GB2312"/>
          <w:sz w:val="28"/>
          <w:szCs w:val="28"/>
          <w:u w:val="single"/>
        </w:rPr>
        <w:t>2016</w:t>
      </w:r>
      <w:r>
        <w:rPr>
          <w:rFonts w:hint="eastAsia" w:ascii="仿宋_GB2312" w:eastAsia="仿宋_GB2312"/>
          <w:sz w:val="28"/>
          <w:szCs w:val="28"/>
        </w:rPr>
        <w:t>年</w:t>
      </w:r>
      <w:r>
        <w:rPr>
          <w:rFonts w:hint="eastAsia" w:ascii="仿宋_GB2312" w:eastAsia="仿宋_GB2312"/>
          <w:sz w:val="28"/>
          <w:szCs w:val="28"/>
          <w:u w:val="single"/>
        </w:rPr>
        <w:t>11</w:t>
      </w:r>
      <w:r>
        <w:rPr>
          <w:rFonts w:hint="eastAsia" w:ascii="仿宋_GB2312" w:eastAsia="仿宋_GB2312"/>
          <w:sz w:val="28"/>
          <w:szCs w:val="28"/>
        </w:rPr>
        <w:t>月</w:t>
      </w:r>
      <w:r>
        <w:rPr>
          <w:rFonts w:hint="eastAsia" w:ascii="仿宋_GB2312" w:eastAsia="仿宋_GB2312"/>
          <w:sz w:val="28"/>
          <w:szCs w:val="28"/>
          <w:u w:val="single"/>
        </w:rPr>
        <w:t>03</w:t>
      </w:r>
      <w:r>
        <w:rPr>
          <w:rFonts w:hint="eastAsia" w:ascii="仿宋_GB2312" w:eastAsia="仿宋_GB2312"/>
          <w:sz w:val="28"/>
          <w:szCs w:val="28"/>
        </w:rPr>
        <w:t>日</w:t>
      </w:r>
      <w:r>
        <w:rPr>
          <w:rFonts w:hint="eastAsia" w:ascii="仿宋_GB2312" w:eastAsia="仿宋_GB2312"/>
          <w:sz w:val="28"/>
          <w:szCs w:val="28"/>
          <w:u w:val="single"/>
        </w:rPr>
        <w:t>23</w:t>
      </w:r>
      <w:r>
        <w:rPr>
          <w:rFonts w:hint="eastAsia" w:ascii="仿宋_GB2312" w:eastAsia="仿宋_GB2312"/>
          <w:sz w:val="28"/>
          <w:szCs w:val="28"/>
        </w:rPr>
        <w:t>时</w:t>
      </w:r>
      <w:r>
        <w:rPr>
          <w:rFonts w:hint="eastAsia" w:ascii="仿宋_GB2312" w:eastAsia="仿宋_GB2312"/>
          <w:sz w:val="28"/>
          <w:szCs w:val="28"/>
          <w:u w:val="single"/>
        </w:rPr>
        <w:t>28</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滨莱高速123KM+165M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驾驶中型以上载客载货汽车、校车、危险物品运输车辆以外的机动车行驶超过规定时速50%以上</w:t>
      </w:r>
      <w:r>
        <w:rPr>
          <w:rFonts w:hint="eastAsia" w:ascii="Times New Roman" w:hAnsi="Times New Roman" w:eastAsia="仿宋_GB2312"/>
          <w:snapToGrid w:val="0"/>
          <w:sz w:val="28"/>
          <w:szCs w:val="28"/>
        </w:rPr>
        <w:t>违法行为（代码17214），违反了《中华人民共和国道路交通安全法》第四十二条、《中华人民共和国道路交通安全法实施条例》第四十五条、第四十六条、《山东省实施&lt;中华人民共和国道路交通安全法&gt;办法》第四十七条、第八十二条的规定，依据《中华人民共和国道路交通安全法》第一百一十四条、第九十条、《山东省高速公路交通安全条例》第五十五条，应当处以</w:t>
      </w:r>
      <w:r>
        <w:rPr>
          <w:rFonts w:hint="eastAsia" w:ascii="Times New Roman" w:hAnsi="Times New Roman" w:eastAsia="仿宋_GB2312"/>
          <w:snapToGrid w:val="0"/>
          <w:sz w:val="28"/>
          <w:szCs w:val="28"/>
          <w:u w:val="single"/>
        </w:rPr>
        <w:t>2000</w:t>
      </w:r>
      <w:r>
        <w:rPr>
          <w:rFonts w:hint="eastAsia" w:ascii="Times New Roman" w:hAnsi="Times New Roman" w:eastAsia="仿宋_GB2312"/>
          <w:snapToGrid w:val="0"/>
          <w:sz w:val="28"/>
          <w:szCs w:val="28"/>
        </w:rPr>
        <w:t>元罚款，可并处吊销。</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三十六、</w:t>
      </w:r>
      <w:r>
        <w:rPr>
          <w:rFonts w:hint="eastAsia" w:ascii="仿宋_GB2312" w:eastAsia="仿宋_GB2312"/>
          <w:sz w:val="28"/>
          <w:szCs w:val="28"/>
          <w:u w:val="single"/>
        </w:rPr>
        <w:t>2017</w:t>
      </w:r>
      <w:r>
        <w:rPr>
          <w:rFonts w:hint="eastAsia" w:ascii="仿宋_GB2312" w:eastAsia="仿宋_GB2312"/>
          <w:sz w:val="28"/>
          <w:szCs w:val="28"/>
        </w:rPr>
        <w:t>年</w:t>
      </w:r>
      <w:r>
        <w:rPr>
          <w:rFonts w:hint="eastAsia" w:ascii="仿宋_GB2312" w:eastAsia="仿宋_GB2312"/>
          <w:sz w:val="28"/>
          <w:szCs w:val="28"/>
          <w:u w:val="single"/>
        </w:rPr>
        <w:t>01</w:t>
      </w:r>
      <w:r>
        <w:rPr>
          <w:rFonts w:hint="eastAsia" w:ascii="仿宋_GB2312" w:eastAsia="仿宋_GB2312"/>
          <w:sz w:val="28"/>
          <w:szCs w:val="28"/>
        </w:rPr>
        <w:t>月</w:t>
      </w:r>
      <w:r>
        <w:rPr>
          <w:rFonts w:hint="eastAsia" w:ascii="仿宋_GB2312" w:eastAsia="仿宋_GB2312"/>
          <w:sz w:val="28"/>
          <w:szCs w:val="28"/>
          <w:u w:val="single"/>
        </w:rPr>
        <w:t>10</w:t>
      </w:r>
      <w:r>
        <w:rPr>
          <w:rFonts w:hint="eastAsia" w:ascii="仿宋_GB2312" w:eastAsia="仿宋_GB2312"/>
          <w:sz w:val="28"/>
          <w:szCs w:val="28"/>
        </w:rPr>
        <w:t>日</w:t>
      </w:r>
      <w:r>
        <w:rPr>
          <w:rFonts w:hint="eastAsia" w:ascii="仿宋_GB2312" w:eastAsia="仿宋_GB2312"/>
          <w:sz w:val="28"/>
          <w:szCs w:val="28"/>
          <w:u w:val="single"/>
        </w:rPr>
        <w:t>15</w:t>
      </w:r>
      <w:r>
        <w:rPr>
          <w:rFonts w:hint="eastAsia" w:ascii="仿宋_GB2312" w:eastAsia="仿宋_GB2312"/>
          <w:sz w:val="28"/>
          <w:szCs w:val="28"/>
        </w:rPr>
        <w:t>时</w:t>
      </w:r>
      <w:r>
        <w:rPr>
          <w:rFonts w:hint="eastAsia" w:ascii="仿宋_GB2312" w:eastAsia="仿宋_GB2312"/>
          <w:sz w:val="28"/>
          <w:szCs w:val="28"/>
          <w:u w:val="single"/>
        </w:rPr>
        <w:t>07</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张常溧线（340省道钟楼段）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pPr>
        <w:rPr>
          <w:rFonts w:ascii="Times New Roman" w:hAnsi="Times New Roman" w:eastAsia="仿宋_GB2312"/>
          <w:snapToGrid w:val="0"/>
          <w:sz w:val="28"/>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0787E"/>
    <w:rsid w:val="0008700C"/>
    <w:rsid w:val="00094B26"/>
    <w:rsid w:val="000A6102"/>
    <w:rsid w:val="000A772B"/>
    <w:rsid w:val="000B7B19"/>
    <w:rsid w:val="000D09E5"/>
    <w:rsid w:val="000D253A"/>
    <w:rsid w:val="000D62A7"/>
    <w:rsid w:val="000F28BC"/>
    <w:rsid w:val="001222DB"/>
    <w:rsid w:val="00142808"/>
    <w:rsid w:val="0016675F"/>
    <w:rsid w:val="00170848"/>
    <w:rsid w:val="00177198"/>
    <w:rsid w:val="00192D87"/>
    <w:rsid w:val="001A7A3F"/>
    <w:rsid w:val="002530E3"/>
    <w:rsid w:val="002912FF"/>
    <w:rsid w:val="002B00AE"/>
    <w:rsid w:val="002E6B31"/>
    <w:rsid w:val="00310548"/>
    <w:rsid w:val="00343251"/>
    <w:rsid w:val="00357D58"/>
    <w:rsid w:val="00391815"/>
    <w:rsid w:val="00392B2F"/>
    <w:rsid w:val="003A169A"/>
    <w:rsid w:val="003A3B41"/>
    <w:rsid w:val="003B292A"/>
    <w:rsid w:val="003E2516"/>
    <w:rsid w:val="003E569E"/>
    <w:rsid w:val="003E7FE6"/>
    <w:rsid w:val="00416623"/>
    <w:rsid w:val="004238DA"/>
    <w:rsid w:val="00426222"/>
    <w:rsid w:val="0044132D"/>
    <w:rsid w:val="00450CD8"/>
    <w:rsid w:val="004609AF"/>
    <w:rsid w:val="0046504C"/>
    <w:rsid w:val="00475D80"/>
    <w:rsid w:val="004A01C0"/>
    <w:rsid w:val="004D034A"/>
    <w:rsid w:val="004F7819"/>
    <w:rsid w:val="00536CE8"/>
    <w:rsid w:val="00551766"/>
    <w:rsid w:val="00562888"/>
    <w:rsid w:val="00567740"/>
    <w:rsid w:val="00575B41"/>
    <w:rsid w:val="00584AA4"/>
    <w:rsid w:val="00587C5D"/>
    <w:rsid w:val="0059197A"/>
    <w:rsid w:val="005B44AF"/>
    <w:rsid w:val="005B62CD"/>
    <w:rsid w:val="005C07CA"/>
    <w:rsid w:val="005C3CF0"/>
    <w:rsid w:val="005D4021"/>
    <w:rsid w:val="005E0C92"/>
    <w:rsid w:val="00614FB6"/>
    <w:rsid w:val="006216AA"/>
    <w:rsid w:val="00630A3B"/>
    <w:rsid w:val="00654F8C"/>
    <w:rsid w:val="0066126A"/>
    <w:rsid w:val="00673EC4"/>
    <w:rsid w:val="00696B37"/>
    <w:rsid w:val="006A25DA"/>
    <w:rsid w:val="006A5085"/>
    <w:rsid w:val="006A66B5"/>
    <w:rsid w:val="006B07A9"/>
    <w:rsid w:val="006B666F"/>
    <w:rsid w:val="006B6FA5"/>
    <w:rsid w:val="006C233E"/>
    <w:rsid w:val="006D19C0"/>
    <w:rsid w:val="006D4CCE"/>
    <w:rsid w:val="006E32D0"/>
    <w:rsid w:val="006F5367"/>
    <w:rsid w:val="006F70FF"/>
    <w:rsid w:val="00702CFB"/>
    <w:rsid w:val="00706D86"/>
    <w:rsid w:val="007078E6"/>
    <w:rsid w:val="00710755"/>
    <w:rsid w:val="00717509"/>
    <w:rsid w:val="00720D30"/>
    <w:rsid w:val="00724972"/>
    <w:rsid w:val="00735BAE"/>
    <w:rsid w:val="00755C23"/>
    <w:rsid w:val="007674DF"/>
    <w:rsid w:val="00776A11"/>
    <w:rsid w:val="007C0DE5"/>
    <w:rsid w:val="007C0FFB"/>
    <w:rsid w:val="007E3D96"/>
    <w:rsid w:val="00816777"/>
    <w:rsid w:val="00826381"/>
    <w:rsid w:val="008301B6"/>
    <w:rsid w:val="008332EE"/>
    <w:rsid w:val="00835470"/>
    <w:rsid w:val="00842F73"/>
    <w:rsid w:val="00855913"/>
    <w:rsid w:val="00856F22"/>
    <w:rsid w:val="008715F4"/>
    <w:rsid w:val="008C2D27"/>
    <w:rsid w:val="008E5ECC"/>
    <w:rsid w:val="008E60CE"/>
    <w:rsid w:val="0090103A"/>
    <w:rsid w:val="009152A0"/>
    <w:rsid w:val="009277DA"/>
    <w:rsid w:val="00951896"/>
    <w:rsid w:val="00980352"/>
    <w:rsid w:val="009E4CE6"/>
    <w:rsid w:val="00A420F2"/>
    <w:rsid w:val="00A61360"/>
    <w:rsid w:val="00A674CB"/>
    <w:rsid w:val="00A777FA"/>
    <w:rsid w:val="00A93723"/>
    <w:rsid w:val="00A95B6C"/>
    <w:rsid w:val="00AA0EDF"/>
    <w:rsid w:val="00AC2BB1"/>
    <w:rsid w:val="00AE2D2A"/>
    <w:rsid w:val="00AF4B00"/>
    <w:rsid w:val="00B15D95"/>
    <w:rsid w:val="00B8653D"/>
    <w:rsid w:val="00BE4BFD"/>
    <w:rsid w:val="00C13BA8"/>
    <w:rsid w:val="00C13F6D"/>
    <w:rsid w:val="00C33C68"/>
    <w:rsid w:val="00C449B6"/>
    <w:rsid w:val="00C4724D"/>
    <w:rsid w:val="00C62B3E"/>
    <w:rsid w:val="00C677A0"/>
    <w:rsid w:val="00C8026E"/>
    <w:rsid w:val="00C825FF"/>
    <w:rsid w:val="00C87BAD"/>
    <w:rsid w:val="00C935EC"/>
    <w:rsid w:val="00CC4A92"/>
    <w:rsid w:val="00CD188E"/>
    <w:rsid w:val="00CF5326"/>
    <w:rsid w:val="00D07703"/>
    <w:rsid w:val="00D43526"/>
    <w:rsid w:val="00D43697"/>
    <w:rsid w:val="00D6291A"/>
    <w:rsid w:val="00D736AD"/>
    <w:rsid w:val="00D75715"/>
    <w:rsid w:val="00D97A71"/>
    <w:rsid w:val="00DA3A0E"/>
    <w:rsid w:val="00DB4869"/>
    <w:rsid w:val="00DD06AA"/>
    <w:rsid w:val="00DE5149"/>
    <w:rsid w:val="00E404EA"/>
    <w:rsid w:val="00E74EAA"/>
    <w:rsid w:val="00E76953"/>
    <w:rsid w:val="00E97387"/>
    <w:rsid w:val="00EA3719"/>
    <w:rsid w:val="00EC7C98"/>
    <w:rsid w:val="00F103FC"/>
    <w:rsid w:val="00F209B1"/>
    <w:rsid w:val="00F404F6"/>
    <w:rsid w:val="00F564B6"/>
    <w:rsid w:val="00F84D39"/>
    <w:rsid w:val="00FA4237"/>
    <w:rsid w:val="00FB3F9B"/>
    <w:rsid w:val="00FC444B"/>
    <w:rsid w:val="00FE20E6"/>
    <w:rsid w:val="00FE3CE4"/>
    <w:rsid w:val="00FF43B5"/>
    <w:rsid w:val="00FF5275"/>
    <w:rsid w:val="17704A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16</Pages>
  <Words>8463</Words>
  <Characters>9354</Characters>
  <Lines>67</Lines>
  <Paragraphs>19</Paragraphs>
  <TotalTime>611</TotalTime>
  <ScaleCrop>false</ScaleCrop>
  <LinksUpToDate>false</LinksUpToDate>
  <CharactersWithSpaces>9473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2022-07-14T02:06:57Z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FB46215298A646BDA277F65D8624231F</vt:lpwstr>
  </property>
</Properties>
</file>