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EA8" w:rsidRPr="003D6EA8" w:rsidRDefault="003D6EA8" w:rsidP="003D6EA8">
      <w:pPr>
        <w:jc w:val="left"/>
        <w:rPr>
          <w:rFonts w:ascii="黑体" w:eastAsia="黑体" w:hAnsi="黑体"/>
          <w:sz w:val="32"/>
          <w:szCs w:val="32"/>
        </w:rPr>
      </w:pPr>
      <w:r w:rsidRPr="003D6EA8">
        <w:rPr>
          <w:rFonts w:ascii="黑体" w:eastAsia="黑体" w:hAnsi="黑体" w:hint="eastAsia"/>
          <w:sz w:val="32"/>
          <w:szCs w:val="32"/>
        </w:rPr>
        <w:t>附件1：申报材料格式</w:t>
      </w:r>
    </w:p>
    <w:p w:rsidR="003D6EA8" w:rsidRPr="003D6EA8" w:rsidRDefault="003D6EA8" w:rsidP="003D6EA8">
      <w:pPr>
        <w:jc w:val="left"/>
        <w:rPr>
          <w:rFonts w:ascii="楷体_GB2312" w:eastAsia="楷体_GB2312" w:hAnsiTheme="minorEastAsia" w:hint="eastAsia"/>
          <w:sz w:val="28"/>
          <w:szCs w:val="28"/>
        </w:rPr>
      </w:pPr>
      <w:r w:rsidRPr="003D6EA8">
        <w:rPr>
          <w:rFonts w:ascii="楷体_GB2312" w:eastAsia="楷体_GB2312" w:hAnsiTheme="minorEastAsia" w:hint="eastAsia"/>
          <w:sz w:val="28"/>
          <w:szCs w:val="28"/>
        </w:rPr>
        <w:t>一、承诺责任书</w:t>
      </w:r>
    </w:p>
    <w:tbl>
      <w:tblPr>
        <w:tblStyle w:val="a3"/>
        <w:tblW w:w="8763" w:type="dxa"/>
        <w:tblLook w:val="04A0"/>
      </w:tblPr>
      <w:tblGrid>
        <w:gridCol w:w="1720"/>
        <w:gridCol w:w="2618"/>
        <w:gridCol w:w="2131"/>
        <w:gridCol w:w="2294"/>
      </w:tblGrid>
      <w:tr w:rsidR="003D6EA8" w:rsidTr="003D6EA8">
        <w:trPr>
          <w:trHeight w:val="1547"/>
        </w:trPr>
        <w:tc>
          <w:tcPr>
            <w:tcW w:w="1720" w:type="dxa"/>
            <w:vAlign w:val="center"/>
          </w:tcPr>
          <w:p w:rsidR="003D6EA8" w:rsidRDefault="003D6EA8" w:rsidP="001C294D">
            <w:pPr>
              <w:jc w:val="center"/>
              <w:rPr>
                <w:rFonts w:asciiTheme="minorEastAsia" w:hAnsiTheme="minorEastAsia"/>
                <w:sz w:val="28"/>
                <w:szCs w:val="28"/>
              </w:rPr>
            </w:pPr>
            <w:r>
              <w:rPr>
                <w:rFonts w:asciiTheme="minorEastAsia" w:hAnsiTheme="minorEastAsia" w:hint="eastAsia"/>
                <w:sz w:val="28"/>
                <w:szCs w:val="28"/>
              </w:rPr>
              <w:t>所属地区</w:t>
            </w:r>
          </w:p>
        </w:tc>
        <w:tc>
          <w:tcPr>
            <w:tcW w:w="7043" w:type="dxa"/>
            <w:gridSpan w:val="3"/>
            <w:vAlign w:val="center"/>
          </w:tcPr>
          <w:p w:rsidR="003D6EA8" w:rsidRDefault="003D6EA8" w:rsidP="003D6EA8">
            <w:pPr>
              <w:ind w:firstLineChars="100" w:firstLine="300"/>
              <w:rPr>
                <w:rFonts w:ascii="仿宋" w:eastAsia="仿宋" w:hAnsi="仿宋"/>
                <w:sz w:val="30"/>
                <w:szCs w:val="30"/>
              </w:rPr>
            </w:pPr>
            <w:r w:rsidRPr="00DB3F2A">
              <w:rPr>
                <w:rFonts w:ascii="仿宋" w:eastAsia="仿宋" w:hAnsi="仿宋" w:hint="eastAsia"/>
                <w:sz w:val="30"/>
                <w:szCs w:val="30"/>
              </w:rPr>
              <w:sym w:font="Wingdings 2" w:char="F0A3"/>
            </w:r>
            <w:r w:rsidRPr="00DB3F2A">
              <w:rPr>
                <w:rFonts w:ascii="仿宋" w:eastAsia="仿宋" w:hAnsi="仿宋" w:hint="eastAsia"/>
                <w:sz w:val="30"/>
                <w:szCs w:val="30"/>
              </w:rPr>
              <w:t>溧阳市</w:t>
            </w:r>
            <w:r w:rsidRPr="00DB3F2A">
              <w:rPr>
                <w:rFonts w:ascii="黑体" w:eastAsia="黑体" w:hAnsi="黑体" w:hint="eastAsia"/>
                <w:sz w:val="30"/>
                <w:szCs w:val="30"/>
              </w:rPr>
              <w:t xml:space="preserve">  </w:t>
            </w:r>
            <w:r>
              <w:rPr>
                <w:rFonts w:ascii="黑体" w:eastAsia="黑体" w:hAnsi="黑体"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金坛区</w:t>
            </w:r>
            <w:r w:rsidRPr="00DB3F2A">
              <w:rPr>
                <w:rFonts w:ascii="仿宋" w:eastAsia="仿宋" w:hAnsi="仿宋" w:hint="eastAsia"/>
                <w:sz w:val="30"/>
                <w:szCs w:val="30"/>
              </w:rPr>
              <w:t xml:space="preserve"> </w:t>
            </w:r>
            <w:r>
              <w:rPr>
                <w:rFonts w:ascii="仿宋" w:eastAsia="仿宋" w:hAnsi="仿宋" w:hint="eastAsia"/>
                <w:sz w:val="30"/>
                <w:szCs w:val="30"/>
              </w:rPr>
              <w:t xml:space="preserve"> </w:t>
            </w:r>
            <w:r w:rsidRPr="00DB3F2A">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武进区</w:t>
            </w:r>
            <w:r w:rsidRPr="00DB3F2A">
              <w:rPr>
                <w:rFonts w:ascii="仿宋" w:eastAsia="仿宋" w:hAnsi="仿宋" w:hint="eastAsia"/>
                <w:sz w:val="30"/>
                <w:szCs w:val="30"/>
              </w:rPr>
              <w:t xml:space="preserve"> </w:t>
            </w:r>
            <w:r>
              <w:rPr>
                <w:rFonts w:ascii="仿宋" w:eastAsia="仿宋" w:hAnsi="仿宋" w:hint="eastAsia"/>
                <w:sz w:val="30"/>
                <w:szCs w:val="30"/>
              </w:rPr>
              <w:t xml:space="preserve"> </w:t>
            </w:r>
            <w:r w:rsidRPr="00DB3F2A">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新北区</w:t>
            </w:r>
          </w:p>
          <w:p w:rsidR="003D6EA8" w:rsidRPr="00DB3F2A" w:rsidRDefault="003D6EA8" w:rsidP="001C294D">
            <w:pPr>
              <w:rPr>
                <w:rFonts w:asciiTheme="minorEastAsia" w:hAnsiTheme="minorEastAsia"/>
                <w:sz w:val="30"/>
                <w:szCs w:val="30"/>
              </w:rPr>
            </w:pPr>
            <w:r>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天宁区</w:t>
            </w:r>
            <w:r w:rsidRPr="00DB3F2A">
              <w:rPr>
                <w:rFonts w:ascii="仿宋" w:eastAsia="仿宋" w:hAnsi="仿宋" w:hint="eastAsia"/>
                <w:sz w:val="30"/>
                <w:szCs w:val="30"/>
              </w:rPr>
              <w:t xml:space="preserve"> </w:t>
            </w:r>
            <w:r>
              <w:rPr>
                <w:rFonts w:ascii="仿宋" w:eastAsia="仿宋" w:hAnsi="仿宋" w:hint="eastAsia"/>
                <w:sz w:val="30"/>
                <w:szCs w:val="30"/>
              </w:rPr>
              <w:t xml:space="preserve"> </w:t>
            </w:r>
            <w:r w:rsidRPr="00DB3F2A">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钟楼区</w:t>
            </w:r>
            <w:r w:rsidRPr="00DB3F2A">
              <w:rPr>
                <w:rFonts w:ascii="仿宋" w:eastAsia="仿宋" w:hAnsi="仿宋" w:hint="eastAsia"/>
                <w:sz w:val="30"/>
                <w:szCs w:val="30"/>
              </w:rPr>
              <w:t xml:space="preserve"> </w:t>
            </w:r>
            <w:r>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经开区</w:t>
            </w:r>
            <w:r w:rsidRPr="00DB3F2A">
              <w:rPr>
                <w:rFonts w:ascii="仿宋" w:eastAsia="仿宋" w:hAnsi="仿宋" w:hint="eastAsia"/>
                <w:sz w:val="30"/>
                <w:szCs w:val="30"/>
              </w:rPr>
              <w:t xml:space="preserve">  </w:t>
            </w:r>
            <w:r>
              <w:rPr>
                <w:rFonts w:ascii="仿宋" w:eastAsia="仿宋" w:hAnsi="仿宋" w:hint="eastAsia"/>
                <w:sz w:val="30"/>
                <w:szCs w:val="30"/>
              </w:rPr>
              <w:t xml:space="preserve"> </w:t>
            </w:r>
            <w:r w:rsidRPr="00DB3F2A">
              <w:rPr>
                <w:rFonts w:ascii="仿宋" w:eastAsia="仿宋" w:hAnsi="仿宋" w:hint="eastAsia"/>
                <w:sz w:val="30"/>
                <w:szCs w:val="30"/>
              </w:rPr>
              <w:sym w:font="Wingdings 2" w:char="F0A3"/>
            </w:r>
            <w:r>
              <w:rPr>
                <w:rFonts w:ascii="仿宋" w:eastAsia="仿宋" w:hAnsi="仿宋" w:hint="eastAsia"/>
                <w:sz w:val="30"/>
                <w:szCs w:val="30"/>
              </w:rPr>
              <w:t>其他</w:t>
            </w:r>
          </w:p>
        </w:tc>
      </w:tr>
      <w:tr w:rsidR="003D6EA8" w:rsidTr="003D6EA8">
        <w:trPr>
          <w:trHeight w:val="1041"/>
        </w:trPr>
        <w:tc>
          <w:tcPr>
            <w:tcW w:w="1720" w:type="dxa"/>
            <w:vAlign w:val="center"/>
          </w:tcPr>
          <w:p w:rsidR="003D6EA8" w:rsidRDefault="003D6EA8" w:rsidP="001C294D">
            <w:pPr>
              <w:jc w:val="center"/>
              <w:rPr>
                <w:rFonts w:asciiTheme="minorEastAsia" w:hAnsiTheme="minorEastAsia"/>
                <w:sz w:val="28"/>
                <w:szCs w:val="28"/>
              </w:rPr>
            </w:pPr>
            <w:r>
              <w:rPr>
                <w:rFonts w:asciiTheme="minorEastAsia" w:hAnsiTheme="minorEastAsia" w:hint="eastAsia"/>
                <w:sz w:val="28"/>
                <w:szCs w:val="28"/>
              </w:rPr>
              <w:t>申报事项</w:t>
            </w:r>
          </w:p>
        </w:tc>
        <w:tc>
          <w:tcPr>
            <w:tcW w:w="7043" w:type="dxa"/>
            <w:gridSpan w:val="3"/>
            <w:vAlign w:val="center"/>
          </w:tcPr>
          <w:p w:rsidR="003D6EA8" w:rsidRDefault="003D6EA8" w:rsidP="001C294D">
            <w:pPr>
              <w:jc w:val="center"/>
              <w:rPr>
                <w:rFonts w:asciiTheme="minorEastAsia" w:hAnsiTheme="minorEastAsia"/>
                <w:sz w:val="28"/>
                <w:szCs w:val="28"/>
              </w:rPr>
            </w:pPr>
            <w:r w:rsidRPr="00257145">
              <w:rPr>
                <w:rFonts w:asciiTheme="minorEastAsia" w:hAnsiTheme="minorEastAsia" w:hint="eastAsia"/>
                <w:sz w:val="28"/>
                <w:szCs w:val="28"/>
              </w:rPr>
              <w:t>202</w:t>
            </w:r>
            <w:r>
              <w:rPr>
                <w:rFonts w:asciiTheme="minorEastAsia" w:hAnsiTheme="minorEastAsia" w:hint="eastAsia"/>
                <w:sz w:val="28"/>
                <w:szCs w:val="28"/>
              </w:rPr>
              <w:t>2</w:t>
            </w:r>
            <w:r w:rsidRPr="00257145">
              <w:rPr>
                <w:rFonts w:asciiTheme="minorEastAsia" w:hAnsiTheme="minorEastAsia" w:hint="eastAsia"/>
                <w:sz w:val="28"/>
                <w:szCs w:val="28"/>
              </w:rPr>
              <w:t>年</w:t>
            </w:r>
            <w:r>
              <w:rPr>
                <w:rFonts w:asciiTheme="minorEastAsia" w:hAnsiTheme="minorEastAsia" w:hint="eastAsia"/>
                <w:sz w:val="28"/>
                <w:szCs w:val="28"/>
              </w:rPr>
              <w:t>下</w:t>
            </w:r>
            <w:r w:rsidRPr="00257145">
              <w:rPr>
                <w:rFonts w:asciiTheme="minorEastAsia" w:hAnsiTheme="minorEastAsia" w:hint="eastAsia"/>
                <w:sz w:val="28"/>
                <w:szCs w:val="28"/>
              </w:rPr>
              <w:t>半年常州市园林绿化施工企业信用评价</w:t>
            </w:r>
          </w:p>
        </w:tc>
      </w:tr>
      <w:tr w:rsidR="003D6EA8" w:rsidTr="003D6EA8">
        <w:trPr>
          <w:trHeight w:val="1115"/>
        </w:trPr>
        <w:tc>
          <w:tcPr>
            <w:tcW w:w="1720" w:type="dxa"/>
            <w:vAlign w:val="center"/>
          </w:tcPr>
          <w:p w:rsidR="003D6EA8" w:rsidRDefault="003D6EA8" w:rsidP="001C294D">
            <w:pPr>
              <w:jc w:val="center"/>
              <w:rPr>
                <w:rFonts w:asciiTheme="minorEastAsia" w:hAnsiTheme="minorEastAsia"/>
                <w:sz w:val="28"/>
                <w:szCs w:val="28"/>
              </w:rPr>
            </w:pPr>
            <w:r>
              <w:rPr>
                <w:rFonts w:asciiTheme="minorEastAsia" w:hAnsiTheme="minorEastAsia" w:hint="eastAsia"/>
                <w:sz w:val="28"/>
                <w:szCs w:val="28"/>
              </w:rPr>
              <w:t>申报单位</w:t>
            </w:r>
          </w:p>
        </w:tc>
        <w:tc>
          <w:tcPr>
            <w:tcW w:w="7043" w:type="dxa"/>
            <w:gridSpan w:val="3"/>
            <w:vAlign w:val="center"/>
          </w:tcPr>
          <w:p w:rsidR="003D6EA8" w:rsidRDefault="003D6EA8" w:rsidP="001C294D">
            <w:pPr>
              <w:jc w:val="center"/>
              <w:rPr>
                <w:rFonts w:asciiTheme="minorEastAsia" w:hAnsiTheme="minorEastAsia"/>
                <w:sz w:val="28"/>
                <w:szCs w:val="28"/>
              </w:rPr>
            </w:pPr>
          </w:p>
        </w:tc>
      </w:tr>
      <w:tr w:rsidR="003D6EA8" w:rsidTr="003D6EA8">
        <w:trPr>
          <w:trHeight w:val="774"/>
        </w:trPr>
        <w:tc>
          <w:tcPr>
            <w:tcW w:w="1720" w:type="dxa"/>
            <w:vAlign w:val="center"/>
          </w:tcPr>
          <w:p w:rsidR="003D6EA8" w:rsidRDefault="003D6EA8" w:rsidP="001C294D">
            <w:pPr>
              <w:jc w:val="center"/>
              <w:rPr>
                <w:rFonts w:asciiTheme="minorEastAsia" w:hAnsiTheme="minorEastAsia"/>
                <w:sz w:val="28"/>
                <w:szCs w:val="28"/>
              </w:rPr>
            </w:pPr>
            <w:r>
              <w:rPr>
                <w:rFonts w:asciiTheme="minorEastAsia" w:hAnsiTheme="minorEastAsia" w:hint="eastAsia"/>
                <w:sz w:val="28"/>
                <w:szCs w:val="28"/>
              </w:rPr>
              <w:t>联系人</w:t>
            </w:r>
          </w:p>
        </w:tc>
        <w:tc>
          <w:tcPr>
            <w:tcW w:w="2618" w:type="dxa"/>
            <w:tcBorders>
              <w:right w:val="single" w:sz="4" w:space="0" w:color="auto"/>
            </w:tcBorders>
            <w:vAlign w:val="center"/>
          </w:tcPr>
          <w:p w:rsidR="003D6EA8" w:rsidRDefault="003D6EA8" w:rsidP="001C294D">
            <w:pPr>
              <w:jc w:val="center"/>
              <w:rPr>
                <w:rFonts w:asciiTheme="minorEastAsia" w:hAnsiTheme="minorEastAsia"/>
                <w:sz w:val="28"/>
                <w:szCs w:val="28"/>
              </w:rPr>
            </w:pPr>
          </w:p>
        </w:tc>
        <w:tc>
          <w:tcPr>
            <w:tcW w:w="2131" w:type="dxa"/>
            <w:tcBorders>
              <w:left w:val="single" w:sz="4" w:space="0" w:color="auto"/>
              <w:right w:val="single" w:sz="4" w:space="0" w:color="auto"/>
            </w:tcBorders>
            <w:vAlign w:val="center"/>
          </w:tcPr>
          <w:p w:rsidR="003D6EA8" w:rsidRDefault="003D6EA8" w:rsidP="001C294D">
            <w:pPr>
              <w:jc w:val="center"/>
              <w:rPr>
                <w:rFonts w:asciiTheme="minorEastAsia" w:hAnsiTheme="minorEastAsia"/>
                <w:sz w:val="28"/>
                <w:szCs w:val="28"/>
              </w:rPr>
            </w:pPr>
            <w:r>
              <w:rPr>
                <w:rFonts w:asciiTheme="minorEastAsia" w:hAnsiTheme="minorEastAsia" w:hint="eastAsia"/>
                <w:sz w:val="28"/>
                <w:szCs w:val="28"/>
              </w:rPr>
              <w:t>联系电话</w:t>
            </w:r>
          </w:p>
        </w:tc>
        <w:tc>
          <w:tcPr>
            <w:tcW w:w="2294" w:type="dxa"/>
            <w:tcBorders>
              <w:left w:val="single" w:sz="4" w:space="0" w:color="auto"/>
            </w:tcBorders>
            <w:vAlign w:val="center"/>
          </w:tcPr>
          <w:p w:rsidR="003D6EA8" w:rsidRDefault="003D6EA8" w:rsidP="001C294D">
            <w:pPr>
              <w:jc w:val="center"/>
              <w:rPr>
                <w:rFonts w:asciiTheme="minorEastAsia" w:hAnsiTheme="minorEastAsia"/>
                <w:sz w:val="28"/>
                <w:szCs w:val="28"/>
              </w:rPr>
            </w:pPr>
          </w:p>
        </w:tc>
      </w:tr>
      <w:tr w:rsidR="003D6EA8" w:rsidTr="003D6EA8">
        <w:trPr>
          <w:trHeight w:val="85"/>
        </w:trPr>
        <w:tc>
          <w:tcPr>
            <w:tcW w:w="8763" w:type="dxa"/>
            <w:gridSpan w:val="4"/>
          </w:tcPr>
          <w:p w:rsidR="003D6EA8" w:rsidRDefault="003D6EA8" w:rsidP="001C294D">
            <w:pPr>
              <w:jc w:val="left"/>
              <w:rPr>
                <w:rFonts w:asciiTheme="minorEastAsia" w:hAnsiTheme="minorEastAsia"/>
                <w:sz w:val="28"/>
                <w:szCs w:val="28"/>
              </w:rPr>
            </w:pPr>
            <w:r>
              <w:rPr>
                <w:rFonts w:asciiTheme="minorEastAsia" w:hAnsiTheme="minorEastAsia" w:hint="eastAsia"/>
                <w:sz w:val="28"/>
                <w:szCs w:val="28"/>
              </w:rPr>
              <w:t>申报单位承诺：</w:t>
            </w:r>
          </w:p>
          <w:p w:rsidR="003D6EA8" w:rsidRPr="00DB3F2A" w:rsidRDefault="003D6EA8" w:rsidP="003D6EA8">
            <w:pPr>
              <w:ind w:firstLineChars="200" w:firstLine="602"/>
              <w:jc w:val="left"/>
              <w:rPr>
                <w:rFonts w:asciiTheme="minorEastAsia" w:hAnsiTheme="minorEastAsia"/>
                <w:b/>
                <w:sz w:val="30"/>
                <w:szCs w:val="30"/>
              </w:rPr>
            </w:pPr>
            <w:r w:rsidRPr="00DB3F2A">
              <w:rPr>
                <w:rFonts w:asciiTheme="minorEastAsia" w:hAnsiTheme="minorEastAsia" w:hint="eastAsia"/>
                <w:b/>
                <w:sz w:val="30"/>
                <w:szCs w:val="30"/>
              </w:rPr>
              <w:t>申报的所有材料均依据相关申报要求，据实提供；如有提供虚假材料、以其他不正当手段等在绿化信用评价中获得信用分等</w:t>
            </w:r>
            <w:r w:rsidRPr="00DB3F2A">
              <w:rPr>
                <w:rFonts w:ascii="宋体" w:hAnsi="宋体" w:hint="eastAsia"/>
                <w:b/>
                <w:sz w:val="30"/>
                <w:szCs w:val="30"/>
              </w:rPr>
              <w:t>弄虚作假行为</w:t>
            </w:r>
            <w:r w:rsidRPr="00DB3F2A">
              <w:rPr>
                <w:rFonts w:asciiTheme="minorEastAsia" w:hAnsiTheme="minorEastAsia" w:hint="eastAsia"/>
                <w:b/>
                <w:sz w:val="30"/>
                <w:szCs w:val="30"/>
              </w:rPr>
              <w:t>，愿意承担相关责任，按相关规定接受降低信用等级、公开通报等处罚。</w:t>
            </w:r>
          </w:p>
          <w:p w:rsidR="003D6EA8" w:rsidRDefault="003D6EA8" w:rsidP="003D6EA8">
            <w:pPr>
              <w:ind w:firstLineChars="150" w:firstLine="420"/>
              <w:jc w:val="left"/>
              <w:rPr>
                <w:rFonts w:asciiTheme="minorEastAsia" w:hAnsiTheme="minorEastAsia"/>
                <w:sz w:val="28"/>
                <w:szCs w:val="28"/>
              </w:rPr>
            </w:pPr>
          </w:p>
          <w:p w:rsidR="003D6EA8" w:rsidRDefault="003D6EA8" w:rsidP="003D6EA8">
            <w:pPr>
              <w:ind w:firstLineChars="150" w:firstLine="420"/>
              <w:jc w:val="left"/>
              <w:rPr>
                <w:rFonts w:asciiTheme="minorEastAsia" w:hAnsiTheme="minorEastAsia"/>
                <w:sz w:val="28"/>
                <w:szCs w:val="28"/>
              </w:rPr>
            </w:pPr>
            <w:r>
              <w:rPr>
                <w:rFonts w:asciiTheme="minorEastAsia" w:hAnsiTheme="minorEastAsia" w:hint="eastAsia"/>
                <w:sz w:val="28"/>
                <w:szCs w:val="28"/>
              </w:rPr>
              <w:t>申报单位（公章）</w:t>
            </w:r>
          </w:p>
          <w:p w:rsidR="003D6EA8" w:rsidRDefault="003D6EA8" w:rsidP="003D6EA8">
            <w:pPr>
              <w:ind w:firstLineChars="150" w:firstLine="420"/>
              <w:jc w:val="left"/>
              <w:rPr>
                <w:rFonts w:asciiTheme="minorEastAsia" w:hAnsiTheme="minorEastAsia"/>
                <w:sz w:val="28"/>
                <w:szCs w:val="28"/>
              </w:rPr>
            </w:pPr>
          </w:p>
          <w:p w:rsidR="003D6EA8" w:rsidRPr="00CC67DF" w:rsidRDefault="003D6EA8" w:rsidP="003D6EA8">
            <w:pPr>
              <w:ind w:firstLineChars="150" w:firstLine="420"/>
              <w:jc w:val="left"/>
              <w:rPr>
                <w:rFonts w:asciiTheme="minorEastAsia" w:hAnsiTheme="minorEastAsia"/>
                <w:sz w:val="28"/>
                <w:szCs w:val="28"/>
              </w:rPr>
            </w:pPr>
            <w:r>
              <w:rPr>
                <w:rFonts w:asciiTheme="minorEastAsia" w:hAnsiTheme="minorEastAsia" w:hint="eastAsia"/>
                <w:sz w:val="28"/>
                <w:szCs w:val="28"/>
              </w:rPr>
              <w:t>法定代表人（签名或盖章）</w:t>
            </w:r>
          </w:p>
          <w:p w:rsidR="003D6EA8" w:rsidRPr="00C1167B" w:rsidRDefault="003D6EA8" w:rsidP="003D6EA8">
            <w:pPr>
              <w:ind w:firstLineChars="1150" w:firstLine="3220"/>
              <w:jc w:val="left"/>
              <w:rPr>
                <w:rFonts w:asciiTheme="minorEastAsia" w:hAnsiTheme="minorEastAsia"/>
                <w:sz w:val="28"/>
                <w:szCs w:val="28"/>
              </w:rPr>
            </w:pPr>
          </w:p>
          <w:p w:rsidR="003D6EA8" w:rsidRPr="00CC67DF" w:rsidRDefault="003D6EA8" w:rsidP="003D6EA8">
            <w:pPr>
              <w:ind w:right="560" w:firstLineChars="1279" w:firstLine="3581"/>
              <w:rPr>
                <w:rFonts w:asciiTheme="minorEastAsia" w:hAnsiTheme="minorEastAsia"/>
                <w:sz w:val="28"/>
                <w:szCs w:val="28"/>
              </w:rPr>
            </w:pPr>
            <w:r>
              <w:rPr>
                <w:rFonts w:asciiTheme="minorEastAsia" w:hAnsiTheme="minorEastAsia" w:hint="eastAsia"/>
                <w:sz w:val="28"/>
                <w:szCs w:val="28"/>
              </w:rPr>
              <w:t>日期：2022年    月    日</w:t>
            </w:r>
          </w:p>
        </w:tc>
      </w:tr>
    </w:tbl>
    <w:p w:rsidR="003D6EA8" w:rsidRPr="003D6EA8" w:rsidRDefault="003D6EA8" w:rsidP="003D6EA8">
      <w:pPr>
        <w:pStyle w:val="2"/>
        <w:adjustRightInd w:val="0"/>
        <w:snapToGrid w:val="0"/>
        <w:spacing w:after="0" w:line="360" w:lineRule="auto"/>
        <w:ind w:leftChars="0" w:left="0"/>
        <w:rPr>
          <w:rFonts w:ascii="楷体_GB2312" w:eastAsia="楷体_GB2312" w:hAnsi="仿宋" w:hint="eastAsia"/>
          <w:bCs/>
          <w:kern w:val="0"/>
          <w:sz w:val="28"/>
          <w:szCs w:val="28"/>
        </w:rPr>
      </w:pPr>
      <w:r w:rsidRPr="003D6EA8">
        <w:rPr>
          <w:rFonts w:ascii="楷体_GB2312" w:eastAsia="楷体_GB2312" w:hAnsi="仿宋" w:hint="eastAsia"/>
          <w:sz w:val="28"/>
          <w:szCs w:val="28"/>
        </w:rPr>
        <w:lastRenderedPageBreak/>
        <w:t>二、</w:t>
      </w:r>
      <w:r w:rsidRPr="003D6EA8">
        <w:rPr>
          <w:rFonts w:ascii="楷体_GB2312" w:eastAsia="楷体_GB2312" w:hAnsi="仿宋" w:hint="eastAsia"/>
          <w:bCs/>
          <w:kern w:val="0"/>
          <w:sz w:val="28"/>
          <w:szCs w:val="28"/>
        </w:rPr>
        <w:t>基本信用考核得分自评汇总表</w:t>
      </w:r>
    </w:p>
    <w:tbl>
      <w:tblPr>
        <w:tblW w:w="9498"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83"/>
        <w:gridCol w:w="732"/>
        <w:gridCol w:w="41"/>
        <w:gridCol w:w="1783"/>
        <w:gridCol w:w="27"/>
        <w:gridCol w:w="124"/>
        <w:gridCol w:w="15"/>
        <w:gridCol w:w="91"/>
        <w:gridCol w:w="192"/>
        <w:gridCol w:w="45"/>
        <w:gridCol w:w="1638"/>
        <w:gridCol w:w="113"/>
        <w:gridCol w:w="183"/>
        <w:gridCol w:w="2015"/>
        <w:gridCol w:w="692"/>
        <w:gridCol w:w="824"/>
      </w:tblGrid>
      <w:tr w:rsidR="003D6EA8" w:rsidRPr="00492BB9" w:rsidTr="001C294D">
        <w:trPr>
          <w:trHeight w:val="869"/>
        </w:trPr>
        <w:tc>
          <w:tcPr>
            <w:tcW w:w="983" w:type="dxa"/>
            <w:vAlign w:val="center"/>
          </w:tcPr>
          <w:p w:rsidR="003D6EA8" w:rsidRPr="00492BB9" w:rsidRDefault="003D6EA8" w:rsidP="001C294D">
            <w:pPr>
              <w:snapToGrid w:val="0"/>
              <w:spacing w:line="360" w:lineRule="exact"/>
              <w:jc w:val="center"/>
              <w:rPr>
                <w:rFonts w:ascii="黑体" w:eastAsia="黑体" w:hAnsi="黑体" w:cs="Times New Roman"/>
                <w:bCs/>
                <w:kern w:val="0"/>
                <w:sz w:val="24"/>
                <w:szCs w:val="24"/>
              </w:rPr>
            </w:pPr>
            <w:r w:rsidRPr="00492BB9">
              <w:rPr>
                <w:rFonts w:ascii="黑体" w:eastAsia="黑体" w:hAnsi="黑体" w:cs="Times New Roman" w:hint="eastAsia"/>
                <w:bCs/>
                <w:kern w:val="0"/>
                <w:sz w:val="24"/>
                <w:szCs w:val="24"/>
              </w:rPr>
              <w:t>序号</w:t>
            </w:r>
          </w:p>
        </w:tc>
        <w:tc>
          <w:tcPr>
            <w:tcW w:w="6999" w:type="dxa"/>
            <w:gridSpan w:val="13"/>
            <w:vAlign w:val="center"/>
          </w:tcPr>
          <w:p w:rsidR="003D6EA8" w:rsidRPr="00492BB9" w:rsidRDefault="003D6EA8" w:rsidP="003D6EA8">
            <w:pPr>
              <w:snapToGrid w:val="0"/>
              <w:spacing w:line="360" w:lineRule="exact"/>
              <w:ind w:leftChars="-51" w:left="-107" w:rightChars="-51" w:right="-107" w:firstLine="1"/>
              <w:jc w:val="center"/>
              <w:rPr>
                <w:rFonts w:ascii="黑体" w:eastAsia="黑体" w:hAnsi="黑体" w:cs="Times New Roman"/>
                <w:bCs/>
                <w:kern w:val="0"/>
                <w:sz w:val="24"/>
                <w:szCs w:val="24"/>
              </w:rPr>
            </w:pPr>
            <w:r w:rsidRPr="00492BB9">
              <w:rPr>
                <w:rFonts w:ascii="黑体" w:eastAsia="黑体" w:hAnsi="黑体" w:cs="Times New Roman" w:hint="eastAsia"/>
                <w:sz w:val="24"/>
                <w:szCs w:val="24"/>
              </w:rPr>
              <w:t>企业基本分</w:t>
            </w:r>
            <w:r w:rsidRPr="00492BB9">
              <w:rPr>
                <w:rFonts w:ascii="黑体" w:eastAsia="黑体" w:hAnsi="黑体" w:cs="Times New Roman" w:hint="eastAsia"/>
                <w:bCs/>
                <w:kern w:val="0"/>
                <w:sz w:val="24"/>
                <w:szCs w:val="24"/>
              </w:rPr>
              <w:t>项目</w:t>
            </w:r>
          </w:p>
        </w:tc>
        <w:tc>
          <w:tcPr>
            <w:tcW w:w="692" w:type="dxa"/>
            <w:vAlign w:val="center"/>
          </w:tcPr>
          <w:p w:rsidR="003D6EA8" w:rsidRPr="00492BB9" w:rsidRDefault="003D6EA8" w:rsidP="003D6EA8">
            <w:pPr>
              <w:snapToGrid w:val="0"/>
              <w:spacing w:line="360" w:lineRule="exact"/>
              <w:ind w:leftChars="-51" w:left="-107" w:rightChars="-51" w:right="-107" w:firstLine="1"/>
              <w:jc w:val="center"/>
              <w:rPr>
                <w:rFonts w:ascii="黑体" w:eastAsia="黑体" w:hAnsi="黑体" w:cs="Times New Roman"/>
                <w:bCs/>
                <w:kern w:val="0"/>
                <w:sz w:val="24"/>
                <w:szCs w:val="24"/>
              </w:rPr>
            </w:pPr>
            <w:r>
              <w:rPr>
                <w:rFonts w:ascii="黑体" w:eastAsia="黑体" w:hAnsi="黑体" w:cs="Times New Roman" w:hint="eastAsia"/>
                <w:bCs/>
                <w:kern w:val="0"/>
                <w:sz w:val="24"/>
                <w:szCs w:val="24"/>
              </w:rPr>
              <w:t>满分</w:t>
            </w:r>
            <w:r w:rsidRPr="00492BB9">
              <w:rPr>
                <w:rFonts w:ascii="黑体" w:eastAsia="黑体" w:hAnsi="黑体" w:cs="Times New Roman" w:hint="eastAsia"/>
                <w:sz w:val="24"/>
                <w:szCs w:val="24"/>
              </w:rPr>
              <w:t>40分</w:t>
            </w:r>
          </w:p>
        </w:tc>
        <w:tc>
          <w:tcPr>
            <w:tcW w:w="824" w:type="dxa"/>
            <w:vAlign w:val="center"/>
          </w:tcPr>
          <w:p w:rsidR="003D6EA8" w:rsidRDefault="003D6EA8" w:rsidP="001C294D">
            <w:pPr>
              <w:snapToGrid w:val="0"/>
              <w:spacing w:line="360" w:lineRule="exact"/>
              <w:jc w:val="center"/>
              <w:rPr>
                <w:rFonts w:ascii="黑体" w:eastAsia="黑体" w:hAnsi="黑体"/>
                <w:bCs/>
                <w:kern w:val="0"/>
                <w:sz w:val="24"/>
                <w:szCs w:val="24"/>
              </w:rPr>
            </w:pPr>
            <w:r w:rsidRPr="00492BB9">
              <w:rPr>
                <w:rFonts w:ascii="黑体" w:eastAsia="黑体" w:hAnsi="黑体" w:hint="eastAsia"/>
                <w:bCs/>
                <w:kern w:val="0"/>
                <w:sz w:val="24"/>
                <w:szCs w:val="24"/>
              </w:rPr>
              <w:t>自评</w:t>
            </w:r>
          </w:p>
          <w:p w:rsidR="003D6EA8" w:rsidRPr="00492BB9" w:rsidRDefault="003D6EA8" w:rsidP="001C294D">
            <w:pPr>
              <w:snapToGrid w:val="0"/>
              <w:spacing w:line="360" w:lineRule="exact"/>
              <w:jc w:val="center"/>
              <w:rPr>
                <w:rFonts w:ascii="黑体" w:eastAsia="黑体" w:hAnsi="黑体" w:cs="Times New Roman"/>
                <w:bCs/>
                <w:kern w:val="0"/>
                <w:sz w:val="24"/>
                <w:szCs w:val="24"/>
              </w:rPr>
            </w:pPr>
            <w:r w:rsidRPr="00492BB9">
              <w:rPr>
                <w:rFonts w:ascii="黑体" w:eastAsia="黑体" w:hAnsi="黑体" w:cs="Times New Roman" w:hint="eastAsia"/>
                <w:bCs/>
                <w:kern w:val="0"/>
                <w:sz w:val="24"/>
                <w:szCs w:val="24"/>
              </w:rPr>
              <w:t>得分</w:t>
            </w:r>
          </w:p>
        </w:tc>
      </w:tr>
      <w:tr w:rsidR="003D6EA8" w:rsidRPr="00492BB9" w:rsidTr="001C294D">
        <w:trPr>
          <w:trHeight w:val="667"/>
        </w:trPr>
        <w:tc>
          <w:tcPr>
            <w:tcW w:w="983" w:type="dxa"/>
            <w:vMerge w:val="restart"/>
            <w:vAlign w:val="center"/>
          </w:tcPr>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A</w:t>
            </w:r>
          </w:p>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组织机构得分</w:t>
            </w:r>
          </w:p>
        </w:tc>
        <w:tc>
          <w:tcPr>
            <w:tcW w:w="6999" w:type="dxa"/>
            <w:gridSpan w:val="13"/>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1、具备有效《营业执照》，业务范围包含绿化施工，得2分。</w:t>
            </w:r>
          </w:p>
        </w:tc>
        <w:tc>
          <w:tcPr>
            <w:tcW w:w="692" w:type="dxa"/>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bCs/>
                <w:kern w:val="0"/>
                <w:sz w:val="24"/>
                <w:szCs w:val="24"/>
              </w:rPr>
              <w:t>2</w:t>
            </w:r>
          </w:p>
        </w:tc>
        <w:tc>
          <w:tcPr>
            <w:tcW w:w="824" w:type="dxa"/>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90"/>
        </w:trPr>
        <w:tc>
          <w:tcPr>
            <w:tcW w:w="983" w:type="dxa"/>
            <w:vMerge/>
            <w:tcBorders>
              <w:bottom w:val="single" w:sz="4" w:space="0" w:color="auto"/>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6999" w:type="dxa"/>
            <w:gridSpan w:val="13"/>
            <w:tcBorders>
              <w:top w:val="single" w:sz="4" w:space="0" w:color="auto"/>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2、设立党的基层组织（含挂靠），得1分。</w:t>
            </w:r>
          </w:p>
        </w:tc>
        <w:tc>
          <w:tcPr>
            <w:tcW w:w="692" w:type="dxa"/>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bCs/>
                <w:kern w:val="0"/>
                <w:sz w:val="24"/>
                <w:szCs w:val="24"/>
              </w:rPr>
              <w:t>1</w:t>
            </w:r>
          </w:p>
        </w:tc>
        <w:tc>
          <w:tcPr>
            <w:tcW w:w="824" w:type="dxa"/>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15"/>
        </w:trPr>
        <w:tc>
          <w:tcPr>
            <w:tcW w:w="983" w:type="dxa"/>
            <w:tcBorders>
              <w:bottom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6999" w:type="dxa"/>
            <w:gridSpan w:val="13"/>
            <w:vMerge w:val="restart"/>
            <w:shd w:val="clear" w:color="auto" w:fill="auto"/>
            <w:vAlign w:val="center"/>
          </w:tcPr>
          <w:p w:rsidR="003D6EA8" w:rsidRPr="00492BB9" w:rsidRDefault="003D6EA8" w:rsidP="001C294D">
            <w:pPr>
              <w:spacing w:line="360" w:lineRule="exact"/>
              <w:rPr>
                <w:rFonts w:ascii="仿宋" w:eastAsia="仿宋" w:hAnsi="仿宋" w:cs="Times New Roman"/>
                <w:b/>
                <w:sz w:val="24"/>
                <w:szCs w:val="24"/>
              </w:rPr>
            </w:pPr>
            <w:r w:rsidRPr="00492BB9">
              <w:rPr>
                <w:rFonts w:ascii="仿宋" w:eastAsia="仿宋" w:hAnsi="仿宋" w:cs="Times New Roman" w:hint="eastAsia"/>
                <w:b/>
                <w:sz w:val="24"/>
                <w:szCs w:val="24"/>
              </w:rPr>
              <w:t>（一）从业人员得分</w:t>
            </w:r>
            <w:r w:rsidRPr="00492BB9">
              <w:rPr>
                <w:rFonts w:ascii="仿宋" w:eastAsia="仿宋" w:hAnsi="仿宋" w:cs="Times New Roman" w:hint="eastAsia"/>
                <w:b/>
                <w:bCs/>
                <w:kern w:val="0"/>
                <w:sz w:val="24"/>
                <w:szCs w:val="24"/>
              </w:rPr>
              <w:t>（序号1+2+3+4满分</w:t>
            </w:r>
            <w:r w:rsidRPr="00492BB9">
              <w:rPr>
                <w:rFonts w:ascii="仿宋" w:eastAsia="仿宋" w:hAnsi="仿宋" w:cs="Times New Roman" w:hint="eastAsia"/>
                <w:b/>
                <w:sz w:val="24"/>
                <w:szCs w:val="24"/>
              </w:rPr>
              <w:t>11分</w:t>
            </w:r>
            <w:r w:rsidRPr="00492BB9">
              <w:rPr>
                <w:rFonts w:ascii="仿宋" w:eastAsia="仿宋" w:hAnsi="仿宋" w:cs="Times New Roman" w:hint="eastAsia"/>
                <w:b/>
                <w:bCs/>
                <w:kern w:val="0"/>
                <w:sz w:val="24"/>
                <w:szCs w:val="24"/>
              </w:rPr>
              <w:t>）</w:t>
            </w:r>
          </w:p>
          <w:p w:rsidR="003D6EA8" w:rsidRPr="00492BB9" w:rsidRDefault="003D6EA8" w:rsidP="001C294D">
            <w:pPr>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注：同一人只能按一个级别得分，不作累计得分。</w:t>
            </w:r>
          </w:p>
          <w:p w:rsidR="003D6EA8" w:rsidRPr="00492BB9" w:rsidRDefault="003D6EA8" w:rsidP="001C294D">
            <w:pPr>
              <w:spacing w:line="360" w:lineRule="exact"/>
              <w:rPr>
                <w:rFonts w:ascii="仿宋" w:eastAsia="仿宋" w:hAnsi="仿宋" w:cs="Times New Roman"/>
                <w:sz w:val="24"/>
                <w:szCs w:val="24"/>
              </w:rPr>
            </w:pPr>
            <w:r>
              <w:rPr>
                <w:rFonts w:ascii="仿宋" w:eastAsia="仿宋" w:hAnsi="仿宋" w:cs="Times New Roman" w:hint="eastAsia"/>
                <w:sz w:val="24"/>
                <w:szCs w:val="24"/>
              </w:rPr>
              <w:t>只</w:t>
            </w:r>
            <w:r w:rsidRPr="00492BB9">
              <w:rPr>
                <w:rFonts w:ascii="仿宋" w:eastAsia="仿宋" w:hAnsi="仿宋" w:cs="Times New Roman" w:hint="eastAsia"/>
                <w:sz w:val="24"/>
                <w:szCs w:val="24"/>
              </w:rPr>
              <w:t>需提供本人在本企业社会保险缴费证明。职称证书或技术工人</w:t>
            </w:r>
            <w:r w:rsidRPr="00492BB9">
              <w:rPr>
                <w:rFonts w:ascii="仿宋" w:eastAsia="仿宋" w:hAnsi="仿宋" w:cs="Times New Roman"/>
                <w:sz w:val="24"/>
                <w:szCs w:val="24"/>
              </w:rPr>
              <w:t>职业资格证书</w:t>
            </w:r>
            <w:r w:rsidRPr="00492BB9">
              <w:rPr>
                <w:rFonts w:ascii="仿宋" w:eastAsia="仿宋" w:hAnsi="仿宋" w:cs="Times New Roman" w:hint="eastAsia"/>
                <w:sz w:val="24"/>
                <w:szCs w:val="24"/>
              </w:rPr>
              <w:t>，执业注册单位应为本企业。</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sz w:val="24"/>
                <w:szCs w:val="24"/>
              </w:rPr>
              <w:t>11</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1347"/>
        </w:trPr>
        <w:tc>
          <w:tcPr>
            <w:tcW w:w="983" w:type="dxa"/>
            <w:vMerge w:val="restart"/>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B</w:t>
            </w:r>
          </w:p>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专业能力得分</w:t>
            </w:r>
          </w:p>
        </w:tc>
        <w:tc>
          <w:tcPr>
            <w:tcW w:w="6999" w:type="dxa"/>
            <w:gridSpan w:val="13"/>
            <w:vMerge/>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bCs/>
                <w:kern w:val="0"/>
                <w:sz w:val="24"/>
                <w:szCs w:val="24"/>
              </w:rPr>
            </w:pPr>
          </w:p>
        </w:tc>
      </w:tr>
      <w:tr w:rsidR="003D6EA8" w:rsidRPr="00492BB9" w:rsidTr="001C294D">
        <w:trPr>
          <w:trHeight w:val="57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spacing w:line="360" w:lineRule="exact"/>
              <w:jc w:val="center"/>
              <w:rPr>
                <w:rFonts w:ascii="黑体" w:eastAsia="黑体" w:hAnsi="黑体" w:cs="Times New Roman"/>
                <w:sz w:val="24"/>
                <w:szCs w:val="24"/>
              </w:rPr>
            </w:pPr>
            <w:r w:rsidRPr="00C7254F">
              <w:rPr>
                <w:rFonts w:ascii="黑体" w:eastAsia="黑体" w:hAnsi="黑体" w:cs="Times New Roman"/>
                <w:sz w:val="24"/>
                <w:szCs w:val="24"/>
              </w:rPr>
              <w:t>序号</w:t>
            </w:r>
          </w:p>
        </w:tc>
        <w:tc>
          <w:tcPr>
            <w:tcW w:w="1810" w:type="dxa"/>
            <w:gridSpan w:val="2"/>
            <w:vAlign w:val="center"/>
          </w:tcPr>
          <w:p w:rsidR="003D6EA8" w:rsidRPr="00C7254F" w:rsidRDefault="003D6EA8" w:rsidP="001C294D">
            <w:pPr>
              <w:spacing w:line="360" w:lineRule="exact"/>
              <w:jc w:val="center"/>
              <w:rPr>
                <w:rFonts w:ascii="黑体" w:eastAsia="黑体" w:hAnsi="黑体" w:cs="Times New Roman"/>
                <w:sz w:val="24"/>
                <w:szCs w:val="24"/>
              </w:rPr>
            </w:pPr>
            <w:r w:rsidRPr="00C7254F">
              <w:rPr>
                <w:rFonts w:ascii="黑体" w:eastAsia="黑体" w:hAnsi="黑体" w:cs="Times New Roman" w:hint="eastAsia"/>
                <w:sz w:val="24"/>
                <w:szCs w:val="24"/>
              </w:rPr>
              <w:t>姓名</w:t>
            </w:r>
          </w:p>
        </w:tc>
        <w:tc>
          <w:tcPr>
            <w:tcW w:w="2105" w:type="dxa"/>
            <w:gridSpan w:val="6"/>
            <w:vAlign w:val="center"/>
          </w:tcPr>
          <w:p w:rsidR="003D6EA8" w:rsidRPr="00C7254F" w:rsidRDefault="003D6EA8" w:rsidP="001C294D">
            <w:pPr>
              <w:spacing w:line="360" w:lineRule="exact"/>
              <w:jc w:val="center"/>
              <w:rPr>
                <w:rFonts w:ascii="黑体" w:eastAsia="黑体" w:hAnsi="黑体" w:cs="Times New Roman"/>
                <w:sz w:val="24"/>
                <w:szCs w:val="24"/>
              </w:rPr>
            </w:pPr>
            <w:r w:rsidRPr="00C7254F">
              <w:rPr>
                <w:rFonts w:ascii="黑体" w:eastAsia="黑体" w:hAnsi="黑体" w:cs="Times New Roman" w:hint="eastAsia"/>
                <w:sz w:val="24"/>
                <w:szCs w:val="24"/>
              </w:rPr>
              <w:t>职称名称</w:t>
            </w:r>
          </w:p>
        </w:tc>
        <w:tc>
          <w:tcPr>
            <w:tcW w:w="2311" w:type="dxa"/>
            <w:gridSpan w:val="3"/>
            <w:vAlign w:val="center"/>
          </w:tcPr>
          <w:p w:rsidR="003D6EA8" w:rsidRPr="00C7254F" w:rsidRDefault="003D6EA8" w:rsidP="001C294D">
            <w:pPr>
              <w:spacing w:line="360" w:lineRule="exact"/>
              <w:jc w:val="center"/>
              <w:rPr>
                <w:rFonts w:ascii="黑体" w:eastAsia="黑体" w:hAnsi="黑体" w:cs="Times New Roman"/>
                <w:sz w:val="24"/>
                <w:szCs w:val="24"/>
              </w:rPr>
            </w:pPr>
            <w:r w:rsidRPr="00C7254F">
              <w:rPr>
                <w:rFonts w:ascii="黑体" w:eastAsia="黑体" w:hAnsi="黑体" w:cs="Times New Roman" w:hint="eastAsia"/>
                <w:sz w:val="24"/>
                <w:szCs w:val="24"/>
              </w:rPr>
              <w:t>社会保险</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4</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47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spacing w:line="360" w:lineRule="exact"/>
              <w:rPr>
                <w:rFonts w:ascii="黑体" w:eastAsia="黑体" w:hAnsi="黑体" w:cs="Times New Roman"/>
                <w:sz w:val="24"/>
                <w:szCs w:val="24"/>
              </w:rPr>
            </w:pPr>
            <w:r w:rsidRPr="00C7254F">
              <w:rPr>
                <w:rFonts w:ascii="黑体" w:eastAsia="黑体" w:hAnsi="黑体" w:cs="Times New Roman" w:hint="eastAsia"/>
                <w:sz w:val="24"/>
                <w:szCs w:val="24"/>
              </w:rPr>
              <w:t>1、</w:t>
            </w:r>
          </w:p>
        </w:tc>
        <w:tc>
          <w:tcPr>
            <w:tcW w:w="6226" w:type="dxa"/>
            <w:gridSpan w:val="11"/>
            <w:vAlign w:val="center"/>
          </w:tcPr>
          <w:p w:rsidR="003D6EA8" w:rsidRPr="00492BB9" w:rsidRDefault="003D6EA8" w:rsidP="001C294D">
            <w:pPr>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园林绿化类专业高级职称，或高级技师、注册建造师（注册造价师、注册会计师、注册规划师等），1人得1分，最高计4人。</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26"/>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1"/>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9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1"/>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8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1"/>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67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1"/>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32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spacing w:line="360" w:lineRule="exact"/>
              <w:rPr>
                <w:rFonts w:ascii="黑体" w:eastAsia="黑体" w:hAnsi="黑体" w:cs="Times New Roman"/>
                <w:sz w:val="24"/>
                <w:szCs w:val="24"/>
              </w:rPr>
            </w:pPr>
            <w:r w:rsidRPr="00C7254F">
              <w:rPr>
                <w:rFonts w:ascii="黑体" w:eastAsia="黑体" w:hAnsi="黑体" w:cs="Times New Roman" w:hint="eastAsia"/>
                <w:sz w:val="24"/>
                <w:szCs w:val="24"/>
              </w:rPr>
              <w:t>2、</w:t>
            </w:r>
          </w:p>
        </w:tc>
        <w:tc>
          <w:tcPr>
            <w:tcW w:w="6226" w:type="dxa"/>
            <w:gridSpan w:val="11"/>
            <w:vAlign w:val="center"/>
          </w:tcPr>
          <w:p w:rsidR="003D6EA8" w:rsidRPr="00492BB9" w:rsidRDefault="003D6EA8" w:rsidP="001C294D">
            <w:pPr>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园林绿化类专业中级职称，或技师人员，1人得0.8分，最高计6人。</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4.8</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6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6"/>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7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4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4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7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2"/>
              </w:numPr>
              <w:spacing w:line="360" w:lineRule="exact"/>
              <w:ind w:firstLineChars="0"/>
              <w:rPr>
                <w:rFonts w:ascii="黑体" w:eastAsia="黑体" w:hAnsi="黑体" w:cs="Times New Roman"/>
                <w:sz w:val="24"/>
                <w:szCs w:val="24"/>
              </w:rPr>
            </w:pPr>
          </w:p>
        </w:tc>
        <w:tc>
          <w:tcPr>
            <w:tcW w:w="1810" w:type="dxa"/>
            <w:gridSpan w:val="2"/>
            <w:vAlign w:val="center"/>
          </w:tcPr>
          <w:p w:rsidR="003D6EA8" w:rsidRPr="00492BB9" w:rsidRDefault="003D6EA8" w:rsidP="001C294D">
            <w:pPr>
              <w:spacing w:line="360" w:lineRule="exact"/>
              <w:rPr>
                <w:rFonts w:ascii="仿宋" w:eastAsia="仿宋" w:hAnsi="仿宋" w:cs="Times New Roman"/>
                <w:sz w:val="24"/>
                <w:szCs w:val="24"/>
              </w:rPr>
            </w:pPr>
          </w:p>
        </w:tc>
        <w:tc>
          <w:tcPr>
            <w:tcW w:w="2105" w:type="dxa"/>
            <w:gridSpan w:val="6"/>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83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spacing w:line="360" w:lineRule="exact"/>
              <w:rPr>
                <w:rFonts w:ascii="黑体" w:eastAsia="黑体" w:hAnsi="黑体" w:cs="Times New Roman"/>
                <w:sz w:val="24"/>
                <w:szCs w:val="24"/>
              </w:rPr>
            </w:pPr>
            <w:r w:rsidRPr="00C7254F">
              <w:rPr>
                <w:rFonts w:ascii="黑体" w:eastAsia="黑体" w:hAnsi="黑体" w:cs="Times New Roman" w:hint="eastAsia"/>
                <w:sz w:val="24"/>
                <w:szCs w:val="24"/>
              </w:rPr>
              <w:t>3、</w:t>
            </w:r>
          </w:p>
        </w:tc>
        <w:tc>
          <w:tcPr>
            <w:tcW w:w="6226" w:type="dxa"/>
            <w:gridSpan w:val="11"/>
            <w:vAlign w:val="center"/>
          </w:tcPr>
          <w:p w:rsidR="003D6EA8" w:rsidRPr="00492BB9" w:rsidRDefault="003D6EA8" w:rsidP="001C294D">
            <w:pPr>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初级职称（含）以上，或花卉、盆景、假山等园林绿化类高级技术工人，1人得0.4分，最高计6人。</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2.4</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31"/>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7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4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6"/>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3"/>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spacing w:line="360" w:lineRule="exact"/>
              <w:rPr>
                <w:rFonts w:ascii="黑体" w:eastAsia="黑体" w:hAnsi="黑体" w:cs="Times New Roman"/>
                <w:sz w:val="24"/>
                <w:szCs w:val="24"/>
              </w:rPr>
            </w:pPr>
            <w:r w:rsidRPr="00C7254F">
              <w:rPr>
                <w:rFonts w:ascii="黑体" w:eastAsia="黑体" w:hAnsi="黑体" w:cs="Times New Roman" w:hint="eastAsia"/>
                <w:sz w:val="24"/>
                <w:szCs w:val="24"/>
              </w:rPr>
              <w:t>4、</w:t>
            </w:r>
          </w:p>
        </w:tc>
        <w:tc>
          <w:tcPr>
            <w:tcW w:w="6226" w:type="dxa"/>
            <w:gridSpan w:val="11"/>
            <w:vAlign w:val="center"/>
          </w:tcPr>
          <w:p w:rsidR="003D6EA8" w:rsidRPr="00492BB9" w:rsidRDefault="003D6EA8" w:rsidP="001C294D">
            <w:pPr>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其他技术工人，1人得0.2分，最高计6人。</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1.2</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7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6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6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6"/>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C7254F" w:rsidRDefault="003D6EA8" w:rsidP="001C294D">
            <w:pPr>
              <w:pStyle w:val="a4"/>
              <w:numPr>
                <w:ilvl w:val="0"/>
                <w:numId w:val="4"/>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2281"/>
        </w:trPr>
        <w:tc>
          <w:tcPr>
            <w:tcW w:w="983" w:type="dxa"/>
            <w:vMerge w:val="restart"/>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6999" w:type="dxa"/>
            <w:gridSpan w:val="13"/>
            <w:vAlign w:val="center"/>
          </w:tcPr>
          <w:p w:rsidR="003D6EA8" w:rsidRPr="004F6F3D" w:rsidRDefault="003D6EA8" w:rsidP="001C294D">
            <w:pPr>
              <w:widowControl/>
              <w:spacing w:line="360" w:lineRule="exact"/>
              <w:rPr>
                <w:rFonts w:ascii="仿宋" w:eastAsia="仿宋" w:hAnsi="仿宋" w:cs="Times New Roman"/>
                <w:b/>
                <w:sz w:val="24"/>
                <w:szCs w:val="24"/>
              </w:rPr>
            </w:pPr>
            <w:r w:rsidRPr="004F6F3D">
              <w:rPr>
                <w:rFonts w:ascii="仿宋" w:eastAsia="仿宋" w:hAnsi="仿宋" w:cs="Times New Roman" w:hint="eastAsia"/>
                <w:b/>
                <w:sz w:val="24"/>
                <w:szCs w:val="24"/>
              </w:rPr>
              <w:t>（二）机械装备得分</w:t>
            </w:r>
          </w:p>
          <w:p w:rsidR="003D6EA8" w:rsidRPr="00492BB9" w:rsidRDefault="003D6EA8" w:rsidP="001C294D">
            <w:pPr>
              <w:widowControl/>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注：使用年限不超过15年，机动车提供用户名为本企业的有效行驶证及机动车登记证书，其他机械提供用户名为本企业的法定有效登记文件。绿化浇灌车等园林绿化专业作业机动车，修剪车（挖树机、翻耕机、挖掘机）等其他绿化用轮式自行机械，一台套得0.25分，最高计4台套。</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sz w:val="24"/>
                <w:szCs w:val="24"/>
              </w:rPr>
              <w:t>1</w:t>
            </w:r>
          </w:p>
        </w:tc>
        <w:tc>
          <w:tcPr>
            <w:tcW w:w="824" w:type="dxa"/>
            <w:vMerge w:val="restart"/>
          </w:tcPr>
          <w:p w:rsidR="003D6EA8" w:rsidRPr="00492BB9" w:rsidRDefault="003D6EA8" w:rsidP="001C294D">
            <w:pPr>
              <w:snapToGrid w:val="0"/>
              <w:spacing w:line="360" w:lineRule="exact"/>
              <w:rPr>
                <w:rFonts w:ascii="仿宋" w:eastAsia="仿宋" w:hAnsi="仿宋" w:cs="Times New Roman"/>
                <w:bCs/>
                <w:kern w:val="0"/>
                <w:sz w:val="24"/>
                <w:szCs w:val="24"/>
              </w:rPr>
            </w:pPr>
          </w:p>
        </w:tc>
      </w:tr>
      <w:tr w:rsidR="003D6EA8" w:rsidRPr="00492BB9" w:rsidTr="001C294D">
        <w:trPr>
          <w:trHeight w:val="511"/>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DB5B23" w:rsidRDefault="003D6EA8" w:rsidP="001C294D">
            <w:pPr>
              <w:spacing w:line="360" w:lineRule="exact"/>
              <w:jc w:val="center"/>
              <w:rPr>
                <w:rFonts w:ascii="黑体" w:eastAsia="黑体" w:hAnsi="黑体" w:cs="Times New Roman"/>
                <w:sz w:val="24"/>
                <w:szCs w:val="24"/>
              </w:rPr>
            </w:pPr>
            <w:r w:rsidRPr="00DB5B23">
              <w:rPr>
                <w:rFonts w:ascii="黑体" w:eastAsia="黑体" w:hAnsi="黑体" w:cs="Times New Roman"/>
                <w:sz w:val="24"/>
                <w:szCs w:val="24"/>
              </w:rPr>
              <w:t>序号</w:t>
            </w:r>
          </w:p>
        </w:tc>
        <w:tc>
          <w:tcPr>
            <w:tcW w:w="1783" w:type="dxa"/>
            <w:vAlign w:val="center"/>
          </w:tcPr>
          <w:p w:rsidR="003D6EA8" w:rsidRPr="00DB5B23" w:rsidRDefault="003D6EA8" w:rsidP="001C294D">
            <w:pPr>
              <w:spacing w:line="360" w:lineRule="exact"/>
              <w:jc w:val="center"/>
              <w:rPr>
                <w:rFonts w:ascii="黑体" w:eastAsia="黑体" w:hAnsi="黑体" w:cs="Times New Roman"/>
                <w:sz w:val="24"/>
                <w:szCs w:val="24"/>
              </w:rPr>
            </w:pPr>
            <w:r w:rsidRPr="00DB5B23">
              <w:rPr>
                <w:rFonts w:ascii="黑体" w:eastAsia="黑体" w:hAnsi="黑体" w:cs="Times New Roman"/>
                <w:sz w:val="24"/>
                <w:szCs w:val="24"/>
              </w:rPr>
              <w:t>设备名</w:t>
            </w:r>
          </w:p>
        </w:tc>
        <w:tc>
          <w:tcPr>
            <w:tcW w:w="2132" w:type="dxa"/>
            <w:gridSpan w:val="7"/>
            <w:vAlign w:val="center"/>
          </w:tcPr>
          <w:p w:rsidR="003D6EA8" w:rsidRPr="00DB5B23" w:rsidRDefault="003D6EA8" w:rsidP="001C294D">
            <w:pPr>
              <w:spacing w:line="360" w:lineRule="exact"/>
              <w:jc w:val="center"/>
              <w:rPr>
                <w:rFonts w:ascii="黑体" w:eastAsia="黑体" w:hAnsi="黑体" w:cs="Times New Roman"/>
                <w:sz w:val="24"/>
                <w:szCs w:val="24"/>
              </w:rPr>
            </w:pPr>
            <w:r w:rsidRPr="00DB5B23">
              <w:rPr>
                <w:rFonts w:ascii="黑体" w:eastAsia="黑体" w:hAnsi="黑体" w:cs="Times New Roman"/>
                <w:sz w:val="24"/>
                <w:szCs w:val="24"/>
              </w:rPr>
              <w:t>车牌号</w:t>
            </w:r>
          </w:p>
        </w:tc>
        <w:tc>
          <w:tcPr>
            <w:tcW w:w="2311" w:type="dxa"/>
            <w:gridSpan w:val="3"/>
            <w:vAlign w:val="center"/>
          </w:tcPr>
          <w:p w:rsidR="003D6EA8" w:rsidRPr="00DB5B23" w:rsidRDefault="003D6EA8" w:rsidP="001C294D">
            <w:pPr>
              <w:spacing w:line="360" w:lineRule="exact"/>
              <w:jc w:val="center"/>
              <w:rPr>
                <w:rFonts w:ascii="黑体" w:eastAsia="黑体" w:hAnsi="黑体" w:cs="Times New Roman"/>
                <w:sz w:val="24"/>
                <w:szCs w:val="24"/>
              </w:rPr>
            </w:pPr>
            <w:r w:rsidRPr="00DB5B23">
              <w:rPr>
                <w:rFonts w:ascii="黑体" w:eastAsia="黑体" w:hAnsi="黑体" w:cs="Times New Roman"/>
                <w:sz w:val="24"/>
                <w:szCs w:val="24"/>
              </w:rPr>
              <w:t>注册登记时间</w:t>
            </w:r>
          </w:p>
        </w:tc>
        <w:tc>
          <w:tcPr>
            <w:tcW w:w="692" w:type="dxa"/>
            <w:vMerge/>
            <w:vAlign w:val="center"/>
          </w:tcPr>
          <w:p w:rsidR="003D6EA8" w:rsidRPr="00492BB9" w:rsidRDefault="003D6EA8" w:rsidP="001C294D">
            <w:pPr>
              <w:snapToGrid w:val="0"/>
              <w:spacing w:line="360" w:lineRule="exact"/>
              <w:jc w:val="righ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7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DB5B23" w:rsidRDefault="003D6EA8" w:rsidP="001C294D">
            <w:pPr>
              <w:pStyle w:val="a4"/>
              <w:numPr>
                <w:ilvl w:val="0"/>
                <w:numId w:val="5"/>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righ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DB5B23" w:rsidRDefault="003D6EA8" w:rsidP="001C294D">
            <w:pPr>
              <w:pStyle w:val="a4"/>
              <w:numPr>
                <w:ilvl w:val="0"/>
                <w:numId w:val="5"/>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righ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6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DB5B23" w:rsidRDefault="003D6EA8" w:rsidP="001C294D">
            <w:pPr>
              <w:pStyle w:val="a4"/>
              <w:numPr>
                <w:ilvl w:val="0"/>
                <w:numId w:val="5"/>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righ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73" w:type="dxa"/>
            <w:gridSpan w:val="2"/>
            <w:vAlign w:val="center"/>
          </w:tcPr>
          <w:p w:rsidR="003D6EA8" w:rsidRPr="00DB5B23" w:rsidRDefault="003D6EA8" w:rsidP="001C294D">
            <w:pPr>
              <w:pStyle w:val="a4"/>
              <w:numPr>
                <w:ilvl w:val="0"/>
                <w:numId w:val="5"/>
              </w:numPr>
              <w:spacing w:line="360" w:lineRule="exact"/>
              <w:ind w:firstLineChars="0"/>
              <w:rPr>
                <w:rFonts w:ascii="黑体" w:eastAsia="黑体" w:hAnsi="黑体" w:cs="Times New Roman"/>
                <w:sz w:val="24"/>
                <w:szCs w:val="24"/>
              </w:rPr>
            </w:pPr>
          </w:p>
        </w:tc>
        <w:tc>
          <w:tcPr>
            <w:tcW w:w="1783" w:type="dxa"/>
            <w:vAlign w:val="center"/>
          </w:tcPr>
          <w:p w:rsidR="003D6EA8" w:rsidRPr="00492BB9" w:rsidRDefault="003D6EA8" w:rsidP="001C294D">
            <w:pPr>
              <w:spacing w:line="360" w:lineRule="exact"/>
              <w:rPr>
                <w:rFonts w:ascii="仿宋" w:eastAsia="仿宋" w:hAnsi="仿宋" w:cs="Times New Roman"/>
                <w:sz w:val="24"/>
                <w:szCs w:val="24"/>
              </w:rPr>
            </w:pPr>
          </w:p>
        </w:tc>
        <w:tc>
          <w:tcPr>
            <w:tcW w:w="2132" w:type="dxa"/>
            <w:gridSpan w:val="7"/>
            <w:vAlign w:val="center"/>
          </w:tcPr>
          <w:p w:rsidR="003D6EA8" w:rsidRPr="00492BB9" w:rsidRDefault="003D6EA8" w:rsidP="001C294D">
            <w:pPr>
              <w:spacing w:line="360" w:lineRule="exact"/>
              <w:rPr>
                <w:rFonts w:ascii="仿宋" w:eastAsia="仿宋" w:hAnsi="仿宋" w:cs="Times New Roman"/>
                <w:sz w:val="24"/>
                <w:szCs w:val="24"/>
              </w:rPr>
            </w:pPr>
          </w:p>
        </w:tc>
        <w:tc>
          <w:tcPr>
            <w:tcW w:w="2311" w:type="dxa"/>
            <w:gridSpan w:val="3"/>
            <w:vAlign w:val="center"/>
          </w:tcPr>
          <w:p w:rsidR="003D6EA8" w:rsidRPr="00492BB9" w:rsidRDefault="003D6EA8" w:rsidP="001C294D">
            <w:pPr>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righ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bCs/>
                <w:kern w:val="0"/>
                <w:sz w:val="24"/>
                <w:szCs w:val="24"/>
              </w:rPr>
            </w:pPr>
          </w:p>
        </w:tc>
      </w:tr>
      <w:tr w:rsidR="003D6EA8" w:rsidRPr="00492BB9" w:rsidTr="001C294D">
        <w:trPr>
          <w:trHeight w:val="3135"/>
        </w:trPr>
        <w:tc>
          <w:tcPr>
            <w:tcW w:w="983" w:type="dxa"/>
            <w:vMerge w:val="restart"/>
            <w:vAlign w:val="center"/>
          </w:tcPr>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C</w:t>
            </w:r>
          </w:p>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创新管理得分</w:t>
            </w:r>
          </w:p>
        </w:tc>
        <w:tc>
          <w:tcPr>
            <w:tcW w:w="6999" w:type="dxa"/>
            <w:gridSpan w:val="1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1、近3年承担过第一责任人的行业标准、规范、工法等园林绿化类科研成果，其中常州市级项目得1分；江苏省级项目得1.5分；国家级项目得2分。（以项目任务文件时间为准）</w:t>
            </w:r>
          </w:p>
          <w:p w:rsidR="003D6EA8" w:rsidRPr="00492BB9" w:rsidRDefault="003D6EA8" w:rsidP="001C294D">
            <w:pPr>
              <w:snapToGrid w:val="0"/>
              <w:spacing w:line="360" w:lineRule="exact"/>
              <w:jc w:val="left"/>
              <w:rPr>
                <w:rFonts w:ascii="仿宋" w:eastAsia="仿宋" w:hAnsi="仿宋" w:cs="Times New Roman"/>
                <w:sz w:val="24"/>
                <w:szCs w:val="24"/>
              </w:rPr>
            </w:pPr>
            <w:r w:rsidRPr="00492BB9">
              <w:rPr>
                <w:rFonts w:ascii="仿宋" w:eastAsia="仿宋" w:hAnsi="仿宋" w:cs="Times New Roman" w:hint="eastAsia"/>
                <w:sz w:val="24"/>
                <w:szCs w:val="24"/>
              </w:rPr>
              <w:t>2、具备有效质量或环境、职业健康安全等管理体系认证证书，得1分，最高得1分。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3、证监会出具受理通知书或股</w:t>
            </w:r>
            <w:proofErr w:type="gramStart"/>
            <w:r w:rsidRPr="00492BB9">
              <w:rPr>
                <w:rFonts w:ascii="仿宋" w:eastAsia="仿宋" w:hAnsi="仿宋" w:cs="Times New Roman" w:hint="eastAsia"/>
                <w:sz w:val="24"/>
                <w:szCs w:val="24"/>
              </w:rPr>
              <w:t>转中心</w:t>
            </w:r>
            <w:proofErr w:type="gramEnd"/>
            <w:r w:rsidRPr="00492BB9">
              <w:rPr>
                <w:rFonts w:ascii="仿宋" w:eastAsia="仿宋" w:hAnsi="仿宋" w:cs="Times New Roman" w:hint="eastAsia"/>
                <w:sz w:val="24"/>
                <w:szCs w:val="24"/>
              </w:rPr>
              <w:t>出具挂牌函、获</w:t>
            </w:r>
            <w:proofErr w:type="gramStart"/>
            <w:r w:rsidRPr="00492BB9">
              <w:rPr>
                <w:rFonts w:ascii="仿宋" w:eastAsia="仿宋" w:hAnsi="仿宋" w:cs="Times New Roman" w:hint="eastAsia"/>
                <w:sz w:val="24"/>
                <w:szCs w:val="24"/>
              </w:rPr>
              <w:t>批股票</w:t>
            </w:r>
            <w:proofErr w:type="gramEnd"/>
            <w:r w:rsidRPr="00492BB9">
              <w:rPr>
                <w:rFonts w:ascii="仿宋" w:eastAsia="仿宋" w:hAnsi="仿宋" w:cs="Times New Roman" w:hint="eastAsia"/>
                <w:sz w:val="24"/>
                <w:szCs w:val="24"/>
              </w:rPr>
              <w:t>代码，得1分；（须与本企业名称一致）</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4、近1年参与常州市、区政府主管部门组织的抢险救灾等重大活动，获区级行政主管部门通报表彰的，每件得0.5分；被市级主管部门通报表彰的，每件得1分。（以通报表彰文件签发日期为准，同一事件按最高级别计分，不作累计得分）</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3</w:t>
            </w:r>
          </w:p>
        </w:tc>
        <w:tc>
          <w:tcPr>
            <w:tcW w:w="824" w:type="dxa"/>
            <w:vMerge w:val="restart"/>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225"/>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序号</w:t>
            </w:r>
          </w:p>
        </w:tc>
        <w:tc>
          <w:tcPr>
            <w:tcW w:w="2273" w:type="dxa"/>
            <w:gridSpan w:val="7"/>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计分项</w:t>
            </w:r>
          </w:p>
        </w:tc>
        <w:tc>
          <w:tcPr>
            <w:tcW w:w="1796" w:type="dxa"/>
            <w:gridSpan w:val="3"/>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内容</w:t>
            </w:r>
          </w:p>
        </w:tc>
        <w:tc>
          <w:tcPr>
            <w:tcW w:w="2198" w:type="dxa"/>
            <w:gridSpan w:val="2"/>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取得时间</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135"/>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例：</w:t>
            </w:r>
          </w:p>
        </w:tc>
        <w:tc>
          <w:tcPr>
            <w:tcW w:w="2273" w:type="dxa"/>
            <w:gridSpan w:val="7"/>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市级工法</w:t>
            </w:r>
          </w:p>
        </w:tc>
        <w:tc>
          <w:tcPr>
            <w:tcW w:w="1796" w:type="dxa"/>
            <w:gridSpan w:val="3"/>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行道树种植</w:t>
            </w:r>
          </w:p>
        </w:tc>
        <w:tc>
          <w:tcPr>
            <w:tcW w:w="2198" w:type="dxa"/>
            <w:gridSpan w:val="2"/>
            <w:tcBorders>
              <w:bottom w:val="single" w:sz="4" w:space="0" w:color="auto"/>
            </w:tcBorders>
            <w:vAlign w:val="center"/>
          </w:tcPr>
          <w:p w:rsidR="003D6EA8" w:rsidRPr="00DB5B23" w:rsidRDefault="003D6EA8" w:rsidP="001C294D">
            <w:pPr>
              <w:snapToGrid w:val="0"/>
              <w:spacing w:line="360" w:lineRule="exact"/>
              <w:rPr>
                <w:rFonts w:ascii="黑体" w:eastAsia="黑体" w:hAnsi="黑体" w:cs="Times New Roman"/>
                <w:sz w:val="24"/>
                <w:szCs w:val="24"/>
              </w:rPr>
            </w:pPr>
            <w:r w:rsidRPr="00DB5B23">
              <w:rPr>
                <w:rFonts w:ascii="黑体" w:eastAsia="黑体" w:hAnsi="黑体" w:cs="Times New Roman" w:hint="eastAsia"/>
                <w:sz w:val="24"/>
                <w:szCs w:val="24"/>
              </w:rPr>
              <w:t>2019.12</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59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pStyle w:val="a4"/>
              <w:numPr>
                <w:ilvl w:val="0"/>
                <w:numId w:val="6"/>
              </w:numPr>
              <w:snapToGrid w:val="0"/>
              <w:spacing w:line="360" w:lineRule="exact"/>
              <w:ind w:firstLineChars="0"/>
              <w:rPr>
                <w:rFonts w:ascii="黑体" w:eastAsia="黑体" w:hAnsi="黑体" w:cs="Times New Roman"/>
                <w:sz w:val="24"/>
                <w:szCs w:val="24"/>
              </w:rPr>
            </w:pPr>
          </w:p>
        </w:tc>
        <w:tc>
          <w:tcPr>
            <w:tcW w:w="2273" w:type="dxa"/>
            <w:gridSpan w:val="7"/>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796" w:type="dxa"/>
            <w:gridSpan w:val="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98" w:type="dxa"/>
            <w:gridSpan w:val="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559"/>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pStyle w:val="a4"/>
              <w:numPr>
                <w:ilvl w:val="0"/>
                <w:numId w:val="6"/>
              </w:numPr>
              <w:snapToGrid w:val="0"/>
              <w:spacing w:line="360" w:lineRule="exact"/>
              <w:ind w:firstLineChars="0"/>
              <w:rPr>
                <w:rFonts w:ascii="黑体" w:eastAsia="黑体" w:hAnsi="黑体" w:cs="Times New Roman"/>
                <w:sz w:val="24"/>
                <w:szCs w:val="24"/>
              </w:rPr>
            </w:pPr>
          </w:p>
        </w:tc>
        <w:tc>
          <w:tcPr>
            <w:tcW w:w="2273" w:type="dxa"/>
            <w:gridSpan w:val="7"/>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796" w:type="dxa"/>
            <w:gridSpan w:val="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98" w:type="dxa"/>
            <w:gridSpan w:val="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pStyle w:val="a4"/>
              <w:numPr>
                <w:ilvl w:val="0"/>
                <w:numId w:val="6"/>
              </w:numPr>
              <w:snapToGrid w:val="0"/>
              <w:spacing w:line="360" w:lineRule="exact"/>
              <w:ind w:firstLineChars="0"/>
              <w:rPr>
                <w:rFonts w:ascii="黑体" w:eastAsia="黑体" w:hAnsi="黑体" w:cs="Times New Roman"/>
                <w:sz w:val="24"/>
                <w:szCs w:val="24"/>
              </w:rPr>
            </w:pPr>
          </w:p>
        </w:tc>
        <w:tc>
          <w:tcPr>
            <w:tcW w:w="2273" w:type="dxa"/>
            <w:gridSpan w:val="7"/>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796" w:type="dxa"/>
            <w:gridSpan w:val="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98" w:type="dxa"/>
            <w:gridSpan w:val="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56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pStyle w:val="a4"/>
              <w:numPr>
                <w:ilvl w:val="0"/>
                <w:numId w:val="6"/>
              </w:numPr>
              <w:snapToGrid w:val="0"/>
              <w:spacing w:line="360" w:lineRule="exact"/>
              <w:ind w:firstLineChars="0"/>
              <w:rPr>
                <w:rFonts w:ascii="黑体" w:eastAsia="黑体" w:hAnsi="黑体" w:cs="Times New Roman"/>
                <w:sz w:val="24"/>
                <w:szCs w:val="24"/>
              </w:rPr>
            </w:pPr>
          </w:p>
        </w:tc>
        <w:tc>
          <w:tcPr>
            <w:tcW w:w="2273" w:type="dxa"/>
            <w:gridSpan w:val="7"/>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796" w:type="dxa"/>
            <w:gridSpan w:val="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98" w:type="dxa"/>
            <w:gridSpan w:val="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554"/>
        </w:trPr>
        <w:tc>
          <w:tcPr>
            <w:tcW w:w="983" w:type="dxa"/>
            <w:vMerge/>
            <w:tcBorders>
              <w:bottom w:val="single" w:sz="4" w:space="0" w:color="auto"/>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tcBorders>
              <w:bottom w:val="single" w:sz="4" w:space="0" w:color="auto"/>
            </w:tcBorders>
            <w:vAlign w:val="center"/>
          </w:tcPr>
          <w:p w:rsidR="003D6EA8" w:rsidRPr="00DB5B23" w:rsidRDefault="003D6EA8" w:rsidP="001C294D">
            <w:pPr>
              <w:pStyle w:val="a4"/>
              <w:numPr>
                <w:ilvl w:val="0"/>
                <w:numId w:val="6"/>
              </w:numPr>
              <w:snapToGrid w:val="0"/>
              <w:spacing w:line="360" w:lineRule="exact"/>
              <w:ind w:firstLineChars="0"/>
              <w:rPr>
                <w:rFonts w:ascii="黑体" w:eastAsia="黑体" w:hAnsi="黑体" w:cs="Times New Roman"/>
                <w:sz w:val="24"/>
                <w:szCs w:val="24"/>
              </w:rPr>
            </w:pPr>
          </w:p>
        </w:tc>
        <w:tc>
          <w:tcPr>
            <w:tcW w:w="2273" w:type="dxa"/>
            <w:gridSpan w:val="7"/>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796" w:type="dxa"/>
            <w:gridSpan w:val="3"/>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98" w:type="dxa"/>
            <w:gridSpan w:val="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tcBorders>
              <w:bottom w:val="single" w:sz="4" w:space="0" w:color="auto"/>
            </w:tcBorders>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Borders>
              <w:bottom w:val="single" w:sz="4" w:space="0" w:color="auto"/>
            </w:tcBorders>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375"/>
        </w:trPr>
        <w:tc>
          <w:tcPr>
            <w:tcW w:w="983" w:type="dxa"/>
            <w:vMerge w:val="restart"/>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6999" w:type="dxa"/>
            <w:gridSpan w:val="13"/>
            <w:vAlign w:val="center"/>
          </w:tcPr>
          <w:p w:rsidR="003D6EA8" w:rsidRPr="004F6F3D" w:rsidRDefault="003D6EA8" w:rsidP="001C294D">
            <w:pPr>
              <w:snapToGrid w:val="0"/>
              <w:spacing w:line="360" w:lineRule="exact"/>
              <w:rPr>
                <w:rFonts w:ascii="仿宋" w:eastAsia="仿宋" w:hAnsi="仿宋" w:cs="Times New Roman"/>
                <w:b/>
                <w:sz w:val="24"/>
                <w:szCs w:val="24"/>
              </w:rPr>
            </w:pPr>
            <w:r w:rsidRPr="004F6F3D">
              <w:rPr>
                <w:rFonts w:ascii="仿宋" w:eastAsia="仿宋" w:hAnsi="仿宋" w:cs="Times New Roman" w:hint="eastAsia"/>
                <w:b/>
                <w:sz w:val="24"/>
                <w:szCs w:val="24"/>
              </w:rPr>
              <w:t>（一）近4年在常州市行政区域内的园林绿化建设工程业绩：</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sz w:val="24"/>
                <w:szCs w:val="24"/>
              </w:rPr>
            </w:pPr>
            <w:r w:rsidRPr="00492BB9">
              <w:rPr>
                <w:rFonts w:ascii="仿宋" w:eastAsia="仿宋" w:hAnsi="仿宋" w:cs="Times New Roman" w:hint="eastAsia"/>
                <w:sz w:val="24"/>
                <w:szCs w:val="24"/>
              </w:rPr>
              <w:t>8</w:t>
            </w:r>
          </w:p>
        </w:tc>
        <w:tc>
          <w:tcPr>
            <w:tcW w:w="824" w:type="dxa"/>
            <w:vMerge w:val="restart"/>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1245"/>
        </w:trPr>
        <w:tc>
          <w:tcPr>
            <w:tcW w:w="983" w:type="dxa"/>
            <w:vMerge/>
            <w:tcBorders>
              <w:bottom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Merge w:val="restart"/>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1、</w:t>
            </w:r>
          </w:p>
        </w:tc>
        <w:tc>
          <w:tcPr>
            <w:tcW w:w="6267" w:type="dxa"/>
            <w:gridSpan w:val="12"/>
            <w:vMerge w:val="restart"/>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中标价在500万元以下每个得0.5分；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中标价在500万元（含）——1000万元每个得1分；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中标价在1000万元（含）以上每个得2分。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上述中标价以各级招标办的中标通知书及合同为准，满分为8分。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注：后续业绩以参加我市绿化信用评价考核的项目为基数。</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1C294D">
            <w:pPr>
              <w:snapToGrid w:val="0"/>
              <w:spacing w:line="360" w:lineRule="exact"/>
              <w:rPr>
                <w:rFonts w:ascii="仿宋" w:eastAsia="仿宋" w:hAnsi="仿宋" w:cs="Times New Roman"/>
                <w:sz w:val="24"/>
                <w:szCs w:val="24"/>
              </w:rPr>
            </w:pPr>
          </w:p>
        </w:tc>
      </w:tr>
      <w:tr w:rsidR="003D6EA8" w:rsidRPr="00492BB9" w:rsidTr="001C294D">
        <w:trPr>
          <w:trHeight w:val="360"/>
        </w:trPr>
        <w:tc>
          <w:tcPr>
            <w:tcW w:w="983" w:type="dxa"/>
            <w:vMerge w:val="restart"/>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D</w:t>
            </w:r>
          </w:p>
          <w:p w:rsidR="003D6EA8" w:rsidRPr="00492BB9" w:rsidRDefault="003D6EA8" w:rsidP="001C294D">
            <w:pPr>
              <w:snapToGrid w:val="0"/>
              <w:spacing w:line="360" w:lineRule="exact"/>
              <w:rPr>
                <w:rFonts w:ascii="黑体" w:eastAsia="黑体" w:hAnsi="黑体" w:cs="Times New Roman"/>
                <w:sz w:val="24"/>
                <w:szCs w:val="24"/>
              </w:rPr>
            </w:pPr>
            <w:r w:rsidRPr="00492BB9">
              <w:rPr>
                <w:rFonts w:ascii="黑体" w:eastAsia="黑体" w:hAnsi="黑体" w:cs="Times New Roman" w:hint="eastAsia"/>
                <w:sz w:val="24"/>
                <w:szCs w:val="24"/>
              </w:rPr>
              <w:t>市场经营业绩和社会责任业</w:t>
            </w:r>
            <w:r w:rsidRPr="00492BB9">
              <w:rPr>
                <w:rFonts w:ascii="黑体" w:eastAsia="黑体" w:hAnsi="黑体" w:cs="Times New Roman" w:hint="eastAsia"/>
                <w:sz w:val="24"/>
                <w:szCs w:val="24"/>
              </w:rPr>
              <w:lastRenderedPageBreak/>
              <w:t>绩得分</w:t>
            </w:r>
          </w:p>
        </w:tc>
        <w:tc>
          <w:tcPr>
            <w:tcW w:w="732" w:type="dxa"/>
            <w:vMerge/>
            <w:vAlign w:val="center"/>
          </w:tcPr>
          <w:p w:rsidR="003D6EA8" w:rsidRPr="004F6F3D" w:rsidRDefault="003D6EA8" w:rsidP="001C294D">
            <w:pPr>
              <w:snapToGrid w:val="0"/>
              <w:spacing w:line="360" w:lineRule="exact"/>
              <w:rPr>
                <w:rFonts w:ascii="黑体" w:eastAsia="黑体" w:hAnsi="黑体" w:cs="Times New Roman"/>
                <w:sz w:val="24"/>
                <w:szCs w:val="24"/>
              </w:rPr>
            </w:pPr>
          </w:p>
        </w:tc>
        <w:tc>
          <w:tcPr>
            <w:tcW w:w="6267" w:type="dxa"/>
            <w:gridSpan w:val="12"/>
            <w:vMerge/>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481"/>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sz w:val="24"/>
                <w:szCs w:val="24"/>
              </w:rPr>
              <w:t>序号</w:t>
            </w:r>
          </w:p>
        </w:tc>
        <w:tc>
          <w:tcPr>
            <w:tcW w:w="2318" w:type="dxa"/>
            <w:gridSpan w:val="8"/>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sz w:val="24"/>
                <w:szCs w:val="24"/>
              </w:rPr>
              <w:t>计分项</w:t>
            </w:r>
          </w:p>
        </w:tc>
        <w:tc>
          <w:tcPr>
            <w:tcW w:w="1934" w:type="dxa"/>
            <w:gridSpan w:val="3"/>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sz w:val="24"/>
                <w:szCs w:val="24"/>
              </w:rPr>
              <w:t>中标时间</w:t>
            </w:r>
          </w:p>
        </w:tc>
        <w:tc>
          <w:tcPr>
            <w:tcW w:w="2015"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sz w:val="24"/>
                <w:szCs w:val="24"/>
              </w:rPr>
              <w:t>中标价</w:t>
            </w:r>
            <w:r w:rsidRPr="00770BD7">
              <w:rPr>
                <w:rFonts w:ascii="黑体" w:eastAsia="黑体" w:hAnsi="黑体" w:cs="Times New Roman" w:hint="eastAsia"/>
                <w:sz w:val="24"/>
                <w:szCs w:val="24"/>
              </w:rPr>
              <w:t>（万元）</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8"/>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9"/>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7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9"/>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7"/>
              </w:numPr>
              <w:snapToGrid w:val="0"/>
              <w:spacing w:line="360" w:lineRule="exact"/>
              <w:ind w:firstLineChars="0"/>
              <w:rPr>
                <w:rFonts w:ascii="黑体" w:eastAsia="黑体" w:hAnsi="黑体" w:cs="Times New Roman"/>
                <w:sz w:val="24"/>
                <w:szCs w:val="24"/>
              </w:rPr>
            </w:pP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1"/>
        </w:trPr>
        <w:tc>
          <w:tcPr>
            <w:tcW w:w="983" w:type="dxa"/>
            <w:vMerge/>
            <w:tcBorders>
              <w:bottom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snapToGrid w:val="0"/>
              <w:spacing w:line="360" w:lineRule="exact"/>
              <w:rPr>
                <w:rFonts w:ascii="黑体" w:eastAsia="黑体" w:hAnsi="黑体" w:cs="Times New Roman"/>
                <w:sz w:val="24"/>
                <w:szCs w:val="24"/>
              </w:rPr>
            </w:pPr>
            <w:r>
              <w:rPr>
                <w:rFonts w:ascii="黑体" w:eastAsia="黑体" w:hAnsi="黑体" w:cs="Times New Roman" w:hint="eastAsia"/>
                <w:sz w:val="24"/>
                <w:szCs w:val="24"/>
              </w:rPr>
              <w:t>…</w:t>
            </w:r>
          </w:p>
        </w:tc>
        <w:tc>
          <w:tcPr>
            <w:tcW w:w="2318" w:type="dxa"/>
            <w:gridSpan w:val="8"/>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1934" w:type="dxa"/>
            <w:gridSpan w:val="3"/>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612"/>
        </w:trPr>
        <w:tc>
          <w:tcPr>
            <w:tcW w:w="983" w:type="dxa"/>
            <w:vMerge w:val="restart"/>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6999" w:type="dxa"/>
            <w:gridSpan w:val="13"/>
            <w:vAlign w:val="center"/>
          </w:tcPr>
          <w:p w:rsidR="003D6EA8" w:rsidRPr="004F6F3D" w:rsidRDefault="003D6EA8" w:rsidP="001C294D">
            <w:pPr>
              <w:snapToGrid w:val="0"/>
              <w:spacing w:line="360" w:lineRule="exact"/>
              <w:rPr>
                <w:rFonts w:ascii="仿宋" w:eastAsia="仿宋" w:hAnsi="仿宋" w:cs="Times New Roman"/>
                <w:b/>
                <w:sz w:val="24"/>
                <w:szCs w:val="24"/>
              </w:rPr>
            </w:pPr>
            <w:r w:rsidRPr="004F6F3D">
              <w:rPr>
                <w:rFonts w:ascii="仿宋" w:eastAsia="仿宋" w:hAnsi="仿宋" w:cs="Times New Roman" w:hint="eastAsia"/>
                <w:b/>
                <w:sz w:val="24"/>
                <w:szCs w:val="24"/>
              </w:rPr>
              <w:t>（二）近2年在常州市行政区域内的社会责任贡献：</w:t>
            </w:r>
          </w:p>
        </w:tc>
        <w:tc>
          <w:tcPr>
            <w:tcW w:w="692" w:type="dxa"/>
            <w:vMerge w:val="restart"/>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sz w:val="24"/>
                <w:szCs w:val="24"/>
              </w:rPr>
              <w:t>4</w:t>
            </w:r>
          </w:p>
        </w:tc>
        <w:tc>
          <w:tcPr>
            <w:tcW w:w="824" w:type="dxa"/>
            <w:vMerge w:val="restart"/>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1335"/>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1、</w:t>
            </w:r>
          </w:p>
        </w:tc>
        <w:tc>
          <w:tcPr>
            <w:tcW w:w="6267" w:type="dxa"/>
            <w:gridSpan w:val="12"/>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1、年均纳税额为零的不得分；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年均纳税额在50万元以下的得1分；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年均纳税额在50万元（含）——100万元的得2分；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年均纳税额在100万元（含）以上的得4分。</w:t>
            </w:r>
          </w:p>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上述纳税是指能提供缴税证明的企业所得税、绿化工程增值税之和的年平均数，满分为4分（成立不满2年的企业，</w:t>
            </w:r>
            <w:proofErr w:type="gramStart"/>
            <w:r w:rsidRPr="00492BB9">
              <w:rPr>
                <w:rFonts w:ascii="仿宋" w:eastAsia="仿宋" w:hAnsi="仿宋" w:cs="Times New Roman" w:hint="eastAsia"/>
                <w:sz w:val="24"/>
                <w:szCs w:val="24"/>
              </w:rPr>
              <w:t>按成立</w:t>
            </w:r>
            <w:proofErr w:type="gramEnd"/>
            <w:r w:rsidRPr="00492BB9">
              <w:rPr>
                <w:rFonts w:ascii="仿宋" w:eastAsia="仿宋" w:hAnsi="仿宋" w:cs="Times New Roman" w:hint="eastAsia"/>
                <w:sz w:val="24"/>
                <w:szCs w:val="24"/>
              </w:rPr>
              <w:t>时间折算得分）。</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14"/>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序号</w:t>
            </w:r>
          </w:p>
        </w:tc>
        <w:tc>
          <w:tcPr>
            <w:tcW w:w="1990" w:type="dxa"/>
            <w:gridSpan w:val="5"/>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纳税年度</w:t>
            </w:r>
          </w:p>
        </w:tc>
        <w:tc>
          <w:tcPr>
            <w:tcW w:w="2262" w:type="dxa"/>
            <w:gridSpan w:val="6"/>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纳税额</w:t>
            </w:r>
          </w:p>
        </w:tc>
        <w:tc>
          <w:tcPr>
            <w:tcW w:w="2015"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年均</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76"/>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9"/>
              </w:numPr>
              <w:snapToGrid w:val="0"/>
              <w:spacing w:line="360" w:lineRule="exact"/>
              <w:ind w:firstLineChars="0"/>
              <w:rPr>
                <w:rFonts w:ascii="黑体" w:eastAsia="黑体" w:hAnsi="黑体" w:cs="Times New Roman"/>
                <w:sz w:val="24"/>
                <w:szCs w:val="24"/>
              </w:rPr>
            </w:pPr>
          </w:p>
        </w:tc>
        <w:tc>
          <w:tcPr>
            <w:tcW w:w="1990"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20</w:t>
            </w:r>
            <w:r>
              <w:rPr>
                <w:rFonts w:ascii="仿宋" w:eastAsia="仿宋" w:hAnsi="仿宋" w:cs="Times New Roman" w:hint="eastAsia"/>
                <w:sz w:val="24"/>
                <w:szCs w:val="24"/>
              </w:rPr>
              <w:t>20</w:t>
            </w:r>
            <w:r w:rsidRPr="00492BB9">
              <w:rPr>
                <w:rFonts w:ascii="仿宋" w:eastAsia="仿宋" w:hAnsi="仿宋" w:cs="Times New Roman" w:hint="eastAsia"/>
                <w:sz w:val="24"/>
                <w:szCs w:val="24"/>
              </w:rPr>
              <w:t>年</w:t>
            </w:r>
          </w:p>
        </w:tc>
        <w:tc>
          <w:tcPr>
            <w:tcW w:w="2262" w:type="dxa"/>
            <w:gridSpan w:val="6"/>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Merge w:val="restart"/>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6"/>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9"/>
              </w:numPr>
              <w:snapToGrid w:val="0"/>
              <w:spacing w:line="360" w:lineRule="exact"/>
              <w:ind w:firstLineChars="0"/>
              <w:rPr>
                <w:rFonts w:ascii="黑体" w:eastAsia="黑体" w:hAnsi="黑体" w:cs="Times New Roman"/>
                <w:sz w:val="24"/>
                <w:szCs w:val="24"/>
              </w:rPr>
            </w:pPr>
          </w:p>
        </w:tc>
        <w:tc>
          <w:tcPr>
            <w:tcW w:w="1990"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202</w:t>
            </w:r>
            <w:r>
              <w:rPr>
                <w:rFonts w:ascii="仿宋" w:eastAsia="仿宋" w:hAnsi="仿宋" w:cs="Times New Roman" w:hint="eastAsia"/>
                <w:sz w:val="24"/>
                <w:szCs w:val="24"/>
              </w:rPr>
              <w:t>1</w:t>
            </w:r>
            <w:r w:rsidRPr="00492BB9">
              <w:rPr>
                <w:rFonts w:ascii="仿宋" w:eastAsia="仿宋" w:hAnsi="仿宋" w:cs="Times New Roman" w:hint="eastAsia"/>
                <w:sz w:val="24"/>
                <w:szCs w:val="24"/>
              </w:rPr>
              <w:t>年</w:t>
            </w:r>
          </w:p>
        </w:tc>
        <w:tc>
          <w:tcPr>
            <w:tcW w:w="2262" w:type="dxa"/>
            <w:gridSpan w:val="6"/>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Merge/>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3"/>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9"/>
              </w:numPr>
              <w:snapToGrid w:val="0"/>
              <w:spacing w:line="360" w:lineRule="exact"/>
              <w:ind w:firstLineChars="0"/>
              <w:rPr>
                <w:rFonts w:ascii="黑体" w:eastAsia="黑体" w:hAnsi="黑体" w:cs="Times New Roman"/>
                <w:sz w:val="24"/>
                <w:szCs w:val="24"/>
              </w:rPr>
            </w:pPr>
          </w:p>
        </w:tc>
        <w:tc>
          <w:tcPr>
            <w:tcW w:w="1990"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202</w:t>
            </w:r>
            <w:r>
              <w:rPr>
                <w:rFonts w:ascii="仿宋" w:eastAsia="仿宋" w:hAnsi="仿宋" w:cs="Times New Roman" w:hint="eastAsia"/>
                <w:sz w:val="24"/>
                <w:szCs w:val="24"/>
              </w:rPr>
              <w:t>2</w:t>
            </w:r>
            <w:r w:rsidRPr="00492BB9">
              <w:rPr>
                <w:rFonts w:ascii="仿宋" w:eastAsia="仿宋" w:hAnsi="仿宋" w:cs="Times New Roman" w:hint="eastAsia"/>
                <w:sz w:val="24"/>
                <w:szCs w:val="24"/>
              </w:rPr>
              <w:t>年1-3月</w:t>
            </w:r>
          </w:p>
        </w:tc>
        <w:tc>
          <w:tcPr>
            <w:tcW w:w="2262" w:type="dxa"/>
            <w:gridSpan w:val="6"/>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Merge/>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828"/>
        </w:trPr>
        <w:tc>
          <w:tcPr>
            <w:tcW w:w="983" w:type="dxa"/>
            <w:vMerge/>
            <w:tcBorders>
              <w:top w:val="single" w:sz="4" w:space="0" w:color="FFFFFF"/>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2、</w:t>
            </w:r>
          </w:p>
        </w:tc>
        <w:tc>
          <w:tcPr>
            <w:tcW w:w="6267" w:type="dxa"/>
            <w:gridSpan w:val="12"/>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参加公益慈善活动（含慈善捐款、赞助贫困学生、贫困户结对、公益捐助、</w:t>
            </w:r>
            <w:proofErr w:type="gramStart"/>
            <w:r w:rsidRPr="00492BB9">
              <w:rPr>
                <w:rFonts w:ascii="仿宋" w:eastAsia="仿宋" w:hAnsi="仿宋" w:cs="Times New Roman" w:hint="eastAsia"/>
                <w:sz w:val="24"/>
                <w:szCs w:val="24"/>
              </w:rPr>
              <w:t>认建认养</w:t>
            </w:r>
            <w:proofErr w:type="gramEnd"/>
            <w:r w:rsidRPr="00492BB9">
              <w:rPr>
                <w:rFonts w:ascii="仿宋" w:eastAsia="仿宋" w:hAnsi="仿宋" w:cs="Times New Roman" w:hint="eastAsia"/>
                <w:sz w:val="24"/>
                <w:szCs w:val="24"/>
              </w:rPr>
              <w:t>等政府活动），年捐献额达5万元的得0.5分，达10万元的得1分（凭捐助发票或政府主管部门证明材料）。</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23"/>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序号</w:t>
            </w:r>
          </w:p>
        </w:tc>
        <w:tc>
          <w:tcPr>
            <w:tcW w:w="1975" w:type="dxa"/>
            <w:gridSpan w:val="4"/>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公益项目</w:t>
            </w:r>
          </w:p>
        </w:tc>
        <w:tc>
          <w:tcPr>
            <w:tcW w:w="2277" w:type="dxa"/>
            <w:gridSpan w:val="7"/>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捐献时间</w:t>
            </w:r>
          </w:p>
        </w:tc>
        <w:tc>
          <w:tcPr>
            <w:tcW w:w="2015" w:type="dxa"/>
            <w:vAlign w:val="center"/>
          </w:tcPr>
          <w:p w:rsidR="003D6EA8" w:rsidRPr="00770BD7" w:rsidRDefault="003D6EA8" w:rsidP="001C294D">
            <w:pPr>
              <w:snapToGrid w:val="0"/>
              <w:spacing w:line="360" w:lineRule="exact"/>
              <w:rPr>
                <w:rFonts w:ascii="黑体" w:eastAsia="黑体" w:hAnsi="黑体" w:cs="Times New Roman"/>
                <w:sz w:val="24"/>
                <w:szCs w:val="24"/>
              </w:rPr>
            </w:pPr>
            <w:r w:rsidRPr="00770BD7">
              <w:rPr>
                <w:rFonts w:ascii="黑体" w:eastAsia="黑体" w:hAnsi="黑体" w:cs="Times New Roman" w:hint="eastAsia"/>
                <w:sz w:val="24"/>
                <w:szCs w:val="24"/>
              </w:rPr>
              <w:t>金额</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495"/>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8"/>
              </w:numPr>
              <w:snapToGrid w:val="0"/>
              <w:spacing w:line="360" w:lineRule="exact"/>
              <w:ind w:firstLineChars="0"/>
              <w:rPr>
                <w:rFonts w:ascii="黑体" w:eastAsia="黑体" w:hAnsi="黑体" w:cs="Times New Roman"/>
                <w:sz w:val="24"/>
                <w:szCs w:val="24"/>
              </w:rPr>
            </w:pPr>
          </w:p>
        </w:tc>
        <w:tc>
          <w:tcPr>
            <w:tcW w:w="1975" w:type="dxa"/>
            <w:gridSpan w:val="4"/>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277" w:type="dxa"/>
            <w:gridSpan w:val="7"/>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2"/>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8"/>
              </w:numPr>
              <w:snapToGrid w:val="0"/>
              <w:spacing w:line="360" w:lineRule="exact"/>
              <w:ind w:firstLineChars="0"/>
              <w:rPr>
                <w:rFonts w:ascii="黑体" w:eastAsia="黑体" w:hAnsi="黑体" w:cs="Times New Roman"/>
                <w:sz w:val="24"/>
                <w:szCs w:val="24"/>
              </w:rPr>
            </w:pPr>
          </w:p>
        </w:tc>
        <w:tc>
          <w:tcPr>
            <w:tcW w:w="1975" w:type="dxa"/>
            <w:gridSpan w:val="4"/>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277" w:type="dxa"/>
            <w:gridSpan w:val="7"/>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80"/>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8"/>
              </w:numPr>
              <w:snapToGrid w:val="0"/>
              <w:spacing w:line="360" w:lineRule="exact"/>
              <w:ind w:firstLineChars="0"/>
              <w:rPr>
                <w:rFonts w:ascii="黑体" w:eastAsia="黑体" w:hAnsi="黑体" w:cs="Times New Roman"/>
                <w:sz w:val="24"/>
                <w:szCs w:val="24"/>
              </w:rPr>
            </w:pPr>
          </w:p>
        </w:tc>
        <w:tc>
          <w:tcPr>
            <w:tcW w:w="1975" w:type="dxa"/>
            <w:gridSpan w:val="4"/>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277" w:type="dxa"/>
            <w:gridSpan w:val="7"/>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6"/>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8"/>
              </w:numPr>
              <w:snapToGrid w:val="0"/>
              <w:spacing w:line="360" w:lineRule="exact"/>
              <w:ind w:firstLineChars="0"/>
              <w:rPr>
                <w:rFonts w:ascii="黑体" w:eastAsia="黑体" w:hAnsi="黑体" w:cs="Times New Roman"/>
                <w:sz w:val="24"/>
                <w:szCs w:val="24"/>
              </w:rPr>
            </w:pPr>
          </w:p>
        </w:tc>
        <w:tc>
          <w:tcPr>
            <w:tcW w:w="1975" w:type="dxa"/>
            <w:gridSpan w:val="4"/>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277" w:type="dxa"/>
            <w:gridSpan w:val="7"/>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jc w:val="center"/>
              <w:rPr>
                <w:rFonts w:ascii="黑体" w:eastAsia="黑体" w:hAnsi="黑体" w:cs="Times New Roman"/>
                <w:sz w:val="24"/>
                <w:szCs w:val="24"/>
              </w:rPr>
            </w:pPr>
          </w:p>
        </w:tc>
        <w:tc>
          <w:tcPr>
            <w:tcW w:w="732" w:type="dxa"/>
            <w:vAlign w:val="center"/>
          </w:tcPr>
          <w:p w:rsidR="003D6EA8" w:rsidRPr="00770BD7" w:rsidRDefault="003D6EA8" w:rsidP="001C294D">
            <w:pPr>
              <w:pStyle w:val="a4"/>
              <w:numPr>
                <w:ilvl w:val="0"/>
                <w:numId w:val="8"/>
              </w:numPr>
              <w:snapToGrid w:val="0"/>
              <w:spacing w:line="360" w:lineRule="exact"/>
              <w:ind w:firstLineChars="0"/>
              <w:rPr>
                <w:rFonts w:ascii="黑体" w:eastAsia="黑体" w:hAnsi="黑体" w:cs="Times New Roman"/>
                <w:sz w:val="24"/>
                <w:szCs w:val="24"/>
              </w:rPr>
            </w:pPr>
          </w:p>
        </w:tc>
        <w:tc>
          <w:tcPr>
            <w:tcW w:w="1975" w:type="dxa"/>
            <w:gridSpan w:val="4"/>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277" w:type="dxa"/>
            <w:gridSpan w:val="7"/>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833"/>
        </w:trPr>
        <w:tc>
          <w:tcPr>
            <w:tcW w:w="983" w:type="dxa"/>
            <w:vMerge w:val="restart"/>
            <w:tcBorders>
              <w:top w:val="single" w:sz="4" w:space="0" w:color="auto"/>
            </w:tcBorders>
            <w:vAlign w:val="center"/>
          </w:tcPr>
          <w:p w:rsidR="003D6EA8" w:rsidRPr="00492BB9" w:rsidRDefault="003D6EA8" w:rsidP="001C294D">
            <w:pPr>
              <w:snapToGrid w:val="0"/>
              <w:spacing w:line="360" w:lineRule="exact"/>
              <w:jc w:val="center"/>
              <w:rPr>
                <w:rFonts w:ascii="黑体" w:eastAsia="黑体" w:hAnsi="黑体" w:cs="Times New Roman"/>
                <w:sz w:val="24"/>
                <w:szCs w:val="24"/>
              </w:rPr>
            </w:pPr>
            <w:r w:rsidRPr="00492BB9">
              <w:rPr>
                <w:rFonts w:ascii="黑体" w:eastAsia="黑体" w:hAnsi="黑体" w:cs="Times New Roman" w:hint="eastAsia"/>
                <w:sz w:val="24"/>
                <w:szCs w:val="24"/>
              </w:rPr>
              <w:t>E</w:t>
            </w:r>
          </w:p>
          <w:p w:rsidR="003D6EA8" w:rsidRPr="00492BB9" w:rsidRDefault="003D6EA8" w:rsidP="001C294D">
            <w:pPr>
              <w:snapToGrid w:val="0"/>
              <w:spacing w:line="360" w:lineRule="exact"/>
              <w:rPr>
                <w:rFonts w:ascii="黑体" w:eastAsia="黑体" w:hAnsi="黑体" w:cs="Times New Roman"/>
                <w:sz w:val="24"/>
                <w:szCs w:val="24"/>
              </w:rPr>
            </w:pPr>
            <w:r w:rsidRPr="00492BB9">
              <w:rPr>
                <w:rFonts w:ascii="黑体" w:eastAsia="黑体" w:hAnsi="黑体" w:cs="Times New Roman" w:hint="eastAsia"/>
                <w:sz w:val="24"/>
                <w:szCs w:val="24"/>
              </w:rPr>
              <w:t>承接绿化工程的表彰奖励得分</w:t>
            </w:r>
          </w:p>
        </w:tc>
        <w:tc>
          <w:tcPr>
            <w:tcW w:w="6999" w:type="dxa"/>
            <w:gridSpan w:val="13"/>
            <w:tcBorders>
              <w:top w:val="single" w:sz="4" w:space="0" w:color="auto"/>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注：同一企</w:t>
            </w:r>
            <w:r w:rsidRPr="00A234C2">
              <w:rPr>
                <w:rFonts w:ascii="仿宋" w:eastAsia="仿宋" w:hAnsi="仿宋" w:cs="Times New Roman" w:hint="eastAsia"/>
                <w:color w:val="000000" w:themeColor="text1"/>
                <w:sz w:val="24"/>
                <w:szCs w:val="24"/>
              </w:rPr>
              <w:t>业、同一工程项目、同一性质的不同级别荣誉，按最高级别得分，不作叠加得分，以表彰文件签发日期为准。</w:t>
            </w:r>
          </w:p>
        </w:tc>
        <w:tc>
          <w:tcPr>
            <w:tcW w:w="692" w:type="dxa"/>
            <w:vMerge w:val="restart"/>
            <w:tcBorders>
              <w:top w:val="single" w:sz="4" w:space="0" w:color="auto"/>
            </w:tcBorders>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r w:rsidRPr="00492BB9">
              <w:rPr>
                <w:rFonts w:ascii="仿宋" w:eastAsia="仿宋" w:hAnsi="仿宋" w:cs="Times New Roman" w:hint="eastAsia"/>
                <w:sz w:val="24"/>
                <w:szCs w:val="24"/>
              </w:rPr>
              <w:t>10</w:t>
            </w:r>
          </w:p>
        </w:tc>
        <w:tc>
          <w:tcPr>
            <w:tcW w:w="824" w:type="dxa"/>
            <w:vMerge w:val="restart"/>
            <w:tcBorders>
              <w:top w:val="single" w:sz="4" w:space="0" w:color="auto"/>
            </w:tcBorders>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31"/>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序号</w:t>
            </w: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奖项名称</w:t>
            </w: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获奖项目</w:t>
            </w: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获得时间</w:t>
            </w:r>
          </w:p>
        </w:tc>
        <w:tc>
          <w:tcPr>
            <w:tcW w:w="692" w:type="dxa"/>
            <w:vMerge/>
            <w:vAlign w:val="center"/>
          </w:tcPr>
          <w:p w:rsidR="003D6EA8" w:rsidRPr="00492BB9" w:rsidRDefault="003D6EA8" w:rsidP="001C294D">
            <w:pPr>
              <w:snapToGrid w:val="0"/>
              <w:spacing w:line="360" w:lineRule="exact"/>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3"/>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1、</w:t>
            </w:r>
          </w:p>
        </w:tc>
        <w:tc>
          <w:tcPr>
            <w:tcW w:w="6267" w:type="dxa"/>
            <w:gridSpan w:val="1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近3年获得鲁班奖等国家级奖项的每一项得3分。</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615"/>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4"/>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4"/>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107"/>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2、</w:t>
            </w:r>
          </w:p>
        </w:tc>
        <w:tc>
          <w:tcPr>
            <w:tcW w:w="6267" w:type="dxa"/>
            <w:gridSpan w:val="1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近3年获得扬子杯等江苏省省级奖项的每一项得2分（计入个数不超过3个）</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1"/>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49"/>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7"/>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135"/>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3、</w:t>
            </w:r>
          </w:p>
        </w:tc>
        <w:tc>
          <w:tcPr>
            <w:tcW w:w="6267" w:type="dxa"/>
            <w:gridSpan w:val="1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近2年获得</w:t>
            </w:r>
            <w:proofErr w:type="gramStart"/>
            <w:r w:rsidRPr="00492BB9">
              <w:rPr>
                <w:rFonts w:ascii="仿宋" w:eastAsia="仿宋" w:hAnsi="仿宋" w:cs="Times New Roman" w:hint="eastAsia"/>
                <w:sz w:val="24"/>
                <w:szCs w:val="24"/>
              </w:rPr>
              <w:t>戈裕良杯</w:t>
            </w:r>
            <w:proofErr w:type="gramEnd"/>
            <w:r w:rsidRPr="00492BB9">
              <w:rPr>
                <w:rFonts w:ascii="仿宋" w:eastAsia="仿宋" w:hAnsi="仿宋" w:cs="Times New Roman" w:hint="eastAsia"/>
                <w:sz w:val="24"/>
                <w:szCs w:val="24"/>
              </w:rPr>
              <w:t>等常州市市级奖项的每一项得1分（计入个数不超过5个）</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6"/>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668"/>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8"/>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499"/>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616"/>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4、</w:t>
            </w:r>
          </w:p>
        </w:tc>
        <w:tc>
          <w:tcPr>
            <w:tcW w:w="6267" w:type="dxa"/>
            <w:gridSpan w:val="1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近2年获得常州市各辖市（区）级园林绿化奖项每一项得0.5分（计入个数不超过5个）。</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30"/>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6"/>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60"/>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4"/>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76"/>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107"/>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snapToGrid w:val="0"/>
              <w:spacing w:line="360" w:lineRule="exact"/>
              <w:rPr>
                <w:rFonts w:ascii="黑体" w:eastAsia="黑体" w:hAnsi="黑体" w:cs="Times New Roman"/>
                <w:sz w:val="24"/>
                <w:szCs w:val="24"/>
              </w:rPr>
            </w:pPr>
            <w:r w:rsidRPr="004F6F3D">
              <w:rPr>
                <w:rFonts w:ascii="黑体" w:eastAsia="黑体" w:hAnsi="黑体" w:cs="Times New Roman" w:hint="eastAsia"/>
                <w:sz w:val="24"/>
                <w:szCs w:val="24"/>
              </w:rPr>
              <w:t>5、</w:t>
            </w:r>
          </w:p>
        </w:tc>
        <w:tc>
          <w:tcPr>
            <w:tcW w:w="6267" w:type="dxa"/>
            <w:gridSpan w:val="12"/>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r w:rsidRPr="00492BB9">
              <w:rPr>
                <w:rFonts w:ascii="仿宋" w:eastAsia="仿宋" w:hAnsi="仿宋" w:cs="Times New Roman" w:hint="eastAsia"/>
                <w:sz w:val="24"/>
                <w:szCs w:val="24"/>
              </w:rPr>
              <w:t>近3年获批省级工法的每一项得1分（计入个数不超过2个），近2年获批市级工法的每一项得0.5分（计入个数以1个为上限）。</w:t>
            </w: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94"/>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8"/>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tcBorders>
              <w:bottom w:val="single" w:sz="4" w:space="0" w:color="auto"/>
            </w:tcBorders>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tcBorders>
              <w:bottom w:val="single" w:sz="4" w:space="0" w:color="auto"/>
            </w:tcBorders>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552"/>
        </w:trPr>
        <w:tc>
          <w:tcPr>
            <w:tcW w:w="983" w:type="dxa"/>
            <w:vMerge/>
            <w:vAlign w:val="center"/>
          </w:tcPr>
          <w:p w:rsidR="003D6EA8" w:rsidRPr="00492BB9" w:rsidRDefault="003D6EA8" w:rsidP="001C294D">
            <w:pPr>
              <w:snapToGrid w:val="0"/>
              <w:spacing w:line="360" w:lineRule="exact"/>
              <w:rPr>
                <w:rFonts w:ascii="黑体" w:eastAsia="黑体" w:hAnsi="黑体" w:cs="Times New Roman"/>
                <w:sz w:val="24"/>
                <w:szCs w:val="24"/>
              </w:rPr>
            </w:pPr>
          </w:p>
        </w:tc>
        <w:tc>
          <w:tcPr>
            <w:tcW w:w="732" w:type="dxa"/>
            <w:vAlign w:val="center"/>
          </w:tcPr>
          <w:p w:rsidR="003D6EA8" w:rsidRPr="004F6F3D" w:rsidRDefault="003D6EA8" w:rsidP="001C294D">
            <w:pPr>
              <w:pStyle w:val="a4"/>
              <w:numPr>
                <w:ilvl w:val="0"/>
                <w:numId w:val="10"/>
              </w:numPr>
              <w:snapToGrid w:val="0"/>
              <w:spacing w:line="360" w:lineRule="exact"/>
              <w:ind w:firstLineChars="0"/>
              <w:rPr>
                <w:rFonts w:ascii="黑体" w:eastAsia="黑体" w:hAnsi="黑体" w:cs="Times New Roman"/>
                <w:sz w:val="24"/>
                <w:szCs w:val="24"/>
              </w:rPr>
            </w:pPr>
          </w:p>
        </w:tc>
        <w:tc>
          <w:tcPr>
            <w:tcW w:w="2081" w:type="dxa"/>
            <w:gridSpan w:val="6"/>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171" w:type="dxa"/>
            <w:gridSpan w:val="5"/>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2015" w:type="dxa"/>
            <w:vAlign w:val="center"/>
          </w:tcPr>
          <w:p w:rsidR="003D6EA8" w:rsidRPr="00492BB9" w:rsidRDefault="003D6EA8" w:rsidP="001C294D">
            <w:pPr>
              <w:snapToGrid w:val="0"/>
              <w:spacing w:line="360" w:lineRule="exact"/>
              <w:rPr>
                <w:rFonts w:ascii="仿宋" w:eastAsia="仿宋" w:hAnsi="仿宋" w:cs="Times New Roman"/>
                <w:sz w:val="24"/>
                <w:szCs w:val="24"/>
              </w:rPr>
            </w:pPr>
          </w:p>
        </w:tc>
        <w:tc>
          <w:tcPr>
            <w:tcW w:w="692" w:type="dxa"/>
            <w:vMerge/>
            <w:vAlign w:val="center"/>
          </w:tcPr>
          <w:p w:rsidR="003D6EA8" w:rsidRPr="00492BB9" w:rsidRDefault="003D6EA8" w:rsidP="001C294D">
            <w:pPr>
              <w:snapToGrid w:val="0"/>
              <w:spacing w:line="360" w:lineRule="exact"/>
              <w:jc w:val="center"/>
              <w:rPr>
                <w:rFonts w:ascii="仿宋" w:eastAsia="仿宋" w:hAnsi="仿宋" w:cs="Times New Roman"/>
                <w:bCs/>
                <w:kern w:val="0"/>
                <w:sz w:val="24"/>
                <w:szCs w:val="24"/>
              </w:rPr>
            </w:pPr>
          </w:p>
        </w:tc>
        <w:tc>
          <w:tcPr>
            <w:tcW w:w="824" w:type="dxa"/>
            <w:vMerge/>
          </w:tcPr>
          <w:p w:rsidR="003D6EA8" w:rsidRPr="00492BB9" w:rsidRDefault="003D6EA8" w:rsidP="003D6EA8">
            <w:pPr>
              <w:snapToGrid w:val="0"/>
              <w:spacing w:line="360" w:lineRule="exact"/>
              <w:ind w:firstLineChars="200" w:firstLine="480"/>
              <w:rPr>
                <w:rFonts w:ascii="仿宋" w:eastAsia="仿宋" w:hAnsi="仿宋" w:cs="Times New Roman"/>
                <w:sz w:val="24"/>
                <w:szCs w:val="24"/>
              </w:rPr>
            </w:pPr>
          </w:p>
        </w:tc>
      </w:tr>
      <w:tr w:rsidR="003D6EA8" w:rsidRPr="00492BB9" w:rsidTr="001C294D">
        <w:trPr>
          <w:trHeight w:val="704"/>
        </w:trPr>
        <w:tc>
          <w:tcPr>
            <w:tcW w:w="983" w:type="dxa"/>
            <w:tcBorders>
              <w:top w:val="single" w:sz="4" w:space="0" w:color="auto"/>
            </w:tcBorders>
            <w:vAlign w:val="center"/>
          </w:tcPr>
          <w:p w:rsidR="003D6EA8" w:rsidRPr="00492BB9" w:rsidRDefault="003D6EA8" w:rsidP="001C294D">
            <w:pPr>
              <w:snapToGrid w:val="0"/>
              <w:spacing w:line="360" w:lineRule="exact"/>
              <w:jc w:val="center"/>
              <w:rPr>
                <w:rFonts w:ascii="黑体" w:eastAsia="黑体" w:hAnsi="黑体"/>
                <w:sz w:val="24"/>
                <w:szCs w:val="24"/>
              </w:rPr>
            </w:pPr>
            <w:r w:rsidRPr="00492BB9">
              <w:rPr>
                <w:rFonts w:ascii="黑体" w:eastAsia="黑体" w:hAnsi="黑体" w:hint="eastAsia"/>
                <w:sz w:val="24"/>
                <w:szCs w:val="24"/>
              </w:rPr>
              <w:t>6</w:t>
            </w:r>
          </w:p>
        </w:tc>
        <w:tc>
          <w:tcPr>
            <w:tcW w:w="6999" w:type="dxa"/>
            <w:gridSpan w:val="13"/>
            <w:tcBorders>
              <w:top w:val="single" w:sz="4" w:space="0" w:color="auto"/>
            </w:tcBorders>
            <w:vAlign w:val="center"/>
          </w:tcPr>
          <w:p w:rsidR="003D6EA8" w:rsidRPr="00492BB9" w:rsidRDefault="003D6EA8" w:rsidP="001C294D">
            <w:pPr>
              <w:snapToGrid w:val="0"/>
              <w:spacing w:line="360" w:lineRule="exact"/>
              <w:jc w:val="center"/>
              <w:rPr>
                <w:rFonts w:ascii="黑体" w:eastAsia="黑体" w:hAnsi="黑体"/>
                <w:sz w:val="24"/>
                <w:szCs w:val="24"/>
              </w:rPr>
            </w:pPr>
            <w:r>
              <w:rPr>
                <w:rFonts w:ascii="黑体" w:eastAsia="黑体" w:hAnsi="黑体" w:hint="eastAsia"/>
                <w:sz w:val="24"/>
                <w:szCs w:val="24"/>
              </w:rPr>
              <w:t xml:space="preserve">    </w:t>
            </w:r>
            <w:r w:rsidRPr="00492BB9">
              <w:rPr>
                <w:rFonts w:ascii="黑体" w:eastAsia="黑体" w:hAnsi="黑体" w:hint="eastAsia"/>
                <w:sz w:val="24"/>
                <w:szCs w:val="24"/>
              </w:rPr>
              <w:t>自评得分A+B+C+D+E合计</w:t>
            </w:r>
          </w:p>
        </w:tc>
        <w:tc>
          <w:tcPr>
            <w:tcW w:w="1516" w:type="dxa"/>
            <w:gridSpan w:val="2"/>
            <w:vAlign w:val="center"/>
          </w:tcPr>
          <w:p w:rsidR="003D6EA8" w:rsidRPr="00492BB9" w:rsidRDefault="003D6EA8" w:rsidP="003D6EA8">
            <w:pPr>
              <w:snapToGrid w:val="0"/>
              <w:spacing w:line="360" w:lineRule="exact"/>
              <w:ind w:firstLineChars="200" w:firstLine="480"/>
              <w:rPr>
                <w:rFonts w:ascii="仿宋" w:eastAsia="仿宋" w:hAnsi="仿宋"/>
                <w:sz w:val="24"/>
                <w:szCs w:val="24"/>
              </w:rPr>
            </w:pPr>
          </w:p>
        </w:tc>
      </w:tr>
    </w:tbl>
    <w:p w:rsidR="003D6EA8" w:rsidRPr="00B47A64" w:rsidRDefault="003D6EA8" w:rsidP="003D6EA8">
      <w:pPr>
        <w:adjustRightInd w:val="0"/>
        <w:snapToGrid w:val="0"/>
        <w:spacing w:line="0" w:lineRule="atLeast"/>
        <w:rPr>
          <w:rFonts w:ascii="仿宋" w:eastAsia="仿宋" w:hAnsi="仿宋" w:cs="Times New Roman"/>
          <w:bCs/>
          <w:kern w:val="0"/>
          <w:szCs w:val="21"/>
        </w:rPr>
      </w:pPr>
      <w:r>
        <w:rPr>
          <w:rFonts w:ascii="仿宋" w:eastAsia="仿宋" w:hAnsi="仿宋" w:cs="Times New Roman" w:hint="eastAsia"/>
          <w:bCs/>
          <w:kern w:val="0"/>
          <w:szCs w:val="21"/>
        </w:rPr>
        <w:t>本表所称近几年为</w:t>
      </w:r>
      <w:proofErr w:type="gramStart"/>
      <w:r>
        <w:rPr>
          <w:rFonts w:ascii="仿宋" w:eastAsia="仿宋" w:hAnsi="仿宋" w:cs="Times New Roman" w:hint="eastAsia"/>
          <w:bCs/>
          <w:kern w:val="0"/>
          <w:szCs w:val="21"/>
        </w:rPr>
        <w:t>申报年减年</w:t>
      </w:r>
      <w:proofErr w:type="gramEnd"/>
      <w:r>
        <w:rPr>
          <w:rFonts w:ascii="仿宋" w:eastAsia="仿宋" w:hAnsi="仿宋" w:cs="Times New Roman" w:hint="eastAsia"/>
          <w:bCs/>
          <w:kern w:val="0"/>
          <w:szCs w:val="21"/>
        </w:rPr>
        <w:t>。“近3年”即为（2022-3）2019年1月1日起，其他同。</w:t>
      </w:r>
    </w:p>
    <w:p w:rsidR="003D6EA8" w:rsidRPr="00934D08" w:rsidRDefault="003D6EA8" w:rsidP="003D6EA8">
      <w:pPr>
        <w:rPr>
          <w:rFonts w:ascii="仿宋" w:eastAsia="仿宋" w:hAnsi="仿宋"/>
          <w:b/>
          <w:szCs w:val="21"/>
        </w:rPr>
      </w:pPr>
    </w:p>
    <w:p w:rsidR="003D6EA8" w:rsidRPr="003D6EA8" w:rsidRDefault="003D6EA8" w:rsidP="003D6EA8">
      <w:pPr>
        <w:rPr>
          <w:rFonts w:ascii="仿宋" w:eastAsia="仿宋" w:hAnsi="仿宋" w:cs="Times New Roman"/>
          <w:b/>
          <w:szCs w:val="21"/>
        </w:rPr>
      </w:pPr>
      <w:r w:rsidRPr="00B47A64">
        <w:rPr>
          <w:rFonts w:ascii="仿宋" w:eastAsia="仿宋" w:hAnsi="仿宋" w:cs="Times New Roman" w:hint="eastAsia"/>
          <w:b/>
          <w:szCs w:val="21"/>
        </w:rPr>
        <w:t>企业</w:t>
      </w:r>
      <w:r>
        <w:rPr>
          <w:rFonts w:ascii="仿宋" w:eastAsia="仿宋" w:hAnsi="仿宋" w:hint="eastAsia"/>
          <w:b/>
          <w:szCs w:val="21"/>
        </w:rPr>
        <w:t>公章</w:t>
      </w:r>
      <w:r w:rsidRPr="00B47A64">
        <w:rPr>
          <w:rFonts w:ascii="仿宋" w:eastAsia="仿宋" w:hAnsi="仿宋" w:cs="Times New Roman" w:hint="eastAsia"/>
          <w:b/>
          <w:szCs w:val="21"/>
        </w:rPr>
        <w:t xml:space="preserve">：                                        </w:t>
      </w:r>
      <w:r>
        <w:rPr>
          <w:rFonts w:ascii="仿宋" w:eastAsia="仿宋" w:hAnsi="仿宋" w:hint="eastAsia"/>
          <w:b/>
          <w:szCs w:val="21"/>
        </w:rPr>
        <w:t>填表</w:t>
      </w:r>
      <w:r w:rsidRPr="00B47A64">
        <w:rPr>
          <w:rFonts w:ascii="仿宋" w:eastAsia="仿宋" w:hAnsi="仿宋" w:cs="Times New Roman" w:hint="eastAsia"/>
          <w:b/>
          <w:szCs w:val="21"/>
        </w:rPr>
        <w:t>人：</w:t>
      </w:r>
    </w:p>
    <w:p w:rsidR="003D6EA8" w:rsidRPr="003D6EA8" w:rsidRDefault="003D6EA8" w:rsidP="003D6EA8">
      <w:pPr>
        <w:pStyle w:val="a4"/>
        <w:numPr>
          <w:ilvl w:val="0"/>
          <w:numId w:val="12"/>
        </w:numPr>
        <w:ind w:firstLineChars="0"/>
        <w:jc w:val="left"/>
        <w:rPr>
          <w:rFonts w:ascii="楷体_GB2312" w:eastAsia="楷体_GB2312" w:hAnsiTheme="minorEastAsia" w:hint="eastAsia"/>
          <w:sz w:val="28"/>
          <w:szCs w:val="28"/>
        </w:rPr>
      </w:pPr>
      <w:r w:rsidRPr="003D6EA8">
        <w:rPr>
          <w:rFonts w:ascii="楷体_GB2312" w:eastAsia="楷体_GB2312" w:hAnsiTheme="minorEastAsia" w:hint="eastAsia"/>
          <w:sz w:val="28"/>
          <w:szCs w:val="28"/>
        </w:rPr>
        <w:t>相关证明材料（复印件）</w:t>
      </w:r>
    </w:p>
    <w:p w:rsidR="003D6EA8" w:rsidRPr="003D6EA8" w:rsidRDefault="003D6EA8" w:rsidP="003D6EA8">
      <w:pPr>
        <w:jc w:val="left"/>
        <w:rPr>
          <w:rFonts w:ascii="仿宋_GB2312" w:eastAsia="仿宋_GB2312" w:hAnsiTheme="minorEastAsia" w:hint="eastAsia"/>
          <w:sz w:val="28"/>
          <w:szCs w:val="28"/>
        </w:rPr>
      </w:pPr>
      <w:r>
        <w:rPr>
          <w:rFonts w:ascii="仿宋_GB2312" w:eastAsia="仿宋_GB2312" w:hAnsiTheme="minorEastAsia" w:hint="eastAsia"/>
          <w:sz w:val="28"/>
          <w:szCs w:val="28"/>
        </w:rPr>
        <w:t>1.</w:t>
      </w:r>
      <w:r w:rsidRPr="003D6EA8">
        <w:rPr>
          <w:rFonts w:ascii="仿宋_GB2312" w:eastAsia="仿宋_GB2312" w:hAnsiTheme="minorEastAsia" w:hint="eastAsia"/>
          <w:sz w:val="28"/>
          <w:szCs w:val="28"/>
        </w:rPr>
        <w:t>营业执照，党组织证明；</w:t>
      </w:r>
    </w:p>
    <w:p w:rsidR="003D6EA8" w:rsidRPr="003D6EA8" w:rsidRDefault="003D6EA8" w:rsidP="003D6EA8">
      <w:pPr>
        <w:jc w:val="left"/>
        <w:rPr>
          <w:rFonts w:ascii="仿宋_GB2312" w:eastAsia="仿宋_GB2312" w:hAnsiTheme="minorEastAsia" w:hint="eastAsia"/>
          <w:sz w:val="28"/>
          <w:szCs w:val="28"/>
        </w:rPr>
      </w:pPr>
      <w:r>
        <w:rPr>
          <w:rFonts w:ascii="仿宋_GB2312" w:eastAsia="仿宋_GB2312" w:hAnsiTheme="minorEastAsia" w:hint="eastAsia"/>
          <w:sz w:val="28"/>
          <w:szCs w:val="28"/>
        </w:rPr>
        <w:t>2.</w:t>
      </w:r>
      <w:r w:rsidRPr="003D6EA8">
        <w:rPr>
          <w:rFonts w:ascii="仿宋_GB2312" w:eastAsia="仿宋_GB2312" w:hAnsiTheme="minorEastAsia" w:hint="eastAsia"/>
          <w:sz w:val="28"/>
          <w:szCs w:val="28"/>
        </w:rPr>
        <w:t>职工社会保险缴费证明；</w:t>
      </w:r>
    </w:p>
    <w:p w:rsidR="003D6EA8" w:rsidRPr="003D6EA8" w:rsidRDefault="003D6EA8" w:rsidP="003D6EA8">
      <w:pPr>
        <w:jc w:val="left"/>
        <w:rPr>
          <w:rFonts w:ascii="仿宋_GB2312" w:eastAsia="仿宋_GB2312" w:hAnsiTheme="minorEastAsia" w:hint="eastAsia"/>
          <w:sz w:val="28"/>
          <w:szCs w:val="28"/>
        </w:rPr>
      </w:pPr>
      <w:r>
        <w:rPr>
          <w:rFonts w:ascii="仿宋_GB2312" w:eastAsia="仿宋_GB2312" w:hAnsiTheme="minorEastAsia" w:hint="eastAsia"/>
          <w:sz w:val="28"/>
          <w:szCs w:val="28"/>
        </w:rPr>
        <w:t>3.</w:t>
      </w:r>
      <w:r w:rsidRPr="003D6EA8">
        <w:rPr>
          <w:rFonts w:ascii="仿宋_GB2312" w:eastAsia="仿宋_GB2312" w:hAnsiTheme="minorEastAsia" w:hint="eastAsia"/>
          <w:sz w:val="28"/>
          <w:szCs w:val="28"/>
        </w:rPr>
        <w:t>人员职称（资格）证书；</w:t>
      </w:r>
    </w:p>
    <w:p w:rsidR="003D6EA8" w:rsidRDefault="003D6EA8" w:rsidP="003D6EA8">
      <w:pPr>
        <w:jc w:val="left"/>
        <w:rPr>
          <w:rFonts w:ascii="仿宋_GB2312" w:eastAsia="仿宋_GB2312" w:hAnsiTheme="minorEastAsia" w:hint="eastAsia"/>
          <w:sz w:val="28"/>
          <w:szCs w:val="28"/>
        </w:rPr>
      </w:pPr>
      <w:r>
        <w:rPr>
          <w:rFonts w:ascii="仿宋_GB2312" w:eastAsia="仿宋_GB2312" w:hAnsiTheme="minorEastAsia" w:hint="eastAsia"/>
          <w:sz w:val="28"/>
          <w:szCs w:val="28"/>
        </w:rPr>
        <w:t>4.</w:t>
      </w:r>
      <w:r w:rsidRPr="003D6EA8">
        <w:rPr>
          <w:rFonts w:ascii="仿宋_GB2312" w:eastAsia="仿宋_GB2312" w:hAnsiTheme="minorEastAsia" w:hint="eastAsia"/>
          <w:sz w:val="28"/>
          <w:szCs w:val="28"/>
        </w:rPr>
        <w:t>其他依据《基本信用考核得分自评汇总表》得分项顺序提供。</w:t>
      </w:r>
    </w:p>
    <w:p w:rsidR="003D6EA8" w:rsidRPr="003D6EA8" w:rsidRDefault="003D6EA8" w:rsidP="003D6EA8">
      <w:pPr>
        <w:jc w:val="left"/>
        <w:rPr>
          <w:rFonts w:ascii="仿宋_GB2312" w:eastAsia="仿宋_GB2312" w:hAnsiTheme="minorEastAsia" w:hint="eastAsia"/>
          <w:sz w:val="28"/>
          <w:szCs w:val="28"/>
        </w:rPr>
      </w:pPr>
      <w:r w:rsidRPr="003D6EA8">
        <w:rPr>
          <w:rFonts w:ascii="仿宋_GB2312" w:eastAsia="仿宋_GB2312" w:hAnsiTheme="minorEastAsia" w:hint="eastAsia"/>
          <w:sz w:val="28"/>
          <w:szCs w:val="28"/>
        </w:rPr>
        <w:t>5.</w:t>
      </w:r>
      <w:r w:rsidRPr="003D6EA8">
        <w:rPr>
          <w:rFonts w:ascii="仿宋_GB2312" w:eastAsia="仿宋_GB2312" w:hAnsi="仿宋" w:cs="Times New Roman" w:hint="eastAsia"/>
          <w:sz w:val="24"/>
          <w:szCs w:val="24"/>
        </w:rPr>
        <w:t xml:space="preserve"> </w:t>
      </w:r>
      <w:r w:rsidRPr="003D6EA8">
        <w:rPr>
          <w:rFonts w:ascii="仿宋_GB2312" w:eastAsia="仿宋_GB2312" w:hAnsiTheme="minorEastAsia" w:hint="eastAsia"/>
          <w:sz w:val="28"/>
          <w:szCs w:val="28"/>
        </w:rPr>
        <w:t>获得扬子杯等江苏省省级奖项和省级工法的必须是园林绿化工程奖项和园林绿化施工</w:t>
      </w:r>
      <w:proofErr w:type="gramStart"/>
      <w:r w:rsidRPr="003D6EA8">
        <w:rPr>
          <w:rFonts w:ascii="仿宋_GB2312" w:eastAsia="仿宋_GB2312" w:hAnsiTheme="minorEastAsia" w:hint="eastAsia"/>
          <w:sz w:val="28"/>
          <w:szCs w:val="28"/>
        </w:rPr>
        <w:t>工</w:t>
      </w:r>
      <w:proofErr w:type="gramEnd"/>
      <w:r w:rsidRPr="003D6EA8">
        <w:rPr>
          <w:rFonts w:ascii="仿宋_GB2312" w:eastAsia="仿宋_GB2312" w:hAnsiTheme="minorEastAsia" w:hint="eastAsia"/>
          <w:sz w:val="28"/>
          <w:szCs w:val="28"/>
        </w:rPr>
        <w:t>法。</w:t>
      </w:r>
    </w:p>
    <w:p w:rsidR="003D6EA8" w:rsidRPr="003D6EA8" w:rsidRDefault="003D6EA8">
      <w:pPr>
        <w:rPr>
          <w:rFonts w:ascii="仿宋_GB2312" w:eastAsia="仿宋_GB2312" w:hint="eastAsia"/>
        </w:rPr>
      </w:pPr>
    </w:p>
    <w:sectPr w:rsidR="003D6EA8" w:rsidRPr="003D6EA8" w:rsidSect="003D6EA8">
      <w:pgSz w:w="11906" w:h="16838"/>
      <w:pgMar w:top="2041" w:right="1588" w:bottom="1928" w:left="158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A75DA"/>
    <w:multiLevelType w:val="hybridMultilevel"/>
    <w:tmpl w:val="F1C488B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E25446E"/>
    <w:multiLevelType w:val="hybridMultilevel"/>
    <w:tmpl w:val="DC52D04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2B0112F"/>
    <w:multiLevelType w:val="hybridMultilevel"/>
    <w:tmpl w:val="B9EC1E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3EC127A4"/>
    <w:multiLevelType w:val="hybridMultilevel"/>
    <w:tmpl w:val="088EA0F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341450E"/>
    <w:multiLevelType w:val="hybridMultilevel"/>
    <w:tmpl w:val="B454997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5695670F"/>
    <w:multiLevelType w:val="hybridMultilevel"/>
    <w:tmpl w:val="0B24D636"/>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7D554F2"/>
    <w:multiLevelType w:val="hybridMultilevel"/>
    <w:tmpl w:val="9BE29AD0"/>
    <w:lvl w:ilvl="0" w:tplc="5E927096">
      <w:start w:val="3"/>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BC67FF6"/>
    <w:multiLevelType w:val="hybridMultilevel"/>
    <w:tmpl w:val="8880067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E540712"/>
    <w:multiLevelType w:val="hybridMultilevel"/>
    <w:tmpl w:val="9DE25B3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9DD0A7D"/>
    <w:multiLevelType w:val="hybridMultilevel"/>
    <w:tmpl w:val="21EA8DC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C5675E1"/>
    <w:multiLevelType w:val="hybridMultilevel"/>
    <w:tmpl w:val="30163BB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76DD4656"/>
    <w:multiLevelType w:val="hybridMultilevel"/>
    <w:tmpl w:val="747EA2E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0"/>
  </w:num>
  <w:num w:numId="3">
    <w:abstractNumId w:val="11"/>
  </w:num>
  <w:num w:numId="4">
    <w:abstractNumId w:val="4"/>
  </w:num>
  <w:num w:numId="5">
    <w:abstractNumId w:val="1"/>
  </w:num>
  <w:num w:numId="6">
    <w:abstractNumId w:val="2"/>
  </w:num>
  <w:num w:numId="7">
    <w:abstractNumId w:val="8"/>
  </w:num>
  <w:num w:numId="8">
    <w:abstractNumId w:val="9"/>
  </w:num>
  <w:num w:numId="9">
    <w:abstractNumId w:val="10"/>
  </w:num>
  <w:num w:numId="10">
    <w:abstractNumId w:val="7"/>
  </w:num>
  <w:num w:numId="11">
    <w:abstractNumId w:val="3"/>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6EA8"/>
    <w:rsid w:val="00385E6A"/>
    <w:rsid w:val="003D6E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E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D6EA8"/>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3D6EA8"/>
    <w:pPr>
      <w:ind w:firstLineChars="200" w:firstLine="420"/>
    </w:pPr>
  </w:style>
  <w:style w:type="paragraph" w:styleId="2">
    <w:name w:val="Body Text Indent 2"/>
    <w:basedOn w:val="a"/>
    <w:link w:val="2Char"/>
    <w:rsid w:val="003D6EA8"/>
    <w:pPr>
      <w:spacing w:after="120" w:line="480" w:lineRule="auto"/>
      <w:ind w:leftChars="200" w:left="420"/>
    </w:pPr>
    <w:rPr>
      <w:rFonts w:ascii="Times New Roman" w:eastAsia="宋体" w:hAnsi="Times New Roman" w:cs="Times New Roman"/>
      <w:szCs w:val="24"/>
    </w:rPr>
  </w:style>
  <w:style w:type="character" w:customStyle="1" w:styleId="2Char">
    <w:name w:val="正文文本缩进 2 Char"/>
    <w:basedOn w:val="a0"/>
    <w:link w:val="2"/>
    <w:rsid w:val="003D6EA8"/>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431</Words>
  <Characters>2461</Characters>
  <Application>Microsoft Office Word</Application>
  <DocSecurity>0</DocSecurity>
  <Lines>20</Lines>
  <Paragraphs>5</Paragraphs>
  <ScaleCrop>false</ScaleCrop>
  <Company>Microsoft</Company>
  <LinksUpToDate>false</LinksUpToDate>
  <CharactersWithSpaces>2887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钱玲</dc:creator>
  <cp:lastModifiedBy>钱玲</cp:lastModifiedBy>
  <cp:revision>1</cp:revision>
  <dcterms:created xsi:type="dcterms:W3CDTF">2022-10-24T07:55:00Z</dcterms:created>
  <dcterms:modified xsi:type="dcterms:W3CDTF">2022-10-24T07:58:00Z</dcterms:modified>
</cp:coreProperties>
</file>