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4445"/>
        <w:gridCol w:w="3116"/>
        <w:gridCol w:w="2594"/>
      </w:tblGrid>
      <w:tr w:rsidR="00DD0239" w:rsidRPr="00DD0239" w:rsidTr="00DD0239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D0239" w:rsidRPr="00DD0239" w:rsidRDefault="00DD0239" w:rsidP="00DD023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D0239" w:rsidRPr="00DD0239" w:rsidRDefault="00DD0239" w:rsidP="00DD023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MB1846817/2022-00107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D0239" w:rsidRPr="00DD0239" w:rsidRDefault="00DD0239" w:rsidP="00DD023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D0239" w:rsidRPr="00DD0239" w:rsidRDefault="00DD0239" w:rsidP="00DD023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保价</w:t>
            </w:r>
            <w:proofErr w:type="gramStart"/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格招采</w:t>
            </w:r>
            <w:proofErr w:type="gramEnd"/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 </w:t>
            </w:r>
          </w:p>
        </w:tc>
      </w:tr>
      <w:tr w:rsidR="00DD0239" w:rsidRPr="00DD0239" w:rsidTr="00DD0239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D0239" w:rsidRPr="00DD0239" w:rsidRDefault="00DD0239" w:rsidP="00DD023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D0239" w:rsidRPr="00DD0239" w:rsidRDefault="00DD0239" w:rsidP="00DD023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D0239" w:rsidRPr="00DD0239" w:rsidRDefault="00DD0239" w:rsidP="00DD023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D0239" w:rsidRPr="00DD0239" w:rsidRDefault="00DD0239" w:rsidP="00DD023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2022-10-10</w:t>
            </w:r>
          </w:p>
        </w:tc>
      </w:tr>
      <w:tr w:rsidR="00DD0239" w:rsidRPr="00DD0239" w:rsidTr="00DD0239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D0239" w:rsidRPr="00DD0239" w:rsidRDefault="00DD0239" w:rsidP="00DD023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D0239" w:rsidRPr="00DD0239" w:rsidRDefault="00DD0239" w:rsidP="00DD023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 江苏省卫生健康委员会 江苏省中医药管理局关于新增、完善部分医疗服务价格项目的通知</w:t>
            </w:r>
          </w:p>
        </w:tc>
      </w:tr>
      <w:tr w:rsidR="00DD0239" w:rsidRPr="00DD0239" w:rsidTr="00DD0239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D0239" w:rsidRPr="00DD0239" w:rsidRDefault="00DD0239" w:rsidP="00DD023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D0239" w:rsidRPr="00DD0239" w:rsidRDefault="00DD0239" w:rsidP="00DD023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苏</w:t>
            </w:r>
            <w:proofErr w:type="gramStart"/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保发〔2022〕60号</w:t>
            </w:r>
          </w:p>
        </w:tc>
      </w:tr>
      <w:tr w:rsidR="00DD0239" w:rsidRPr="00DD0239" w:rsidTr="00DD0239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D0239" w:rsidRPr="00DD0239" w:rsidRDefault="00DD0239" w:rsidP="00DD023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DD0239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D0239" w:rsidRPr="00DD0239" w:rsidRDefault="00DD0239" w:rsidP="00DD023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DD0239" w:rsidRPr="00DD0239" w:rsidRDefault="00DD0239" w:rsidP="00DD0239">
      <w:pPr>
        <w:widowControl/>
        <w:pBdr>
          <w:bottom w:val="single" w:sz="6" w:space="11" w:color="DEDEDE"/>
        </w:pBdr>
        <w:shd w:val="clear" w:color="auto" w:fill="FFFFFF"/>
        <w:spacing w:after="375" w:line="7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8"/>
          <w:szCs w:val="38"/>
        </w:rPr>
      </w:pPr>
      <w:r w:rsidRPr="00DD0239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江苏省医疗保障局 江苏省卫生健康委员会</w:t>
      </w:r>
      <w:r w:rsidRPr="00DD0239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br/>
        <w:t>江苏省中医药管理局关于新增、完善部分医疗服务价格项目的通知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各设区市医疗保障局、卫生健康委、中医药管理局，在宁省（部）属医疗机构：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为促进医疗新技术进入临床应用，根据《关于完善新增医疗服务项目价格管理事项的通知》（苏</w:t>
      </w:r>
      <w:proofErr w:type="gramStart"/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保发〔2020〕95号）规定，经组织专家评审、征求社会意见等程序，确定新增、完善部分医疗服务价格项目（见附件1-4）。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各公立医疗机构要加强内部管理，规范自主制定试行价格行为。按项目建立</w:t>
      </w:r>
      <w:proofErr w:type="gramStart"/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业务台</w:t>
      </w:r>
      <w:proofErr w:type="gramEnd"/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账，详实项目定价资料并严格落实价格公示制度，自主制定项目的试行价格（包括相关成本资料、设备、材料采购凭证等）以正式文件按隶属关系报送医疗保障、卫生健康（中医药管理）部门。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各级医疗保障部门及时做好政策衔接，密切跟踪项目执行情况，以季度为周期做好新增医疗服务价格项目监测。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lastRenderedPageBreak/>
        <w:t>本通知自2022年11月1日执行。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附件：1. </w:t>
      </w:r>
      <w:hyperlink r:id="rId5" w:history="1">
        <w:r w:rsidRPr="00DD0239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新增部分医疗服务价格项目.</w:t>
        </w:r>
        <w:proofErr w:type="gramStart"/>
        <w:r w:rsidRPr="00DD0239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pdf</w:t>
        </w:r>
        <w:proofErr w:type="gramEnd"/>
      </w:hyperlink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 xml:space="preserve">       </w:t>
      </w: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 xml:space="preserve"> 2. </w:t>
      </w:r>
      <w:hyperlink r:id="rId6" w:history="1">
        <w:r w:rsidRPr="00DD0239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完善部分医疗服务价格项目.</w:t>
        </w:r>
        <w:proofErr w:type="gramStart"/>
        <w:r w:rsidRPr="00DD0239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pdf</w:t>
        </w:r>
        <w:proofErr w:type="gramEnd"/>
      </w:hyperlink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        3. </w:t>
      </w:r>
      <w:hyperlink r:id="rId7" w:history="1">
        <w:r w:rsidRPr="00DD0239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新增部分特殊医用材料.</w:t>
        </w:r>
        <w:proofErr w:type="gramStart"/>
        <w:r w:rsidRPr="00DD0239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pdf</w:t>
        </w:r>
        <w:proofErr w:type="gramEnd"/>
      </w:hyperlink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 xml:space="preserve">        </w:t>
      </w: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4. </w:t>
      </w:r>
      <w:hyperlink r:id="rId8" w:history="1">
        <w:r w:rsidRPr="00DD0239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删除项目.pdf</w:t>
        </w:r>
      </w:hyperlink>
      <w:bookmarkStart w:id="0" w:name="_GoBack"/>
      <w:bookmarkEnd w:id="0"/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江苏省医疗保障局         江苏省卫生健康委员会           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江苏省中医药管理局                                     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                               2022年9月29日                                         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（联系处室单位：省医疗保障局价格</w:t>
      </w:r>
      <w:proofErr w:type="gramStart"/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招采处</w:t>
      </w:r>
      <w:proofErr w:type="gramEnd"/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）</w:t>
      </w:r>
    </w:p>
    <w:p w:rsidR="00DD0239" w:rsidRPr="00DD0239" w:rsidRDefault="00DD0239" w:rsidP="00DD0239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DD0239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（此件公开发布）</w:t>
      </w:r>
    </w:p>
    <w:p w:rsidR="00012C3A" w:rsidRDefault="00012C3A"/>
    <w:sectPr w:rsidR="00012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39"/>
    <w:rsid w:val="00012C3A"/>
    <w:rsid w:val="00DD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DD02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D02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D023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DD02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D02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D02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6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bj.jiangsu.gov.cn/module/download/downfile.jsp?classid=0&amp;filename=71785a461d3040848ea93986a57ed869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ybj.jiangsu.gov.cn/module/download/downfile.jsp?classid=0&amp;filename=15677db4bb4a49f392fe0ee2390f7dca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ybj.jiangsu.gov.cn/module/download/downfile.jsp?classid=0&amp;filename=3f37df5d27814dd6bffc316d133592c7.pdf" TargetMode="External"/><Relationship Id="rId5" Type="http://schemas.openxmlformats.org/officeDocument/2006/relationships/hyperlink" Target="http://ybj.jiangsu.gov.cn/module/download/downfile.jsp?classid=0&amp;filename=76e37fbc96824a75ad8abacc9db221e4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1</cp:revision>
  <dcterms:created xsi:type="dcterms:W3CDTF">2022-11-16T07:58:00Z</dcterms:created>
  <dcterms:modified xsi:type="dcterms:W3CDTF">2022-11-16T07:59:00Z</dcterms:modified>
</cp:coreProperties>
</file>