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560" w:lineRule="exact"/>
        <w:jc w:val="both"/>
        <w:rPr>
          <w:szCs w:val="28"/>
        </w:rPr>
      </w:pPr>
    </w:p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郑凤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  <w:lang w:val="en-US" w:eastAsia="zh-CN"/>
              </w:rPr>
              <w:t>云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7BR75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繁华大道与向阳大道交叉口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三条的规定，依据《中华人民共和国道路交通安全法》第一百一十四条、第九十条、《安徽省实施&lt;中华人民共和国道路交通安全法&gt;办法》第六十四条第一款第八项，应当处以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繁华大道与向阳大道交叉口周元路与北蒙大道交叉口东240米（老附小路口）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一百一十四条、第九十条、《安徽省实施&lt;中华人民共和国道路交通安全法&gt;办法》第六十三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顺河路与雪枫路交叉口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X），违反了《中华人民共和国道路交通安全法》第三十五条的规定，依据《中华人民共和国道路交通安全法》第一百一十四条、第九十条、《安徽省实施&lt;中华人民共和国道路交通安全法&gt;办法》第六十四条第一款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德成路与兴业路交叉口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一百一十四条、第九十条、《安徽省实施&lt;中华人民共和国道路交通安全法&gt;办法》第六十四条第一款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真源大道与向阳大道交叉口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三条的规定，依据《中华人民共和国道路交通安全法》第一百一十四条、第九十条、《安徽省实施&lt;中华人民共和国道路交通安全法&gt;办法》第六十四条第一款第八项，应当处以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德成路与兴业路交叉口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一百一十四条、第九十条、《安徽省实施&lt;中华人民共和国道路交通安全法&gt;办法》第六十四条第一款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B02D4"/>
    <w:rsid w:val="008C2D27"/>
    <w:rsid w:val="008E5ECC"/>
    <w:rsid w:val="0090103A"/>
    <w:rsid w:val="009202B2"/>
    <w:rsid w:val="00924177"/>
    <w:rsid w:val="009277DA"/>
    <w:rsid w:val="009349F6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82A"/>
    <w:rsid w:val="00B8653D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C6306"/>
    <w:rsid w:val="00FE20E6"/>
    <w:rsid w:val="00FE3CE4"/>
    <w:rsid w:val="00FF5275"/>
    <w:rsid w:val="0A7D7CE4"/>
    <w:rsid w:val="3A5A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1469</Words>
  <Characters>1599</Characters>
  <Lines>14</Lines>
  <Paragraphs>3</Paragraphs>
  <TotalTime>431</TotalTime>
  <ScaleCrop>false</ScaleCrop>
  <LinksUpToDate>false</LinksUpToDate>
  <CharactersWithSpaces>1681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2022-11-30T09:14:46Z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088A2235F1AB46FEB2C57942399954C2</vt:lpwstr>
  </property>
</Properties>
</file>