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2000" w:type="dxa"/>
        <w:tblInd w:w="-1824" w:type="dxa"/>
        <w:shd w:val="clear" w:color="auto" w:fill="FFFFFF"/>
        <w:tblCellMar>
          <w:left w:w="0" w:type="dxa"/>
          <w:right w:w="0" w:type="dxa"/>
        </w:tblCellMar>
        <w:tblLook w:val="04A0" w:firstRow="1" w:lastRow="0" w:firstColumn="1" w:lastColumn="0" w:noHBand="0" w:noVBand="1"/>
      </w:tblPr>
      <w:tblGrid>
        <w:gridCol w:w="1845"/>
        <w:gridCol w:w="4756"/>
        <w:gridCol w:w="2918"/>
        <w:gridCol w:w="2481"/>
      </w:tblGrid>
      <w:tr w:rsidR="002D3984" w:rsidRPr="002D3984" w:rsidTr="002D3984">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2D3984" w:rsidRPr="002D3984" w:rsidRDefault="002D3984" w:rsidP="002D3984">
            <w:pPr>
              <w:widowControl/>
              <w:jc w:val="center"/>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索  引  号</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2D3984" w:rsidRPr="002D3984" w:rsidRDefault="002D3984" w:rsidP="002D3984">
            <w:pPr>
              <w:widowControl/>
              <w:jc w:val="left"/>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MB1846817/2022-00127</w:t>
            </w:r>
          </w:p>
        </w:tc>
        <w:tc>
          <w:tcPr>
            <w:tcW w:w="2422"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2D3984" w:rsidRPr="002D3984" w:rsidRDefault="002D3984" w:rsidP="002D3984">
            <w:pPr>
              <w:widowControl/>
              <w:jc w:val="center"/>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分        类</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2D3984" w:rsidRPr="002D3984" w:rsidRDefault="002D3984" w:rsidP="002D3984">
            <w:pPr>
              <w:widowControl/>
              <w:jc w:val="left"/>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经办服务  </w:t>
            </w:r>
          </w:p>
        </w:tc>
      </w:tr>
      <w:tr w:rsidR="002D3984" w:rsidRPr="002D3984" w:rsidTr="002D3984">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2D3984" w:rsidRPr="002D3984" w:rsidRDefault="002D3984" w:rsidP="002D3984">
            <w:pPr>
              <w:widowControl/>
              <w:jc w:val="center"/>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发布机构</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2D3984" w:rsidRPr="002D3984" w:rsidRDefault="002D3984" w:rsidP="002D3984">
            <w:pPr>
              <w:widowControl/>
              <w:jc w:val="left"/>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江苏省医疗保障局</w:t>
            </w:r>
          </w:p>
        </w:tc>
        <w:tc>
          <w:tcPr>
            <w:tcW w:w="2422"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2D3984" w:rsidRPr="002D3984" w:rsidRDefault="002D3984" w:rsidP="002D3984">
            <w:pPr>
              <w:widowControl/>
              <w:jc w:val="center"/>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发文日期</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2D3984" w:rsidRPr="002D3984" w:rsidRDefault="002D3984" w:rsidP="002D3984">
            <w:pPr>
              <w:widowControl/>
              <w:jc w:val="left"/>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2022-12-16</w:t>
            </w:r>
          </w:p>
        </w:tc>
      </w:tr>
      <w:tr w:rsidR="002D3984" w:rsidRPr="002D3984" w:rsidTr="002D3984">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2D3984" w:rsidRPr="002D3984" w:rsidRDefault="002D3984" w:rsidP="002D3984">
            <w:pPr>
              <w:widowControl/>
              <w:jc w:val="center"/>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标        题</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2D3984" w:rsidRPr="002D3984" w:rsidRDefault="002D3984" w:rsidP="002D3984">
            <w:pPr>
              <w:widowControl/>
              <w:jc w:val="left"/>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江苏省医疗保障局 江苏省卫生健康委员会关于调整部分医疗服务项目价格的通知</w:t>
            </w:r>
          </w:p>
        </w:tc>
      </w:tr>
      <w:tr w:rsidR="002D3984" w:rsidRPr="002D3984" w:rsidTr="002D3984">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2D3984" w:rsidRPr="002D3984" w:rsidRDefault="002D3984" w:rsidP="002D3984">
            <w:pPr>
              <w:widowControl/>
              <w:jc w:val="center"/>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文        号</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2D3984" w:rsidRPr="002D3984" w:rsidRDefault="002D3984" w:rsidP="002D3984">
            <w:pPr>
              <w:widowControl/>
              <w:jc w:val="left"/>
              <w:rPr>
                <w:rFonts w:ascii="微软雅黑" w:eastAsia="微软雅黑" w:hAnsi="微软雅黑" w:cs="宋体"/>
                <w:color w:val="333333"/>
                <w:kern w:val="0"/>
                <w:sz w:val="23"/>
                <w:szCs w:val="23"/>
              </w:rPr>
            </w:pPr>
            <w:bookmarkStart w:id="0" w:name="_GoBack"/>
            <w:r w:rsidRPr="002D3984">
              <w:rPr>
                <w:rFonts w:ascii="微软雅黑" w:eastAsia="微软雅黑" w:hAnsi="微软雅黑" w:cs="宋体" w:hint="eastAsia"/>
                <w:color w:val="333333"/>
                <w:kern w:val="0"/>
                <w:sz w:val="23"/>
                <w:szCs w:val="23"/>
              </w:rPr>
              <w:t>苏</w:t>
            </w:r>
            <w:proofErr w:type="gramStart"/>
            <w:r w:rsidRPr="002D3984">
              <w:rPr>
                <w:rFonts w:ascii="微软雅黑" w:eastAsia="微软雅黑" w:hAnsi="微软雅黑" w:cs="宋体" w:hint="eastAsia"/>
                <w:color w:val="333333"/>
                <w:kern w:val="0"/>
                <w:sz w:val="23"/>
                <w:szCs w:val="23"/>
              </w:rPr>
              <w:t>医</w:t>
            </w:r>
            <w:proofErr w:type="gramEnd"/>
            <w:r w:rsidRPr="002D3984">
              <w:rPr>
                <w:rFonts w:ascii="微软雅黑" w:eastAsia="微软雅黑" w:hAnsi="微软雅黑" w:cs="宋体" w:hint="eastAsia"/>
                <w:color w:val="333333"/>
                <w:kern w:val="0"/>
                <w:sz w:val="23"/>
                <w:szCs w:val="23"/>
              </w:rPr>
              <w:t>保发〔2022〕79号</w:t>
            </w:r>
            <w:bookmarkEnd w:id="0"/>
          </w:p>
        </w:tc>
      </w:tr>
      <w:tr w:rsidR="002D3984" w:rsidRPr="002D3984" w:rsidTr="002D3984">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2D3984" w:rsidRPr="002D3984" w:rsidRDefault="002D3984" w:rsidP="002D3984">
            <w:pPr>
              <w:widowControl/>
              <w:jc w:val="center"/>
              <w:rPr>
                <w:rFonts w:ascii="微软雅黑" w:eastAsia="微软雅黑" w:hAnsi="微软雅黑" w:cs="宋体"/>
                <w:color w:val="333333"/>
                <w:kern w:val="0"/>
                <w:sz w:val="23"/>
                <w:szCs w:val="23"/>
              </w:rPr>
            </w:pPr>
            <w:r w:rsidRPr="002D3984">
              <w:rPr>
                <w:rFonts w:ascii="微软雅黑" w:eastAsia="微软雅黑" w:hAnsi="微软雅黑" w:cs="宋体" w:hint="eastAsia"/>
                <w:color w:val="333333"/>
                <w:kern w:val="0"/>
                <w:sz w:val="23"/>
                <w:szCs w:val="23"/>
              </w:rPr>
              <w:t>时        效</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2D3984" w:rsidRPr="002D3984" w:rsidRDefault="002D3984" w:rsidP="002D3984">
            <w:pPr>
              <w:widowControl/>
              <w:jc w:val="left"/>
              <w:rPr>
                <w:rFonts w:ascii="微软雅黑" w:eastAsia="微软雅黑" w:hAnsi="微软雅黑" w:cs="宋体"/>
                <w:color w:val="333333"/>
                <w:kern w:val="0"/>
                <w:sz w:val="23"/>
                <w:szCs w:val="23"/>
              </w:rPr>
            </w:pPr>
          </w:p>
        </w:tc>
      </w:tr>
    </w:tbl>
    <w:p w:rsidR="002D3984" w:rsidRPr="002D3984" w:rsidRDefault="002D3984" w:rsidP="002D3984">
      <w:pPr>
        <w:widowControl/>
        <w:pBdr>
          <w:bottom w:val="single" w:sz="6" w:space="11" w:color="DEDEDE"/>
        </w:pBdr>
        <w:shd w:val="clear" w:color="auto" w:fill="FFFFFF"/>
        <w:spacing w:after="375" w:line="750" w:lineRule="atLeast"/>
        <w:jc w:val="center"/>
        <w:rPr>
          <w:rFonts w:ascii="微软雅黑" w:eastAsia="微软雅黑" w:hAnsi="微软雅黑" w:cs="宋体"/>
          <w:b/>
          <w:bCs/>
          <w:color w:val="333333"/>
          <w:kern w:val="0"/>
          <w:sz w:val="38"/>
          <w:szCs w:val="38"/>
        </w:rPr>
      </w:pPr>
      <w:r w:rsidRPr="002D3984">
        <w:rPr>
          <w:rFonts w:ascii="微软雅黑" w:eastAsia="微软雅黑" w:hAnsi="微软雅黑" w:cs="宋体" w:hint="eastAsia"/>
          <w:b/>
          <w:bCs/>
          <w:color w:val="333333"/>
          <w:kern w:val="0"/>
          <w:sz w:val="38"/>
          <w:szCs w:val="38"/>
        </w:rPr>
        <w:t>江苏省医疗保障局 江苏省卫生健康委员会</w:t>
      </w:r>
      <w:r w:rsidRPr="002D3984">
        <w:rPr>
          <w:rFonts w:ascii="微软雅黑" w:eastAsia="微软雅黑" w:hAnsi="微软雅黑" w:cs="宋体" w:hint="eastAsia"/>
          <w:b/>
          <w:bCs/>
          <w:color w:val="333333"/>
          <w:kern w:val="0"/>
          <w:sz w:val="38"/>
          <w:szCs w:val="38"/>
        </w:rPr>
        <w:br/>
        <w:t>关于调整部分医疗服务项目价格的通知</w:t>
      </w:r>
    </w:p>
    <w:p w:rsidR="002D3984" w:rsidRPr="002D3984" w:rsidRDefault="002D3984" w:rsidP="002D3984">
      <w:pPr>
        <w:widowControl/>
        <w:shd w:val="clear" w:color="auto" w:fill="FFFFFF"/>
        <w:spacing w:line="585" w:lineRule="atLeast"/>
        <w:rPr>
          <w:rFonts w:ascii="Times New Roman" w:eastAsia="微软雅黑" w:hAnsi="Times New Roman" w:cs="Times New Roman" w:hint="eastAsia"/>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各设区市医疗保障局、卫生健康委，在宁省（部）属医疗机构：</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根据江苏省医疗保障局《关于深化医疗服务价格改革的实施意见》（苏</w:t>
      </w:r>
      <w:proofErr w:type="gramStart"/>
      <w:r w:rsidRPr="002D3984">
        <w:rPr>
          <w:rFonts w:ascii="方正仿宋_GBK" w:eastAsia="方正仿宋_GBK" w:hAnsi="Times New Roman" w:cs="Times New Roman" w:hint="eastAsia"/>
          <w:color w:val="333333"/>
          <w:kern w:val="0"/>
          <w:sz w:val="32"/>
          <w:szCs w:val="32"/>
          <w:bdr w:val="none" w:sz="0" w:space="0" w:color="auto" w:frame="1"/>
        </w:rPr>
        <w:t>医</w:t>
      </w:r>
      <w:proofErr w:type="gramEnd"/>
      <w:r w:rsidRPr="002D3984">
        <w:rPr>
          <w:rFonts w:ascii="方正仿宋_GBK" w:eastAsia="方正仿宋_GBK" w:hAnsi="Times New Roman" w:cs="Times New Roman" w:hint="eastAsia"/>
          <w:color w:val="333333"/>
          <w:kern w:val="0"/>
          <w:sz w:val="32"/>
          <w:szCs w:val="32"/>
          <w:bdr w:val="none" w:sz="0" w:space="0" w:color="auto" w:frame="1"/>
        </w:rPr>
        <w:t>保发〔</w:t>
      </w:r>
      <w:r w:rsidRPr="002D3984">
        <w:rPr>
          <w:rFonts w:ascii="Times New Roman" w:eastAsia="微软雅黑" w:hAnsi="Times New Roman" w:cs="Times New Roman"/>
          <w:color w:val="333333"/>
          <w:kern w:val="0"/>
          <w:sz w:val="32"/>
          <w:szCs w:val="32"/>
          <w:bdr w:val="none" w:sz="0" w:space="0" w:color="auto" w:frame="1"/>
        </w:rPr>
        <w:t>2022</w:t>
      </w:r>
      <w:r w:rsidRPr="002D3984">
        <w:rPr>
          <w:rFonts w:ascii="方正仿宋_GBK" w:eastAsia="方正仿宋_GBK" w:hAnsi="Times New Roman" w:cs="Times New Roman" w:hint="eastAsia"/>
          <w:color w:val="333333"/>
          <w:kern w:val="0"/>
          <w:sz w:val="32"/>
          <w:szCs w:val="32"/>
          <w:bdr w:val="none" w:sz="0" w:space="0" w:color="auto" w:frame="1"/>
        </w:rPr>
        <w:t>〕</w:t>
      </w:r>
      <w:r w:rsidRPr="002D3984">
        <w:rPr>
          <w:rFonts w:ascii="Times New Roman" w:eastAsia="微软雅黑" w:hAnsi="Times New Roman" w:cs="Times New Roman"/>
          <w:color w:val="333333"/>
          <w:kern w:val="0"/>
          <w:sz w:val="32"/>
          <w:szCs w:val="32"/>
          <w:bdr w:val="none" w:sz="0" w:space="0" w:color="auto" w:frame="1"/>
        </w:rPr>
        <w:t>72</w:t>
      </w:r>
      <w:r w:rsidRPr="002D3984">
        <w:rPr>
          <w:rFonts w:ascii="方正仿宋_GBK" w:eastAsia="方正仿宋_GBK" w:hAnsi="Times New Roman" w:cs="Times New Roman" w:hint="eastAsia"/>
          <w:color w:val="333333"/>
          <w:kern w:val="0"/>
          <w:sz w:val="32"/>
          <w:szCs w:val="32"/>
          <w:bdr w:val="none" w:sz="0" w:space="0" w:color="auto" w:frame="1"/>
        </w:rPr>
        <w:t>号）要求，依据政府制定价格规定，经履行成本和价格调查、专家论证、征求社会意见等程序，研究决定调整公立医疗机构部分医疗服务项目价格。现就有关事项通知如下：</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一、调整部分医疗服务项目价格（见附件），调整后价格为最高指导价格。一类公立医疗机构价格，由设区市医疗保障局结合项目开展情况，按照与二类医院比价合理的原则确定。</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二、调整部分医疗服务项目名称、内涵、计价单位和</w:t>
      </w:r>
      <w:proofErr w:type="gramStart"/>
      <w:r w:rsidRPr="002D3984">
        <w:rPr>
          <w:rFonts w:ascii="方正仿宋_GBK" w:eastAsia="方正仿宋_GBK" w:hAnsi="Times New Roman" w:cs="Times New Roman" w:hint="eastAsia"/>
          <w:color w:val="333333"/>
          <w:kern w:val="0"/>
          <w:sz w:val="32"/>
          <w:szCs w:val="32"/>
          <w:bdr w:val="none" w:sz="0" w:space="0" w:color="auto" w:frame="1"/>
        </w:rPr>
        <w:t>医保</w:t>
      </w:r>
      <w:proofErr w:type="gramEnd"/>
      <w:r w:rsidRPr="002D3984">
        <w:rPr>
          <w:rFonts w:ascii="方正仿宋_GBK" w:eastAsia="方正仿宋_GBK" w:hAnsi="Times New Roman" w:cs="Times New Roman" w:hint="eastAsia"/>
          <w:color w:val="333333"/>
          <w:kern w:val="0"/>
          <w:sz w:val="32"/>
          <w:szCs w:val="32"/>
          <w:bdr w:val="none" w:sz="0" w:space="0" w:color="auto" w:frame="1"/>
        </w:rPr>
        <w:t>支付类别。“</w:t>
      </w:r>
      <w:r w:rsidRPr="002D3984">
        <w:rPr>
          <w:rFonts w:ascii="Times New Roman" w:eastAsia="微软雅黑" w:hAnsi="Times New Roman" w:cs="Times New Roman"/>
          <w:color w:val="333333"/>
          <w:kern w:val="0"/>
          <w:sz w:val="32"/>
          <w:szCs w:val="32"/>
          <w:bdr w:val="none" w:sz="0" w:space="0" w:color="auto" w:frame="1"/>
        </w:rPr>
        <w:t>311000001-a</w:t>
      </w:r>
      <w:r w:rsidRPr="002D3984">
        <w:rPr>
          <w:rFonts w:ascii="方正仿宋_GBK" w:eastAsia="方正仿宋_GBK" w:hAnsi="Times New Roman" w:cs="Times New Roman" w:hint="eastAsia"/>
          <w:color w:val="333333"/>
          <w:kern w:val="0"/>
          <w:sz w:val="32"/>
          <w:szCs w:val="32"/>
          <w:bdr w:val="none" w:sz="0" w:space="0" w:color="auto" w:frame="1"/>
        </w:rPr>
        <w:t>腹膜透析置管术”项目名称修</w:t>
      </w:r>
      <w:r w:rsidRPr="002D3984">
        <w:rPr>
          <w:rFonts w:ascii="方正仿宋_GBK" w:eastAsia="方正仿宋_GBK" w:hAnsi="Times New Roman" w:cs="Times New Roman" w:hint="eastAsia"/>
          <w:color w:val="333333"/>
          <w:kern w:val="0"/>
          <w:sz w:val="32"/>
          <w:szCs w:val="32"/>
          <w:bdr w:val="none" w:sz="0" w:space="0" w:color="auto" w:frame="1"/>
        </w:rPr>
        <w:lastRenderedPageBreak/>
        <w:t>改为“</w:t>
      </w:r>
      <w:r w:rsidRPr="002D3984">
        <w:rPr>
          <w:rFonts w:ascii="Times New Roman" w:eastAsia="微软雅黑" w:hAnsi="Times New Roman" w:cs="Times New Roman"/>
          <w:color w:val="333333"/>
          <w:kern w:val="0"/>
          <w:sz w:val="32"/>
          <w:szCs w:val="32"/>
          <w:bdr w:val="none" w:sz="0" w:space="0" w:color="auto" w:frame="1"/>
        </w:rPr>
        <w:t>311000001-a</w:t>
      </w:r>
      <w:r w:rsidRPr="002D3984">
        <w:rPr>
          <w:rFonts w:ascii="方正仿宋_GBK" w:eastAsia="方正仿宋_GBK" w:hAnsi="Times New Roman" w:cs="Times New Roman" w:hint="eastAsia"/>
          <w:color w:val="333333"/>
          <w:kern w:val="0"/>
          <w:sz w:val="32"/>
          <w:szCs w:val="32"/>
          <w:bdr w:val="none" w:sz="0" w:space="0" w:color="auto" w:frame="1"/>
        </w:rPr>
        <w:t>腹膜透析拔管术”；“</w:t>
      </w:r>
      <w:r w:rsidRPr="002D3984">
        <w:rPr>
          <w:rFonts w:ascii="Times New Roman" w:eastAsia="微软雅黑" w:hAnsi="Times New Roman" w:cs="Times New Roman"/>
          <w:color w:val="333333"/>
          <w:kern w:val="0"/>
          <w:sz w:val="32"/>
          <w:szCs w:val="32"/>
          <w:bdr w:val="none" w:sz="0" w:space="0" w:color="auto" w:frame="1"/>
        </w:rPr>
        <w:t>310903010</w:t>
      </w:r>
      <w:r w:rsidRPr="002D3984">
        <w:rPr>
          <w:rFonts w:ascii="方正仿宋_GBK" w:eastAsia="方正仿宋_GBK" w:hAnsi="Times New Roman" w:cs="Times New Roman" w:hint="eastAsia"/>
          <w:color w:val="333333"/>
          <w:kern w:val="0"/>
          <w:sz w:val="32"/>
          <w:szCs w:val="32"/>
          <w:bdr w:val="none" w:sz="0" w:space="0" w:color="auto" w:frame="1"/>
        </w:rPr>
        <w:t>经肠镜特殊治疗”、“</w:t>
      </w:r>
      <w:r w:rsidRPr="002D3984">
        <w:rPr>
          <w:rFonts w:ascii="Times New Roman" w:eastAsia="微软雅黑" w:hAnsi="Times New Roman" w:cs="Times New Roman"/>
          <w:color w:val="333333"/>
          <w:kern w:val="0"/>
          <w:sz w:val="32"/>
          <w:szCs w:val="32"/>
          <w:bdr w:val="none" w:sz="0" w:space="0" w:color="auto" w:frame="1"/>
        </w:rPr>
        <w:t>310902006</w:t>
      </w:r>
      <w:r w:rsidRPr="002D3984">
        <w:rPr>
          <w:rFonts w:ascii="方正仿宋_GBK" w:eastAsia="方正仿宋_GBK" w:hAnsi="Times New Roman" w:cs="Times New Roman" w:hint="eastAsia"/>
          <w:color w:val="333333"/>
          <w:kern w:val="0"/>
          <w:sz w:val="32"/>
          <w:szCs w:val="32"/>
          <w:bdr w:val="none" w:sz="0" w:space="0" w:color="auto" w:frame="1"/>
        </w:rPr>
        <w:t>经胃镜特殊治疗”计价单位修改为“次”；“</w:t>
      </w:r>
      <w:r w:rsidRPr="002D3984">
        <w:rPr>
          <w:rFonts w:ascii="Times New Roman" w:eastAsia="微软雅黑" w:hAnsi="Times New Roman" w:cs="Times New Roman"/>
          <w:color w:val="333333"/>
          <w:kern w:val="0"/>
          <w:sz w:val="32"/>
          <w:szCs w:val="32"/>
          <w:bdr w:val="none" w:sz="0" w:space="0" w:color="auto" w:frame="1"/>
        </w:rPr>
        <w:t>331006020</w:t>
      </w:r>
      <w:r w:rsidRPr="002D3984">
        <w:rPr>
          <w:rFonts w:ascii="方正仿宋_GBK" w:eastAsia="方正仿宋_GBK" w:hAnsi="Times New Roman" w:cs="Times New Roman" w:hint="eastAsia"/>
          <w:color w:val="333333"/>
          <w:kern w:val="0"/>
          <w:sz w:val="32"/>
          <w:szCs w:val="32"/>
          <w:bdr w:val="none" w:sz="0" w:space="0" w:color="auto" w:frame="1"/>
        </w:rPr>
        <w:t>胆囊癌根治术”</w:t>
      </w:r>
      <w:proofErr w:type="gramStart"/>
      <w:r w:rsidRPr="002D3984">
        <w:rPr>
          <w:rFonts w:ascii="方正仿宋_GBK" w:eastAsia="方正仿宋_GBK" w:hAnsi="Times New Roman" w:cs="Times New Roman" w:hint="eastAsia"/>
          <w:color w:val="333333"/>
          <w:kern w:val="0"/>
          <w:sz w:val="32"/>
          <w:szCs w:val="32"/>
          <w:bdr w:val="none" w:sz="0" w:space="0" w:color="auto" w:frame="1"/>
        </w:rPr>
        <w:t>医</w:t>
      </w:r>
      <w:proofErr w:type="gramEnd"/>
      <w:r w:rsidRPr="002D3984">
        <w:rPr>
          <w:rFonts w:ascii="方正仿宋_GBK" w:eastAsia="方正仿宋_GBK" w:hAnsi="Times New Roman" w:cs="Times New Roman" w:hint="eastAsia"/>
          <w:color w:val="333333"/>
          <w:kern w:val="0"/>
          <w:sz w:val="32"/>
          <w:szCs w:val="32"/>
          <w:bdr w:val="none" w:sz="0" w:space="0" w:color="auto" w:frame="1"/>
        </w:rPr>
        <w:t>保支付类别调整为“乙类”。</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三、各级医疗保障部门及各公立医疗机构要及时做好收费信息系统维护等相关工作，强化内部管理，加强临床路径管理，规范医疗服务收费行为。</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本通知自</w:t>
      </w:r>
      <w:r w:rsidRPr="002D3984">
        <w:rPr>
          <w:rFonts w:ascii="Times New Roman" w:eastAsia="微软雅黑" w:hAnsi="Times New Roman" w:cs="Times New Roman"/>
          <w:color w:val="333333"/>
          <w:kern w:val="0"/>
          <w:sz w:val="32"/>
          <w:szCs w:val="32"/>
          <w:bdr w:val="none" w:sz="0" w:space="0" w:color="auto" w:frame="1"/>
        </w:rPr>
        <w:t>2022</w:t>
      </w:r>
      <w:r w:rsidRPr="002D3984">
        <w:rPr>
          <w:rFonts w:ascii="方正仿宋_GBK" w:eastAsia="方正仿宋_GBK" w:hAnsi="Times New Roman" w:cs="Times New Roman" w:hint="eastAsia"/>
          <w:color w:val="333333"/>
          <w:kern w:val="0"/>
          <w:sz w:val="32"/>
          <w:szCs w:val="32"/>
          <w:bdr w:val="none" w:sz="0" w:space="0" w:color="auto" w:frame="1"/>
        </w:rPr>
        <w:t>年</w:t>
      </w:r>
      <w:r w:rsidRPr="002D3984">
        <w:rPr>
          <w:rFonts w:ascii="Times New Roman" w:eastAsia="微软雅黑" w:hAnsi="Times New Roman" w:cs="Times New Roman"/>
          <w:color w:val="333333"/>
          <w:kern w:val="0"/>
          <w:sz w:val="32"/>
          <w:szCs w:val="32"/>
          <w:bdr w:val="none" w:sz="0" w:space="0" w:color="auto" w:frame="1"/>
        </w:rPr>
        <w:t>12</w:t>
      </w:r>
      <w:r w:rsidRPr="002D3984">
        <w:rPr>
          <w:rFonts w:ascii="方正仿宋_GBK" w:eastAsia="方正仿宋_GBK" w:hAnsi="Times New Roman" w:cs="Times New Roman" w:hint="eastAsia"/>
          <w:color w:val="333333"/>
          <w:kern w:val="0"/>
          <w:sz w:val="32"/>
          <w:szCs w:val="32"/>
          <w:bdr w:val="none" w:sz="0" w:space="0" w:color="auto" w:frame="1"/>
        </w:rPr>
        <w:t>月</w:t>
      </w:r>
      <w:r w:rsidRPr="002D3984">
        <w:rPr>
          <w:rFonts w:ascii="Times New Roman" w:eastAsia="微软雅黑" w:hAnsi="Times New Roman" w:cs="Times New Roman"/>
          <w:color w:val="333333"/>
          <w:kern w:val="0"/>
          <w:sz w:val="32"/>
          <w:szCs w:val="32"/>
          <w:bdr w:val="none" w:sz="0" w:space="0" w:color="auto" w:frame="1"/>
        </w:rPr>
        <w:t>25</w:t>
      </w:r>
      <w:r w:rsidRPr="002D3984">
        <w:rPr>
          <w:rFonts w:ascii="方正仿宋_GBK" w:eastAsia="方正仿宋_GBK" w:hAnsi="Times New Roman" w:cs="Times New Roman" w:hint="eastAsia"/>
          <w:color w:val="333333"/>
          <w:kern w:val="0"/>
          <w:sz w:val="32"/>
          <w:szCs w:val="32"/>
          <w:bdr w:val="none" w:sz="0" w:space="0" w:color="auto" w:frame="1"/>
        </w:rPr>
        <w:t>日起执行。</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Times New Roman" w:eastAsia="微软雅黑" w:hAnsi="Times New Roman" w:cs="Times New Roman"/>
          <w:color w:val="333333"/>
          <w:kern w:val="0"/>
          <w:sz w:val="32"/>
          <w:szCs w:val="32"/>
          <w:bdr w:val="none" w:sz="0" w:space="0" w:color="auto" w:frame="1"/>
        </w:rPr>
        <w:t> </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附件：</w:t>
      </w:r>
      <w:hyperlink r:id="rId5" w:history="1">
        <w:r>
          <w:rPr>
            <w:rFonts w:ascii="方正仿宋_GBK" w:eastAsia="方正仿宋_GBK" w:hAnsi="Times New Roman" w:cs="Times New Roman"/>
            <w:noProof/>
            <w:color w:val="333333"/>
            <w:kern w:val="0"/>
            <w:sz w:val="32"/>
            <w:szCs w:val="32"/>
            <w:bdr w:val="none" w:sz="0" w:space="0" w:color="auto" w:frame="1"/>
          </w:rPr>
          <w:drawing>
            <wp:inline distT="0" distB="0" distL="0" distR="0">
              <wp:extent cx="152400" cy="152400"/>
              <wp:effectExtent l="0" t="0" r="0" b="0"/>
              <wp:docPr id="1" name="图片 1" descr="http://ybj.jiangsu.gov.cn/module/jslib/icons/acrobat.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ybj.jiangsu.gov.cn/module/jslib/icons/acrobat.pn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D3984">
          <w:rPr>
            <w:rFonts w:ascii="方正仿宋_GBK" w:eastAsia="方正仿宋_GBK" w:hAnsi="Times New Roman" w:cs="Times New Roman" w:hint="eastAsia"/>
            <w:color w:val="333333"/>
            <w:kern w:val="0"/>
            <w:sz w:val="32"/>
            <w:szCs w:val="32"/>
            <w:bdr w:val="none" w:sz="0" w:space="0" w:color="auto" w:frame="1"/>
          </w:rPr>
          <w:t>调整部分医疗服务项目价格.</w:t>
        </w:r>
        <w:proofErr w:type="gramStart"/>
        <w:r w:rsidRPr="002D3984">
          <w:rPr>
            <w:rFonts w:ascii="方正仿宋_GBK" w:eastAsia="方正仿宋_GBK" w:hAnsi="Times New Roman" w:cs="Times New Roman" w:hint="eastAsia"/>
            <w:color w:val="333333"/>
            <w:kern w:val="0"/>
            <w:sz w:val="32"/>
            <w:szCs w:val="32"/>
            <w:bdr w:val="none" w:sz="0" w:space="0" w:color="auto" w:frame="1"/>
          </w:rPr>
          <w:t>pdf</w:t>
        </w:r>
        <w:proofErr w:type="gramEnd"/>
      </w:hyperlink>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Times New Roman" w:eastAsia="微软雅黑" w:hAnsi="Times New Roman" w:cs="Times New Roman"/>
          <w:color w:val="333333"/>
          <w:kern w:val="0"/>
          <w:sz w:val="32"/>
          <w:szCs w:val="32"/>
          <w:bdr w:val="none" w:sz="0" w:space="0" w:color="auto" w:frame="1"/>
        </w:rPr>
        <w:t> </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Times New Roman" w:eastAsia="微软雅黑" w:hAnsi="Times New Roman" w:cs="Times New Roman"/>
          <w:color w:val="333333"/>
          <w:kern w:val="0"/>
          <w:sz w:val="32"/>
          <w:szCs w:val="32"/>
          <w:bdr w:val="none" w:sz="0" w:space="0" w:color="auto" w:frame="1"/>
        </w:rPr>
        <w:t> </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Times New Roman" w:eastAsia="微软雅黑" w:hAnsi="Times New Roman" w:cs="Times New Roman"/>
          <w:color w:val="333333"/>
          <w:kern w:val="0"/>
          <w:sz w:val="32"/>
          <w:szCs w:val="32"/>
          <w:bdr w:val="none" w:sz="0" w:space="0" w:color="auto" w:frame="1"/>
        </w:rPr>
        <w:t> </w:t>
      </w:r>
    </w:p>
    <w:p w:rsidR="002D3984" w:rsidRPr="002D3984" w:rsidRDefault="002D3984" w:rsidP="002D3984">
      <w:pPr>
        <w:widowControl/>
        <w:shd w:val="clear" w:color="auto" w:fill="FFFFFF"/>
        <w:spacing w:line="585" w:lineRule="atLeast"/>
        <w:ind w:firstLine="645"/>
        <w:jc w:val="right"/>
        <w:rPr>
          <w:rFonts w:ascii="Times New Roman" w:eastAsia="微软雅黑" w:hAnsi="Times New Roman" w:cs="Times New Roman"/>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江苏省医疗保障局</w:t>
      </w:r>
      <w:r w:rsidRPr="002D3984">
        <w:rPr>
          <w:rFonts w:ascii="Times New Roman" w:eastAsia="微软雅黑" w:hAnsi="Times New Roman" w:cs="Times New Roman"/>
          <w:color w:val="333333"/>
          <w:kern w:val="0"/>
          <w:sz w:val="32"/>
          <w:szCs w:val="32"/>
          <w:bdr w:val="none" w:sz="0" w:space="0" w:color="auto" w:frame="1"/>
        </w:rPr>
        <w:t>       </w:t>
      </w:r>
      <w:r w:rsidRPr="002D3984">
        <w:rPr>
          <w:rFonts w:ascii="方正仿宋_GBK" w:eastAsia="方正仿宋_GBK" w:hAnsi="Times New Roman" w:cs="Times New Roman" w:hint="eastAsia"/>
          <w:color w:val="333333"/>
          <w:kern w:val="0"/>
          <w:sz w:val="32"/>
          <w:szCs w:val="32"/>
          <w:bdr w:val="none" w:sz="0" w:space="0" w:color="auto" w:frame="1"/>
        </w:rPr>
        <w:t> </w:t>
      </w:r>
      <w:r w:rsidRPr="002D3984">
        <w:rPr>
          <w:rFonts w:ascii="Times New Roman" w:eastAsia="微软雅黑" w:hAnsi="Times New Roman" w:cs="Times New Roman"/>
          <w:color w:val="333333"/>
          <w:kern w:val="0"/>
          <w:sz w:val="32"/>
          <w:szCs w:val="32"/>
          <w:bdr w:val="none" w:sz="0" w:space="0" w:color="auto" w:frame="1"/>
        </w:rPr>
        <w:t>  </w:t>
      </w:r>
      <w:r w:rsidRPr="002D3984">
        <w:rPr>
          <w:rFonts w:ascii="方正仿宋_GBK" w:eastAsia="方正仿宋_GBK" w:hAnsi="Times New Roman" w:cs="Times New Roman" w:hint="eastAsia"/>
          <w:color w:val="333333"/>
          <w:kern w:val="0"/>
          <w:sz w:val="32"/>
          <w:szCs w:val="32"/>
          <w:bdr w:val="none" w:sz="0" w:space="0" w:color="auto" w:frame="1"/>
        </w:rPr>
        <w:t>江苏省卫生健康委员会</w:t>
      </w:r>
    </w:p>
    <w:p w:rsidR="002D3984" w:rsidRPr="002D3984" w:rsidRDefault="002D3984" w:rsidP="002D3984">
      <w:pPr>
        <w:widowControl/>
        <w:shd w:val="clear" w:color="auto" w:fill="FFFFFF"/>
        <w:spacing w:line="585" w:lineRule="atLeast"/>
        <w:ind w:firstLine="645"/>
        <w:jc w:val="right"/>
        <w:rPr>
          <w:rFonts w:ascii="Times New Roman" w:eastAsia="微软雅黑" w:hAnsi="Times New Roman" w:cs="Times New Roman"/>
          <w:color w:val="333333"/>
          <w:kern w:val="0"/>
          <w:szCs w:val="21"/>
        </w:rPr>
      </w:pPr>
      <w:r w:rsidRPr="002D3984">
        <w:rPr>
          <w:rFonts w:ascii="Times New Roman" w:eastAsia="微软雅黑" w:hAnsi="Times New Roman" w:cs="Times New Roman"/>
          <w:color w:val="333333"/>
          <w:kern w:val="0"/>
          <w:sz w:val="32"/>
          <w:szCs w:val="32"/>
          <w:bdr w:val="none" w:sz="0" w:space="0" w:color="auto" w:frame="1"/>
        </w:rPr>
        <w:t>                             2022</w:t>
      </w:r>
      <w:r w:rsidRPr="002D3984">
        <w:rPr>
          <w:rFonts w:ascii="方正仿宋_GBK" w:eastAsia="方正仿宋_GBK" w:hAnsi="Times New Roman" w:cs="Times New Roman" w:hint="eastAsia"/>
          <w:color w:val="333333"/>
          <w:kern w:val="0"/>
          <w:sz w:val="32"/>
          <w:szCs w:val="32"/>
          <w:bdr w:val="none" w:sz="0" w:space="0" w:color="auto" w:frame="1"/>
        </w:rPr>
        <w:t>年</w:t>
      </w:r>
      <w:r w:rsidRPr="002D3984">
        <w:rPr>
          <w:rFonts w:ascii="Times New Roman" w:eastAsia="微软雅黑" w:hAnsi="Times New Roman" w:cs="Times New Roman"/>
          <w:color w:val="333333"/>
          <w:kern w:val="0"/>
          <w:sz w:val="32"/>
          <w:szCs w:val="32"/>
          <w:bdr w:val="none" w:sz="0" w:space="0" w:color="auto" w:frame="1"/>
        </w:rPr>
        <w:t>12</w:t>
      </w:r>
      <w:r w:rsidRPr="002D3984">
        <w:rPr>
          <w:rFonts w:ascii="方正仿宋_GBK" w:eastAsia="方正仿宋_GBK" w:hAnsi="Times New Roman" w:cs="Times New Roman" w:hint="eastAsia"/>
          <w:color w:val="333333"/>
          <w:kern w:val="0"/>
          <w:sz w:val="32"/>
          <w:szCs w:val="32"/>
          <w:bdr w:val="none" w:sz="0" w:space="0" w:color="auto" w:frame="1"/>
        </w:rPr>
        <w:t>月</w:t>
      </w:r>
      <w:r w:rsidRPr="002D3984">
        <w:rPr>
          <w:rFonts w:ascii="Times New Roman" w:eastAsia="微软雅黑" w:hAnsi="Times New Roman" w:cs="Times New Roman"/>
          <w:color w:val="333333"/>
          <w:kern w:val="0"/>
          <w:sz w:val="32"/>
          <w:szCs w:val="32"/>
          <w:bdr w:val="none" w:sz="0" w:space="0" w:color="auto" w:frame="1"/>
        </w:rPr>
        <w:t>15</w:t>
      </w:r>
      <w:r w:rsidRPr="002D3984">
        <w:rPr>
          <w:rFonts w:ascii="方正仿宋_GBK" w:eastAsia="方正仿宋_GBK" w:hAnsi="Times New Roman" w:cs="Times New Roman" w:hint="eastAsia"/>
          <w:color w:val="333333"/>
          <w:kern w:val="0"/>
          <w:sz w:val="32"/>
          <w:szCs w:val="32"/>
          <w:bdr w:val="none" w:sz="0" w:space="0" w:color="auto" w:frame="1"/>
        </w:rPr>
        <w:t>日</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Times New Roman" w:eastAsia="微软雅黑" w:hAnsi="Times New Roman" w:cs="Times New Roman"/>
          <w:color w:val="333333"/>
          <w:kern w:val="0"/>
          <w:sz w:val="32"/>
          <w:szCs w:val="32"/>
          <w:bdr w:val="none" w:sz="0" w:space="0" w:color="auto" w:frame="1"/>
        </w:rPr>
        <w:t> </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（联系处室单位：省医疗保障局价格</w:t>
      </w:r>
      <w:proofErr w:type="gramStart"/>
      <w:r w:rsidRPr="002D3984">
        <w:rPr>
          <w:rFonts w:ascii="方正仿宋_GBK" w:eastAsia="方正仿宋_GBK" w:hAnsi="Times New Roman" w:cs="Times New Roman" w:hint="eastAsia"/>
          <w:color w:val="333333"/>
          <w:kern w:val="0"/>
          <w:sz w:val="32"/>
          <w:szCs w:val="32"/>
          <w:bdr w:val="none" w:sz="0" w:space="0" w:color="auto" w:frame="1"/>
        </w:rPr>
        <w:t>招采处</w:t>
      </w:r>
      <w:proofErr w:type="gramEnd"/>
      <w:r w:rsidRPr="002D3984">
        <w:rPr>
          <w:rFonts w:ascii="方正仿宋_GBK" w:eastAsia="方正仿宋_GBK" w:hAnsi="Times New Roman" w:cs="Times New Roman" w:hint="eastAsia"/>
          <w:color w:val="333333"/>
          <w:kern w:val="0"/>
          <w:sz w:val="32"/>
          <w:szCs w:val="32"/>
          <w:bdr w:val="none" w:sz="0" w:space="0" w:color="auto" w:frame="1"/>
        </w:rPr>
        <w:t>）</w:t>
      </w:r>
    </w:p>
    <w:p w:rsidR="002D3984" w:rsidRPr="002D3984" w:rsidRDefault="002D3984" w:rsidP="002D3984">
      <w:pPr>
        <w:widowControl/>
        <w:shd w:val="clear" w:color="auto" w:fill="FFFFFF"/>
        <w:spacing w:line="585" w:lineRule="atLeast"/>
        <w:ind w:firstLine="645"/>
        <w:rPr>
          <w:rFonts w:ascii="Times New Roman" w:eastAsia="微软雅黑" w:hAnsi="Times New Roman" w:cs="Times New Roman"/>
          <w:color w:val="333333"/>
          <w:kern w:val="0"/>
          <w:szCs w:val="21"/>
        </w:rPr>
      </w:pPr>
      <w:r w:rsidRPr="002D3984">
        <w:rPr>
          <w:rFonts w:ascii="方正仿宋_GBK" w:eastAsia="方正仿宋_GBK" w:hAnsi="Times New Roman" w:cs="Times New Roman" w:hint="eastAsia"/>
          <w:color w:val="333333"/>
          <w:kern w:val="0"/>
          <w:sz w:val="32"/>
          <w:szCs w:val="32"/>
          <w:bdr w:val="none" w:sz="0" w:space="0" w:color="auto" w:frame="1"/>
        </w:rPr>
        <w:t>（此件公开发布）</w:t>
      </w:r>
    </w:p>
    <w:p w:rsidR="00F42A19" w:rsidRDefault="00F42A19"/>
    <w:sectPr w:rsidR="00F42A1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984"/>
    <w:rsid w:val="002D3984"/>
    <w:rsid w:val="00F42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2D3984"/>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2D3984"/>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2D3984"/>
    <w:rPr>
      <w:color w:val="0000FF"/>
      <w:u w:val="single"/>
    </w:rPr>
  </w:style>
  <w:style w:type="paragraph" w:styleId="a5">
    <w:name w:val="Balloon Text"/>
    <w:basedOn w:val="a"/>
    <w:link w:val="Char"/>
    <w:uiPriority w:val="99"/>
    <w:semiHidden/>
    <w:unhideWhenUsed/>
    <w:rsid w:val="002D3984"/>
    <w:rPr>
      <w:sz w:val="18"/>
      <w:szCs w:val="18"/>
    </w:rPr>
  </w:style>
  <w:style w:type="character" w:customStyle="1" w:styleId="Char">
    <w:name w:val="批注框文本 Char"/>
    <w:basedOn w:val="a0"/>
    <w:link w:val="a5"/>
    <w:uiPriority w:val="99"/>
    <w:semiHidden/>
    <w:rsid w:val="002D398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2D3984"/>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2D3984"/>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2D3984"/>
    <w:rPr>
      <w:color w:val="0000FF"/>
      <w:u w:val="single"/>
    </w:rPr>
  </w:style>
  <w:style w:type="paragraph" w:styleId="a5">
    <w:name w:val="Balloon Text"/>
    <w:basedOn w:val="a"/>
    <w:link w:val="Char"/>
    <w:uiPriority w:val="99"/>
    <w:semiHidden/>
    <w:unhideWhenUsed/>
    <w:rsid w:val="002D3984"/>
    <w:rPr>
      <w:sz w:val="18"/>
      <w:szCs w:val="18"/>
    </w:rPr>
  </w:style>
  <w:style w:type="character" w:customStyle="1" w:styleId="Char">
    <w:name w:val="批注框文本 Char"/>
    <w:basedOn w:val="a0"/>
    <w:link w:val="a5"/>
    <w:uiPriority w:val="99"/>
    <w:semiHidden/>
    <w:rsid w:val="002D398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7760869">
      <w:bodyDiv w:val="1"/>
      <w:marLeft w:val="0"/>
      <w:marRight w:val="0"/>
      <w:marTop w:val="0"/>
      <w:marBottom w:val="0"/>
      <w:divBdr>
        <w:top w:val="none" w:sz="0" w:space="0" w:color="auto"/>
        <w:left w:val="none" w:sz="0" w:space="0" w:color="auto"/>
        <w:bottom w:val="none" w:sz="0" w:space="0" w:color="auto"/>
        <w:right w:val="none" w:sz="0" w:space="0" w:color="auto"/>
      </w:divBdr>
      <w:divsChild>
        <w:div w:id="1522819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ybj.jiangsu.gov.cn/module/download/downfile.jsp?classid=0&amp;filename=731096eafcfb4076a3fe055ef34ae26b.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139</Words>
  <Characters>796</Characters>
  <Application>Microsoft Office Word</Application>
  <DocSecurity>0</DocSecurity>
  <Lines>6</Lines>
  <Paragraphs>1</Paragraphs>
  <ScaleCrop>false</ScaleCrop>
  <Company/>
  <LinksUpToDate>false</LinksUpToDate>
  <CharactersWithSpaces>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陈唯</dc:creator>
  <cp:lastModifiedBy>陈唯</cp:lastModifiedBy>
  <cp:revision>1</cp:revision>
  <dcterms:created xsi:type="dcterms:W3CDTF">2023-01-04T06:41:00Z</dcterms:created>
  <dcterms:modified xsi:type="dcterms:W3CDTF">2023-01-04T06:42:00Z</dcterms:modified>
</cp:coreProperties>
</file>