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黄小姣</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L567F的机动车，已有3起未处理道路交通安全违法行为。本大队于2022年12月09日作出的编号为320401600000124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孟河大道金府路路口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孟河大道腾龙路口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常武路定安路段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D6857"/>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305B1"/>
    <w:rsid w:val="00B8653D"/>
    <w:rsid w:val="00C13F6D"/>
    <w:rsid w:val="00C161F4"/>
    <w:rsid w:val="00C677A0"/>
    <w:rsid w:val="00C8026E"/>
    <w:rsid w:val="00C825FF"/>
    <w:rsid w:val="00C935EC"/>
    <w:rsid w:val="00C9476A"/>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71AC7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1069</Words>
  <Characters>1160</Characters>
  <Lines>8</Lines>
  <Paragraphs>2</Paragraphs>
  <TotalTime>151</TotalTime>
  <ScaleCrop>false</ScaleCrop>
  <LinksUpToDate>false</LinksUpToDate>
  <CharactersWithSpaces>1232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2023-01-09T05:00:50Z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1F83BF23D3834F0985CAA93F1A5E0E5F</vt:lpwstr>
  </property>
</Properties>
</file>