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91F3C" w:rsidRDefault="00000000">
      <w:pPr>
        <w:widowControl/>
        <w:autoSpaceDE w:val="0"/>
        <w:autoSpaceDN w:val="0"/>
        <w:adjustRightInd w:val="0"/>
        <w:snapToGrid w:val="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</w:p>
    <w:p w:rsidR="00091F3C" w:rsidRDefault="00000000">
      <w:pPr>
        <w:widowControl/>
        <w:autoSpaceDE w:val="0"/>
        <w:autoSpaceDN w:val="0"/>
        <w:adjustRightInd w:val="0"/>
        <w:snapToGrid w:val="0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常州市</w:t>
      </w:r>
      <w:r>
        <w:rPr>
          <w:rFonts w:ascii="Times New Roman" w:eastAsia="方正小标宋简体" w:hAnsi="Times New Roman" w:cs="Times New Roman" w:hint="eastAsia"/>
          <w:sz w:val="36"/>
          <w:szCs w:val="36"/>
        </w:rPr>
        <w:t>2022</w:t>
      </w:r>
      <w:r>
        <w:rPr>
          <w:rFonts w:ascii="Times New Roman" w:eastAsia="方正小标宋简体" w:hAnsi="Times New Roman" w:cs="Times New Roman" w:hint="eastAsia"/>
          <w:sz w:val="36"/>
          <w:szCs w:val="36"/>
        </w:rPr>
        <w:t>年度省技术转移奖补中介方信息表</w:t>
      </w:r>
    </w:p>
    <w:p w:rsidR="00091F3C" w:rsidRDefault="00000000">
      <w:pPr>
        <w:autoSpaceDE w:val="0"/>
        <w:autoSpaceDN w:val="0"/>
        <w:snapToGrid w:val="0"/>
        <w:jc w:val="right"/>
        <w:rPr>
          <w:rFonts w:ascii="Times New Roman" w:eastAsia="方正仿宋_GBK" w:hAnsi="Times New Roman"/>
          <w:sz w:val="24"/>
          <w:szCs w:val="28"/>
          <w:lang w:val="zh-CN"/>
        </w:rPr>
      </w:pPr>
      <w:r>
        <w:rPr>
          <w:rFonts w:ascii="Times New Roman" w:eastAsia="方正仿宋_GBK" w:hAnsi="Times New Roman"/>
          <w:sz w:val="24"/>
          <w:szCs w:val="28"/>
          <w:lang w:val="zh-CN"/>
        </w:rPr>
        <w:t>单位：元</w:t>
      </w:r>
    </w:p>
    <w:p w:rsidR="00091F3C" w:rsidRDefault="00091F3C">
      <w:pPr>
        <w:autoSpaceDE w:val="0"/>
        <w:autoSpaceDN w:val="0"/>
        <w:snapToGrid w:val="0"/>
        <w:jc w:val="right"/>
        <w:rPr>
          <w:rFonts w:ascii="Times New Roman" w:eastAsia="方正仿宋_GBK" w:hAnsi="Times New Roman"/>
          <w:sz w:val="24"/>
          <w:szCs w:val="28"/>
          <w:lang w:val="zh-CN"/>
        </w:rPr>
      </w:pPr>
    </w:p>
    <w:tbl>
      <w:tblPr>
        <w:tblW w:w="88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5"/>
        <w:gridCol w:w="1702"/>
        <w:gridCol w:w="1435"/>
        <w:gridCol w:w="1061"/>
        <w:gridCol w:w="1047"/>
        <w:gridCol w:w="1187"/>
        <w:gridCol w:w="1732"/>
      </w:tblGrid>
      <w:tr w:rsidR="00091F3C">
        <w:trPr>
          <w:trHeight w:val="1128"/>
          <w:tblHeader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序号</w:t>
            </w:r>
          </w:p>
        </w:tc>
        <w:tc>
          <w:tcPr>
            <w:tcW w:w="1702" w:type="dxa"/>
            <w:vAlign w:val="center"/>
          </w:tcPr>
          <w:p w:rsidR="00091F3C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中介方</w:t>
            </w:r>
            <w:r>
              <w:rPr>
                <w:rFonts w:ascii="黑体" w:eastAsia="黑体" w:hAnsi="黑体" w:cs="Times New Roman"/>
                <w:szCs w:val="21"/>
              </w:rPr>
              <w:br/>
            </w:r>
            <w:r>
              <w:rPr>
                <w:rFonts w:ascii="黑体" w:eastAsia="黑体" w:hAnsi="黑体" w:cs="Times New Roman" w:hint="eastAsia"/>
                <w:szCs w:val="21"/>
              </w:rPr>
              <w:t>名称</w:t>
            </w:r>
          </w:p>
        </w:tc>
        <w:tc>
          <w:tcPr>
            <w:tcW w:w="1435" w:type="dxa"/>
            <w:vAlign w:val="center"/>
          </w:tcPr>
          <w:p w:rsidR="00091F3C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类别（技术转移机构/技术经理人）</w:t>
            </w:r>
          </w:p>
        </w:tc>
        <w:tc>
          <w:tcPr>
            <w:tcW w:w="1061" w:type="dxa"/>
            <w:vAlign w:val="center"/>
          </w:tcPr>
          <w:p w:rsidR="00091F3C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技术合同登记编号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技术</w:t>
            </w:r>
          </w:p>
          <w:p w:rsidR="00091F3C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交易额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技术合同实际成交额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是否为省级以上高新区内单位</w:t>
            </w:r>
          </w:p>
          <w:p w:rsidR="00091F3C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（具体哪家）</w:t>
            </w:r>
          </w:p>
        </w:tc>
      </w:tr>
      <w:tr w:rsidR="00091F3C">
        <w:trPr>
          <w:trHeight w:val="697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</w:t>
            </w:r>
          </w:p>
        </w:tc>
        <w:tc>
          <w:tcPr>
            <w:tcW w:w="1702" w:type="dxa"/>
            <w:vMerge w:val="restart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常州常工院技术转移有限公司</w:t>
            </w:r>
          </w:p>
        </w:tc>
        <w:tc>
          <w:tcPr>
            <w:tcW w:w="1435" w:type="dxa"/>
            <w:vMerge w:val="restart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技术转移机构</w:t>
            </w: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2022320400001183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常州国家高新技术产业开发区</w:t>
            </w:r>
          </w:p>
        </w:tc>
      </w:tr>
      <w:tr w:rsidR="00091F3C">
        <w:trPr>
          <w:trHeight w:val="689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autoSpaceDE w:val="0"/>
              <w:autoSpaceDN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2022320400001186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300000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300000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常州国家高新技术产业开发区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3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2022320400000225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300000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300000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常州国家高新技术产业开发区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4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2022320400000712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300000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300000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常州国家高新技术产业开发区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5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2022320400001119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900000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360000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常州国家高新技术产业开发区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6</w:t>
            </w:r>
          </w:p>
        </w:tc>
        <w:tc>
          <w:tcPr>
            <w:tcW w:w="1702" w:type="dxa"/>
            <w:vMerge w:val="restart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常州华宇知识产权服务有限公司</w:t>
            </w:r>
          </w:p>
        </w:tc>
        <w:tc>
          <w:tcPr>
            <w:tcW w:w="1435" w:type="dxa"/>
            <w:vMerge w:val="restart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技术转移机构</w:t>
            </w: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2022320401000394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680000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680000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常州国家高新技术产业开发区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7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2022320401000393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500000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500000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常州国家高新技术产业开发区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8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2022320401000291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241200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241200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常州国家高新技术产业开发区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9</w:t>
            </w:r>
          </w:p>
        </w:tc>
        <w:tc>
          <w:tcPr>
            <w:tcW w:w="1702" w:type="dxa"/>
            <w:vMerge w:val="restart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常州龙城中高技术转移转化有限公司</w:t>
            </w:r>
          </w:p>
        </w:tc>
        <w:tc>
          <w:tcPr>
            <w:tcW w:w="1435" w:type="dxa"/>
            <w:vMerge w:val="restart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技术转移机构</w:t>
            </w: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2021320400000793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800000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800000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10</w:t>
            </w:r>
          </w:p>
          <w:p w:rsidR="00091F3C" w:rsidRDefault="00091F3C">
            <w:pPr>
              <w:pStyle w:val="TOC2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2022320400000071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350000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11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2022320400000116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560000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250000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12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2022320400000316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1200000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1150000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13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2022320400000274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520000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400000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14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2022320400000037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600000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159950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lastRenderedPageBreak/>
              <w:t>15</w:t>
            </w:r>
          </w:p>
        </w:tc>
        <w:tc>
          <w:tcPr>
            <w:tcW w:w="1702" w:type="dxa"/>
            <w:vMerge w:val="restart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常州南京大学高新技术研究院</w:t>
            </w:r>
          </w:p>
        </w:tc>
        <w:tc>
          <w:tcPr>
            <w:tcW w:w="1435" w:type="dxa"/>
            <w:vMerge w:val="restart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技术转移机构</w:t>
            </w: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2022320400001722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100000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100000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16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2022320400001707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189000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189000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17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2022320400000660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500000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500000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18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2022320400000659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1100000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1100000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19</w:t>
            </w:r>
          </w:p>
        </w:tc>
        <w:tc>
          <w:tcPr>
            <w:tcW w:w="1702" w:type="dxa"/>
            <w:vMerge w:val="restart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常州市启航知识产权运营有限公司</w:t>
            </w:r>
          </w:p>
        </w:tc>
        <w:tc>
          <w:tcPr>
            <w:tcW w:w="1435" w:type="dxa"/>
            <w:vMerge w:val="restart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技术转移机构</w:t>
            </w: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2021320400000839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1000000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400000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20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2021320400000846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1000000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300000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21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2021320400000841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1000000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400000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22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2021320400001027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1300000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23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2022320401000041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800000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800000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24</w:t>
            </w:r>
          </w:p>
        </w:tc>
        <w:tc>
          <w:tcPr>
            <w:tcW w:w="1702" w:type="dxa"/>
            <w:vMerge w:val="restart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庄仙竹</w:t>
            </w:r>
          </w:p>
        </w:tc>
        <w:tc>
          <w:tcPr>
            <w:tcW w:w="1435" w:type="dxa"/>
            <w:vMerge w:val="restart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技术经纪人</w:t>
            </w: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2022320406000129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1160000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25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2022320406000100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54000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54000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26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2022320406000099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390000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390000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27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2022320406000098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158000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158000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  <w:tr w:rsidR="00091F3C">
        <w:trPr>
          <w:trHeight w:val="740"/>
          <w:jc w:val="center"/>
        </w:trPr>
        <w:tc>
          <w:tcPr>
            <w:tcW w:w="685" w:type="dxa"/>
            <w:vAlign w:val="center"/>
          </w:tcPr>
          <w:p w:rsidR="00091F3C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28</w:t>
            </w:r>
          </w:p>
        </w:tc>
        <w:tc>
          <w:tcPr>
            <w:tcW w:w="1702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/>
            <w:vAlign w:val="center"/>
          </w:tcPr>
          <w:p w:rsidR="00091F3C" w:rsidRDefault="00091F3C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2022320406000076</w:t>
            </w:r>
          </w:p>
        </w:tc>
        <w:tc>
          <w:tcPr>
            <w:tcW w:w="104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50000</w:t>
            </w:r>
          </w:p>
        </w:tc>
        <w:tc>
          <w:tcPr>
            <w:tcW w:w="1187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50000</w:t>
            </w:r>
          </w:p>
        </w:tc>
        <w:tc>
          <w:tcPr>
            <w:tcW w:w="1732" w:type="dxa"/>
            <w:vAlign w:val="center"/>
          </w:tcPr>
          <w:p w:rsidR="00091F3C" w:rsidRDefault="00000000">
            <w:pPr>
              <w:jc w:val="center"/>
              <w:rPr>
                <w:rFonts w:ascii="仿宋_GB2312" w:eastAsia="仿宋_GB2312" w:hAnsi="Times New Roman" w:cs="Times New Roman"/>
                <w:color w:val="0D0D0D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color w:val="0D0D0D"/>
                <w:szCs w:val="21"/>
              </w:rPr>
              <w:t>否</w:t>
            </w:r>
          </w:p>
        </w:tc>
      </w:tr>
    </w:tbl>
    <w:p w:rsidR="00091F3C" w:rsidRDefault="00091F3C">
      <w:pPr>
        <w:widowControl/>
        <w:autoSpaceDE w:val="0"/>
        <w:autoSpaceDN w:val="0"/>
        <w:adjustRightInd w:val="0"/>
        <w:snapToGrid w:val="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091F3C" w:rsidRDefault="00091F3C">
      <w:pPr>
        <w:widowControl/>
        <w:autoSpaceDE w:val="0"/>
        <w:autoSpaceDN w:val="0"/>
        <w:adjustRightInd w:val="0"/>
        <w:snapToGrid w:val="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091F3C" w:rsidRDefault="00091F3C">
      <w:pPr>
        <w:widowControl/>
        <w:autoSpaceDE w:val="0"/>
        <w:autoSpaceDN w:val="0"/>
        <w:adjustRightInd w:val="0"/>
        <w:snapToGrid w:val="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091F3C" w:rsidRDefault="00091F3C">
      <w:pPr>
        <w:widowControl/>
        <w:autoSpaceDE w:val="0"/>
        <w:autoSpaceDN w:val="0"/>
        <w:adjustRightInd w:val="0"/>
        <w:snapToGrid w:val="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091F3C" w:rsidRDefault="00091F3C">
      <w:pPr>
        <w:widowControl/>
        <w:autoSpaceDE w:val="0"/>
        <w:autoSpaceDN w:val="0"/>
        <w:adjustRightInd w:val="0"/>
        <w:snapToGrid w:val="0"/>
        <w:spacing w:line="260" w:lineRule="exact"/>
        <w:jc w:val="center"/>
        <w:rPr>
          <w:rFonts w:ascii="Times New Roman" w:eastAsia="仿宋_GB2312" w:hAnsi="Times New Roman" w:cs="Times New Roman"/>
          <w:szCs w:val="21"/>
        </w:rPr>
      </w:pPr>
    </w:p>
    <w:sectPr w:rsidR="00091F3C"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IyOTFlYWZkYTJiNzZjOGRlYjI2YjUyNjA5NWE3YzMifQ=="/>
  </w:docVars>
  <w:rsids>
    <w:rsidRoot w:val="00DE78DF"/>
    <w:rsid w:val="0003460E"/>
    <w:rsid w:val="00091F3C"/>
    <w:rsid w:val="000A3FF8"/>
    <w:rsid w:val="000B11E2"/>
    <w:rsid w:val="000B7B45"/>
    <w:rsid w:val="00153C93"/>
    <w:rsid w:val="001B3290"/>
    <w:rsid w:val="001E723E"/>
    <w:rsid w:val="002121F2"/>
    <w:rsid w:val="00225994"/>
    <w:rsid w:val="002634D6"/>
    <w:rsid w:val="00287C63"/>
    <w:rsid w:val="00292500"/>
    <w:rsid w:val="002C0F75"/>
    <w:rsid w:val="002F6615"/>
    <w:rsid w:val="0031556D"/>
    <w:rsid w:val="003329FE"/>
    <w:rsid w:val="003450B8"/>
    <w:rsid w:val="003645A8"/>
    <w:rsid w:val="00370992"/>
    <w:rsid w:val="00423D5A"/>
    <w:rsid w:val="004551FB"/>
    <w:rsid w:val="0048315D"/>
    <w:rsid w:val="004A0E9B"/>
    <w:rsid w:val="004B1772"/>
    <w:rsid w:val="004B66DC"/>
    <w:rsid w:val="004C0914"/>
    <w:rsid w:val="004D2042"/>
    <w:rsid w:val="00510C48"/>
    <w:rsid w:val="005146A2"/>
    <w:rsid w:val="00523DC0"/>
    <w:rsid w:val="005341F1"/>
    <w:rsid w:val="0053439D"/>
    <w:rsid w:val="005419B4"/>
    <w:rsid w:val="00544437"/>
    <w:rsid w:val="00580AB0"/>
    <w:rsid w:val="005B4959"/>
    <w:rsid w:val="005B4FA4"/>
    <w:rsid w:val="005B5199"/>
    <w:rsid w:val="005D0600"/>
    <w:rsid w:val="00634B31"/>
    <w:rsid w:val="00652402"/>
    <w:rsid w:val="00666E22"/>
    <w:rsid w:val="00677D82"/>
    <w:rsid w:val="006856DE"/>
    <w:rsid w:val="006C71DC"/>
    <w:rsid w:val="006F2928"/>
    <w:rsid w:val="006F5C5F"/>
    <w:rsid w:val="00703430"/>
    <w:rsid w:val="00723AC1"/>
    <w:rsid w:val="0075409C"/>
    <w:rsid w:val="007942D8"/>
    <w:rsid w:val="007C7FDD"/>
    <w:rsid w:val="007D7EB3"/>
    <w:rsid w:val="007E6310"/>
    <w:rsid w:val="00861490"/>
    <w:rsid w:val="00866054"/>
    <w:rsid w:val="008925E6"/>
    <w:rsid w:val="00892715"/>
    <w:rsid w:val="008B5134"/>
    <w:rsid w:val="00943D25"/>
    <w:rsid w:val="009750BE"/>
    <w:rsid w:val="0097598A"/>
    <w:rsid w:val="009B58F3"/>
    <w:rsid w:val="009C325D"/>
    <w:rsid w:val="009F1938"/>
    <w:rsid w:val="00A159B7"/>
    <w:rsid w:val="00A37CC0"/>
    <w:rsid w:val="00A47ACE"/>
    <w:rsid w:val="00A6263E"/>
    <w:rsid w:val="00A94E40"/>
    <w:rsid w:val="00AD7B65"/>
    <w:rsid w:val="00AE71F0"/>
    <w:rsid w:val="00B567BE"/>
    <w:rsid w:val="00B62B8F"/>
    <w:rsid w:val="00C51957"/>
    <w:rsid w:val="00C574CC"/>
    <w:rsid w:val="00C96B18"/>
    <w:rsid w:val="00DA02DE"/>
    <w:rsid w:val="00DE78DF"/>
    <w:rsid w:val="00E12051"/>
    <w:rsid w:val="00E21D08"/>
    <w:rsid w:val="00E8621A"/>
    <w:rsid w:val="00EC6508"/>
    <w:rsid w:val="00ED6DAA"/>
    <w:rsid w:val="00EE09E3"/>
    <w:rsid w:val="00F00C11"/>
    <w:rsid w:val="00F1563F"/>
    <w:rsid w:val="00F2259B"/>
    <w:rsid w:val="00F2689F"/>
    <w:rsid w:val="00F74EE6"/>
    <w:rsid w:val="00F83D90"/>
    <w:rsid w:val="00F913F9"/>
    <w:rsid w:val="00FF31F7"/>
    <w:rsid w:val="06595732"/>
    <w:rsid w:val="203E208B"/>
    <w:rsid w:val="283F1486"/>
    <w:rsid w:val="77EC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4F574"/>
  <w15:docId w15:val="{E275C57A-EDD7-497D-933E-726DC413B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0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2">
    <w:name w:val="toc 2"/>
    <w:basedOn w:val="a"/>
    <w:next w:val="a"/>
    <w:qFormat/>
    <w:pPr>
      <w:ind w:leftChars="200" w:left="420"/>
    </w:pPr>
    <w:rPr>
      <w:rFonts w:eastAsia="宋体" w:cs="Times New Roman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explain">
    <w:name w:val="explain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ig">
    <w:name w:val="big"/>
    <w:basedOn w:val="a0"/>
  </w:style>
  <w:style w:type="character" w:customStyle="1" w:styleId="middle">
    <w:name w:val="middle"/>
    <w:basedOn w:val="a0"/>
  </w:style>
  <w:style w:type="character" w:customStyle="1" w:styleId="small">
    <w:name w:val="small"/>
    <w:basedOn w:val="a0"/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210</Words>
  <Characters>1197</Characters>
  <Application>Microsoft Office Word</Application>
  <DocSecurity>0</DocSecurity>
  <Lines>9</Lines>
  <Paragraphs>2</Paragraphs>
  <ScaleCrop>false</ScaleCrop>
  <Company>Sky123.Org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John</cp:lastModifiedBy>
  <cp:revision>26</cp:revision>
  <dcterms:created xsi:type="dcterms:W3CDTF">2022-04-11T02:02:00Z</dcterms:created>
  <dcterms:modified xsi:type="dcterms:W3CDTF">2023-02-20T03:18:00Z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E1C9A27C54B44F3795B4F09C53CEA4B0</vt:lpwstr>
  </property>
</Properties>
</file>