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20"/>
        </w:tabs>
        <w:autoSpaceDN w:val="0"/>
        <w:rPr>
          <w:rFonts w:ascii="方正黑体_GBK" w:hAnsi="Times New Roman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hAnsi="Times New Roman" w:eastAsia="方正黑体_GBK"/>
          <w:sz w:val="32"/>
          <w:szCs w:val="32"/>
        </w:rPr>
        <w:t>1</w:t>
      </w:r>
    </w:p>
    <w:p>
      <w:pPr>
        <w:tabs>
          <w:tab w:val="left" w:pos="5220"/>
        </w:tabs>
        <w:autoSpaceDN w:val="0"/>
        <w:rPr>
          <w:rFonts w:ascii="黑体" w:eastAsia="黑体" w:cs="黑体"/>
          <w:sz w:val="32"/>
          <w:szCs w:val="32"/>
        </w:rPr>
      </w:pPr>
    </w:p>
    <w:p>
      <w:pPr>
        <w:tabs>
          <w:tab w:val="left" w:pos="5220"/>
        </w:tabs>
        <w:autoSpaceDN w:val="0"/>
        <w:rPr>
          <w:rFonts w:ascii="黑体" w:eastAsia="黑体" w:cs="黑体"/>
          <w:sz w:val="32"/>
          <w:szCs w:val="32"/>
        </w:rPr>
      </w:pPr>
    </w:p>
    <w:p>
      <w:pPr>
        <w:tabs>
          <w:tab w:val="left" w:pos="5220"/>
        </w:tabs>
        <w:autoSpaceDN w:val="0"/>
        <w:rPr>
          <w:rFonts w:ascii="黑体" w:eastAsia="黑体" w:cs="黑体"/>
          <w:sz w:val="32"/>
          <w:szCs w:val="32"/>
        </w:rPr>
      </w:pPr>
    </w:p>
    <w:p>
      <w:pPr>
        <w:tabs>
          <w:tab w:val="left" w:pos="5220"/>
        </w:tabs>
        <w:autoSpaceDN w:val="0"/>
        <w:rPr>
          <w:rFonts w:ascii="黑体" w:eastAsia="黑体" w:cs="黑体"/>
          <w:sz w:val="32"/>
          <w:szCs w:val="32"/>
        </w:rPr>
      </w:pPr>
    </w:p>
    <w:p>
      <w:pPr>
        <w:tabs>
          <w:tab w:val="left" w:pos="5220"/>
        </w:tabs>
        <w:autoSpaceDN w:val="0"/>
        <w:jc w:val="center"/>
        <w:rPr>
          <w:rFonts w:ascii="方正小标宋简体" w:hAnsi="黑体" w:eastAsia="方正小标宋简体" w:cs="黑体"/>
          <w:sz w:val="48"/>
          <w:szCs w:val="48"/>
        </w:rPr>
      </w:pPr>
      <w:r>
        <w:rPr>
          <w:rFonts w:hint="eastAsia" w:ascii="方正小标宋简体" w:hAnsi="黑体" w:eastAsia="方正小标宋简体" w:cs="黑体"/>
          <w:sz w:val="48"/>
          <w:szCs w:val="48"/>
        </w:rPr>
        <w:t>202</w:t>
      </w:r>
      <w:r>
        <w:rPr>
          <w:rFonts w:hint="eastAsia" w:ascii="方正小标宋简体" w:hAnsi="黑体" w:eastAsia="方正小标宋简体" w:cs="黑体"/>
          <w:sz w:val="48"/>
          <w:szCs w:val="48"/>
          <w:lang w:val="en-US" w:eastAsia="zh-CN"/>
        </w:rPr>
        <w:t>3</w:t>
      </w:r>
      <w:r>
        <w:rPr>
          <w:rFonts w:hint="eastAsia" w:ascii="方正小标宋简体" w:hAnsi="黑体" w:eastAsia="方正小标宋简体" w:cs="黑体"/>
          <w:sz w:val="48"/>
          <w:szCs w:val="48"/>
        </w:rPr>
        <w:t>年常州市“智改数转”服务商</w:t>
      </w:r>
    </w:p>
    <w:p>
      <w:pPr>
        <w:tabs>
          <w:tab w:val="left" w:pos="5220"/>
        </w:tabs>
        <w:autoSpaceDN w:val="0"/>
        <w:jc w:val="center"/>
        <w:rPr>
          <w:rFonts w:ascii="方正小标宋简体" w:hAnsi="黑体" w:eastAsia="方正小标宋简体" w:cs="黑体"/>
          <w:sz w:val="48"/>
          <w:szCs w:val="48"/>
        </w:rPr>
      </w:pPr>
      <w:r>
        <w:rPr>
          <w:rFonts w:hint="eastAsia" w:ascii="方正小标宋简体" w:hAnsi="黑体" w:eastAsia="方正小标宋简体" w:cs="黑体"/>
          <w:sz w:val="48"/>
          <w:szCs w:val="48"/>
        </w:rPr>
        <w:t>申报书</w:t>
      </w:r>
    </w:p>
    <w:p>
      <w:pPr>
        <w:autoSpaceDN w:val="0"/>
        <w:rPr>
          <w:rFonts w:ascii="黑体" w:eastAsia="黑体" w:cs="黑体"/>
          <w:sz w:val="32"/>
          <w:szCs w:val="32"/>
        </w:rPr>
      </w:pPr>
    </w:p>
    <w:p>
      <w:pPr>
        <w:autoSpaceDN w:val="0"/>
        <w:rPr>
          <w:rFonts w:ascii="黑体" w:eastAsia="黑体" w:cs="黑体"/>
          <w:sz w:val="32"/>
          <w:szCs w:val="32"/>
        </w:rPr>
      </w:pPr>
    </w:p>
    <w:p>
      <w:pPr>
        <w:autoSpaceDN w:val="0"/>
        <w:jc w:val="left"/>
        <w:rPr>
          <w:rFonts w:ascii="黑体" w:eastAsia="黑体" w:cs="黑体"/>
          <w:sz w:val="32"/>
          <w:szCs w:val="32"/>
        </w:rPr>
      </w:pPr>
    </w:p>
    <w:p>
      <w:pPr>
        <w:autoSpaceDN w:val="0"/>
        <w:jc w:val="left"/>
        <w:rPr>
          <w:rFonts w:ascii="黑体" w:eastAsia="黑体" w:cs="黑体"/>
          <w:sz w:val="32"/>
          <w:szCs w:val="32"/>
        </w:rPr>
      </w:pPr>
    </w:p>
    <w:p>
      <w:pPr>
        <w:autoSpaceDN w:val="0"/>
        <w:jc w:val="left"/>
        <w:rPr>
          <w:rFonts w:ascii="黑体" w:eastAsia="黑体" w:cs="黑体"/>
          <w:sz w:val="32"/>
          <w:szCs w:val="32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9"/>
        <w:gridCol w:w="50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N w:val="0"/>
              <w:jc w:val="distribute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申报单位</w:t>
            </w:r>
            <w:r>
              <w:rPr>
                <w:rFonts w:ascii="黑体" w:hAnsi="黑体" w:eastAsia="黑体" w:cs="黑体"/>
                <w:sz w:val="32"/>
                <w:szCs w:val="32"/>
              </w:rPr>
              <w:t>（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盖章</w:t>
            </w:r>
            <w:r>
              <w:rPr>
                <w:rFonts w:ascii="黑体" w:hAnsi="黑体" w:eastAsia="黑体" w:cs="黑体"/>
                <w:sz w:val="32"/>
                <w:szCs w:val="32"/>
              </w:rPr>
              <w:t>）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：</w:t>
            </w:r>
          </w:p>
        </w:tc>
        <w:tc>
          <w:tcPr>
            <w:tcW w:w="5091" w:type="dxa"/>
            <w:shd w:val="clear" w:color="auto" w:fill="auto"/>
            <w:vAlign w:val="center"/>
          </w:tcPr>
          <w:p>
            <w:pPr>
              <w:autoSpaceDN w:val="0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N w:val="0"/>
              <w:jc w:val="distribute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法人代表：</w:t>
            </w:r>
          </w:p>
        </w:tc>
        <w:tc>
          <w:tcPr>
            <w:tcW w:w="5091" w:type="dxa"/>
            <w:shd w:val="clear" w:color="auto" w:fill="auto"/>
            <w:vAlign w:val="center"/>
          </w:tcPr>
          <w:p>
            <w:pPr>
              <w:autoSpaceDN w:val="0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N w:val="0"/>
              <w:jc w:val="distribute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联系人：</w:t>
            </w:r>
          </w:p>
        </w:tc>
        <w:tc>
          <w:tcPr>
            <w:tcW w:w="5091" w:type="dxa"/>
            <w:shd w:val="clear" w:color="auto" w:fill="auto"/>
            <w:vAlign w:val="center"/>
          </w:tcPr>
          <w:p>
            <w:pPr>
              <w:autoSpaceDN w:val="0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z w:val="32"/>
                <w:szCs w:val="3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N w:val="0"/>
              <w:jc w:val="distribute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联系电话</w:t>
            </w:r>
            <w:r>
              <w:rPr>
                <w:rFonts w:ascii="黑体" w:hAnsi="黑体" w:eastAsia="黑体" w:cs="黑体"/>
                <w:sz w:val="32"/>
                <w:szCs w:val="32"/>
              </w:rPr>
              <w:t>：</w:t>
            </w:r>
          </w:p>
        </w:tc>
        <w:tc>
          <w:tcPr>
            <w:tcW w:w="5091" w:type="dxa"/>
            <w:shd w:val="clear" w:color="auto" w:fill="auto"/>
            <w:vAlign w:val="center"/>
          </w:tcPr>
          <w:p>
            <w:pPr>
              <w:autoSpaceDN w:val="0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N w:val="0"/>
              <w:jc w:val="distribute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推荐</w:t>
            </w:r>
            <w:r>
              <w:rPr>
                <w:rFonts w:ascii="黑体" w:hAnsi="黑体" w:eastAsia="黑体" w:cs="黑体"/>
                <w:sz w:val="32"/>
                <w:szCs w:val="32"/>
              </w:rPr>
              <w:t>单位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（盖章）：</w:t>
            </w:r>
          </w:p>
        </w:tc>
        <w:tc>
          <w:tcPr>
            <w:tcW w:w="5091" w:type="dxa"/>
            <w:shd w:val="clear" w:color="auto" w:fill="auto"/>
            <w:vAlign w:val="center"/>
          </w:tcPr>
          <w:p>
            <w:pPr>
              <w:autoSpaceDN w:val="0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N w:val="0"/>
              <w:jc w:val="distribute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申报</w:t>
            </w:r>
            <w:r>
              <w:rPr>
                <w:rFonts w:ascii="黑体" w:hAnsi="黑体" w:eastAsia="黑体" w:cs="黑体"/>
                <w:sz w:val="32"/>
                <w:szCs w:val="32"/>
              </w:rPr>
              <w:t>日期：</w:t>
            </w:r>
          </w:p>
        </w:tc>
        <w:tc>
          <w:tcPr>
            <w:tcW w:w="5091" w:type="dxa"/>
            <w:shd w:val="clear" w:color="auto" w:fill="auto"/>
            <w:vAlign w:val="center"/>
          </w:tcPr>
          <w:p>
            <w:pPr>
              <w:autoSpaceDN w:val="0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 xml:space="preserve">  </w:t>
            </w:r>
          </w:p>
        </w:tc>
      </w:tr>
    </w:tbl>
    <w:p>
      <w:pPr>
        <w:autoSpaceDN w:val="0"/>
        <w:spacing w:after="72" w:afterLines="30"/>
        <w:jc w:val="center"/>
        <w:rPr>
          <w:rFonts w:ascii="黑体" w:eastAsia="黑体"/>
          <w:b/>
          <w:bCs/>
          <w:color w:val="000000"/>
          <w:sz w:val="40"/>
          <w:szCs w:val="36"/>
        </w:rPr>
      </w:pPr>
    </w:p>
    <w:p>
      <w:pPr>
        <w:autoSpaceDN w:val="0"/>
        <w:jc w:val="center"/>
        <w:rPr>
          <w:rFonts w:ascii="黑体" w:hAnsi="黑体" w:eastAsia="黑体" w:cs="黑体"/>
          <w:sz w:val="32"/>
          <w:szCs w:val="32"/>
        </w:rPr>
      </w:pPr>
    </w:p>
    <w:p>
      <w:pPr>
        <w:autoSpaceDN w:val="0"/>
        <w:jc w:val="center"/>
        <w:rPr>
          <w:rFonts w:ascii="黑体" w:hAnsi="黑体" w:eastAsia="黑体" w:cs="黑体"/>
          <w:sz w:val="32"/>
          <w:szCs w:val="32"/>
        </w:rPr>
      </w:pPr>
    </w:p>
    <w:p>
      <w:pPr>
        <w:autoSpaceDN w:val="0"/>
        <w:jc w:val="center"/>
        <w:rPr>
          <w:rFonts w:ascii="黑体" w:hAnsi="黑体" w:eastAsia="黑体" w:cs="黑体"/>
          <w:sz w:val="32"/>
          <w:szCs w:val="32"/>
        </w:rPr>
      </w:pPr>
    </w:p>
    <w:p>
      <w:pPr>
        <w:autoSpaceDN w:val="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常州市工业和</w:t>
      </w:r>
      <w:r>
        <w:rPr>
          <w:rFonts w:ascii="黑体" w:hAnsi="黑体" w:eastAsia="黑体" w:cs="黑体"/>
          <w:sz w:val="32"/>
          <w:szCs w:val="32"/>
        </w:rPr>
        <w:t>信息化</w:t>
      </w:r>
      <w:r>
        <w:rPr>
          <w:rFonts w:hint="eastAsia" w:ascii="黑体" w:hAnsi="黑体" w:eastAsia="黑体" w:cs="黑体"/>
          <w:sz w:val="32"/>
          <w:szCs w:val="32"/>
        </w:rPr>
        <w:t>局制</w:t>
      </w:r>
    </w:p>
    <w:p>
      <w:pPr>
        <w:autoSpaceDN w:val="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二〇二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年二月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  <w:sectPr>
          <w:footerReference r:id="rId3" w:type="default"/>
          <w:pgSz w:w="12240" w:h="15840"/>
          <w:pgMar w:top="1440" w:right="1800" w:bottom="1440" w:left="1800" w:header="720" w:footer="720" w:gutter="0"/>
          <w:cols w:space="720" w:num="1"/>
        </w:sectPr>
      </w:pPr>
    </w:p>
    <w:p>
      <w:pPr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6"/>
          <w:szCs w:val="36"/>
        </w:rPr>
        <w:t>填报说明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一、本申报书由</w:t>
      </w:r>
      <w:r>
        <w:rPr>
          <w:rFonts w:hint="default" w:ascii="Times New Roman" w:hAnsi="Times New Roman" w:eastAsia="仿宋" w:cs="Times New Roman"/>
          <w:sz w:val="32"/>
          <w:szCs w:val="32"/>
        </w:rPr>
        <w:t>“智改数转”服务商申报单位填写。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二、推荐单位为申报单位法人注册所在辖市、区工业和信息化主管部门。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三、申报单位应按照填写要求和实际情况，认真准确填写相关内容。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四、请在申报书所选项目对应的“□”内打“√”。填报项目（含表格）页面不足时，可另附页面。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五、提交材料包括申报书纸质材料和电子文档，申报单位必须确保纸质材料和电子文档的一致性。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六、纸质材料请使用A4纸双面印刷，装订成册，采用普通纸质材料作为封面，目录与页码齐全。第一次出现外文名词要写清全称、缩写并加注，再出现可使用缩写。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napToGrid w:val="0"/>
        <w:spacing w:after="156" w:afterLines="50"/>
        <w:rPr>
          <w:rFonts w:hint="default" w:ascii="Times New Roman" w:hAnsi="Times New Roman" w:eastAsia="黑体" w:cs="Times New Roman"/>
          <w:bCs/>
          <w:snapToGrid w:val="0"/>
          <w:spacing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一、基本信息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852"/>
        <w:gridCol w:w="1999"/>
        <w:gridCol w:w="1500"/>
        <w:gridCol w:w="1393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00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单位名称</w:t>
            </w:r>
          </w:p>
        </w:tc>
        <w:tc>
          <w:tcPr>
            <w:tcW w:w="3993" w:type="pct"/>
            <w:gridSpan w:val="5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00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组织机构代码/统一社会信用代码</w:t>
            </w:r>
          </w:p>
        </w:tc>
        <w:tc>
          <w:tcPr>
            <w:tcW w:w="2401" w:type="pct"/>
            <w:gridSpan w:val="3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769" w:type="pct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成立时间</w:t>
            </w:r>
          </w:p>
        </w:tc>
        <w:tc>
          <w:tcPr>
            <w:tcW w:w="822" w:type="pct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006" w:type="pct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单位性质</w:t>
            </w:r>
          </w:p>
        </w:tc>
        <w:tc>
          <w:tcPr>
            <w:tcW w:w="3993" w:type="pct"/>
            <w:gridSpan w:val="5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□国有  □民营  □三资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0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单位地址</w:t>
            </w:r>
          </w:p>
        </w:tc>
        <w:tc>
          <w:tcPr>
            <w:tcW w:w="3993" w:type="pct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</w:trPr>
        <w:tc>
          <w:tcPr>
            <w:tcW w:w="1006" w:type="pct"/>
            <w:vMerge w:val="restar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联系人</w:t>
            </w:r>
          </w:p>
        </w:tc>
        <w:tc>
          <w:tcPr>
            <w:tcW w:w="470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姓名</w:t>
            </w:r>
          </w:p>
        </w:tc>
        <w:tc>
          <w:tcPr>
            <w:tcW w:w="1103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827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固定电话</w:t>
            </w:r>
          </w:p>
        </w:tc>
        <w:tc>
          <w:tcPr>
            <w:tcW w:w="1592" w:type="pct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</w:trPr>
        <w:tc>
          <w:tcPr>
            <w:tcW w:w="1006" w:type="pct"/>
            <w:vMerge w:val="continue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70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职务</w:t>
            </w:r>
          </w:p>
        </w:tc>
        <w:tc>
          <w:tcPr>
            <w:tcW w:w="1103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827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移动电话</w:t>
            </w:r>
          </w:p>
        </w:tc>
        <w:tc>
          <w:tcPr>
            <w:tcW w:w="1592" w:type="pct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" w:hRule="atLeast"/>
        </w:trPr>
        <w:tc>
          <w:tcPr>
            <w:tcW w:w="1006" w:type="pct"/>
            <w:vMerge w:val="continue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70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传真</w:t>
            </w:r>
          </w:p>
        </w:tc>
        <w:tc>
          <w:tcPr>
            <w:tcW w:w="1103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827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E-mail</w:t>
            </w:r>
          </w:p>
        </w:tc>
        <w:tc>
          <w:tcPr>
            <w:tcW w:w="1592" w:type="pct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" w:hRule="atLeast"/>
        </w:trPr>
        <w:tc>
          <w:tcPr>
            <w:tcW w:w="1006" w:type="pct"/>
            <w:vMerge w:val="restar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法定代表人</w:t>
            </w:r>
          </w:p>
        </w:tc>
        <w:tc>
          <w:tcPr>
            <w:tcW w:w="470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姓名</w:t>
            </w:r>
          </w:p>
        </w:tc>
        <w:tc>
          <w:tcPr>
            <w:tcW w:w="1103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827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固定电话</w:t>
            </w:r>
          </w:p>
        </w:tc>
        <w:tc>
          <w:tcPr>
            <w:tcW w:w="1592" w:type="pct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" w:hRule="atLeast"/>
        </w:trPr>
        <w:tc>
          <w:tcPr>
            <w:tcW w:w="1006" w:type="pct"/>
            <w:vMerge w:val="continue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70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职务</w:t>
            </w:r>
          </w:p>
        </w:tc>
        <w:tc>
          <w:tcPr>
            <w:tcW w:w="1103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827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移动电话</w:t>
            </w:r>
          </w:p>
        </w:tc>
        <w:tc>
          <w:tcPr>
            <w:tcW w:w="1592" w:type="pct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0" w:hRule="atLeast"/>
        </w:trPr>
        <w:tc>
          <w:tcPr>
            <w:tcW w:w="100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技术领域</w:t>
            </w:r>
          </w:p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（大类不超过3个）</w:t>
            </w:r>
          </w:p>
        </w:tc>
        <w:tc>
          <w:tcPr>
            <w:tcW w:w="3993" w:type="pct"/>
            <w:gridSpan w:val="5"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4"/>
                <w:szCs w:val="28"/>
              </w:rPr>
              <w:t>整体方案与集成：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 xml:space="preserve">□整体规划设计； □智能工厂/车间集成； □设备集成；  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□信息集成；     □其他：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          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黑体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4"/>
                <w:szCs w:val="28"/>
              </w:rPr>
              <w:t>智能装备及产线：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□高档数控机床与工业机器人；      □智能传感与控制装备；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□检测与装配装备；                □智能物流设备；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□增材制造设备；                  □其他：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            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黑体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4"/>
                <w:szCs w:val="28"/>
              </w:rPr>
              <w:t>工业软件及平台：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□产品生命周期管理软件（PLM）；    □制造执行系统（MES）；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□仓储物流系统（WMS）；            □企业资源计划（ERP）；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□高级计划排产系统（APS）；        □计算机辅助设计（CAD）；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□工业互联网；                    □工业大数据；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□人工智能；                      □其他：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              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黑体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4"/>
                <w:szCs w:val="28"/>
              </w:rPr>
              <w:t xml:space="preserve">信息基础设施： 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□内外网改造；   □工业信息安全； □标识解析；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□网络安全；     □运维服务；     □其他：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            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黑体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</w:t>
            </w:r>
            <w:r>
              <w:rPr>
                <w:rFonts w:hint="default" w:ascii="Times New Roman" w:hAnsi="Times New Roman" w:eastAsia="黑体" w:cs="Times New Roman"/>
                <w:sz w:val="24"/>
                <w:szCs w:val="28"/>
              </w:rPr>
              <w:t>咨询及培训：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□咨询服务；    □信息服务；      □人才培训；</w:t>
            </w:r>
          </w:p>
          <w:p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□工程监理；    □评价认证；      □其他：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已获资质认证情况</w:t>
            </w:r>
          </w:p>
        </w:tc>
        <w:tc>
          <w:tcPr>
            <w:tcW w:w="3993" w:type="pct"/>
            <w:gridSpan w:val="5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□质量管理ISO 9000认证</w:t>
            </w:r>
          </w:p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□安全生产许可证</w:t>
            </w:r>
          </w:p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□计算机系统集成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级</w:t>
            </w:r>
          </w:p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□两化融合管理体系认证</w:t>
            </w:r>
          </w:p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□电子与智能化工程专业承包资质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级</w:t>
            </w:r>
          </w:p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□CMMI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级</w:t>
            </w:r>
          </w:p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□工程设计综合资质甲级</w:t>
            </w:r>
          </w:p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□涉密信息系统集成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级</w:t>
            </w:r>
          </w:p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□机电设备安装工程专业承包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级</w:t>
            </w:r>
          </w:p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□其他：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u w:val="single"/>
              </w:rPr>
              <w:t xml:space="preserve">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6"/>
            <w:vAlign w:val="center"/>
          </w:tcPr>
          <w:p>
            <w:pPr>
              <w:snapToGrid w:val="0"/>
              <w:spacing w:before="62" w:beforeLines="20"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/>
              </w:rPr>
              <w:t>2022年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主要经济指标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pct"/>
            <w:gridSpan w:val="2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总资产（万元）</w:t>
            </w:r>
          </w:p>
        </w:tc>
        <w:tc>
          <w:tcPr>
            <w:tcW w:w="3523" w:type="pct"/>
            <w:gridSpan w:val="4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pct"/>
            <w:gridSpan w:val="2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负债率（%）</w:t>
            </w:r>
          </w:p>
        </w:tc>
        <w:tc>
          <w:tcPr>
            <w:tcW w:w="3523" w:type="pct"/>
            <w:gridSpan w:val="4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pct"/>
            <w:gridSpan w:val="2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主营业务收入（万元）</w:t>
            </w:r>
          </w:p>
        </w:tc>
        <w:tc>
          <w:tcPr>
            <w:tcW w:w="3523" w:type="pct"/>
            <w:gridSpan w:val="4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pct"/>
            <w:gridSpan w:val="2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税金（万元）</w:t>
            </w:r>
          </w:p>
        </w:tc>
        <w:tc>
          <w:tcPr>
            <w:tcW w:w="3523" w:type="pct"/>
            <w:gridSpan w:val="4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pct"/>
            <w:gridSpan w:val="2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利润（万元）</w:t>
            </w:r>
          </w:p>
        </w:tc>
        <w:tc>
          <w:tcPr>
            <w:tcW w:w="3523" w:type="pct"/>
            <w:gridSpan w:val="4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pct"/>
            <w:gridSpan w:val="2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信用等级</w:t>
            </w:r>
          </w:p>
        </w:tc>
        <w:tc>
          <w:tcPr>
            <w:tcW w:w="3523" w:type="pct"/>
            <w:gridSpan w:val="4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8"/>
              </w:rPr>
            </w:pPr>
          </w:p>
        </w:tc>
      </w:tr>
    </w:tbl>
    <w:p>
      <w:pPr>
        <w:snapToGrid w:val="0"/>
        <w:spacing w:before="156" w:beforeLines="50" w:after="156" w:afterLines="50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二、申报材料（请提供详细文字材料）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shd w:val="clear" w:color="auto" w:fill="auto"/>
          </w:tcPr>
          <w:p>
            <w:pPr>
              <w:ind w:right="-108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（一）申报单位情况介绍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发展历程、主营业务、市场销售等方面基本情况。</w:t>
            </w: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（二）申报单位核心竞争力介绍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突出优势业务、研发能力、实施能力、运维服务、人才队伍等方面的供应能力。</w:t>
            </w: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（三）申报单位获得奖励、荣誉情况介绍</w:t>
            </w: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（四）申报单位下一步核心业务发展计划</w:t>
            </w: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（五）申报单位典型案例介绍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（咨询及培训类不用填写）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请提供2个以上企业实施完成的可复制、可推广、示范性强的行业级服务案例。提供案例须为企业和用户方可公开信息，不涉及商业秘密。具体内容包括：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1、项目介绍与建设情况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项目实施背景和意义，包括行业智能制造升级需求，项目需求，被服务企业难点、痛点，项目实施的意义等。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2、项目实施方案、技术路线、技术难点与创新点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项目实施方案概述与实施步骤，关键步骤的原理与实施过程（其中硬件系统应包括系统原理图、系统结构图、工艺流程；软件系统应包括算法流程图、软件功能详解），主要技术参数，技术路线的关键过程与难点总结，选取项目研究过程中的1-3个关键技术难点作简要介绍，并具体说明解决方法，项目创新点总结。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3、项目成果、实施成效与经验总结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（1）项目实现功能介绍与效益提升情况，介绍项目建成后被服务对象在产量、经济效益、生产效率、产品周期、资源消耗、能耗、管理、服务等方面提升情况。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（2）项目经验总结, 项目应用范围与价值,市场需求展望。</w:t>
            </w: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ind w:right="-108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（六）其他材料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（可选择性补充）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成功实施的多种装备与系统的集成案例介绍（包括所属项目情况、集成的具体设备和系统信息、解决的关键问题和实施效果等，每个案例单独成段）；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成功实施的软硬件二次开发案例介绍（包括所属项目情况、集成的原始软硬件信息、二次开发的成果、解决的问题和实施效果等，每个案例单独成段）；</w:t>
            </w:r>
          </w:p>
          <w:p>
            <w:pPr>
              <w:ind w:right="-108" w:firstLine="480" w:firstLineChars="200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智能制造系统解决方案知识库介绍（知识库的建设情况、架构、技术实现方案、包含的案例清单及应用知识库指导成功实施的客户案例清单）。</w:t>
            </w:r>
          </w:p>
        </w:tc>
      </w:tr>
    </w:tbl>
    <w:p>
      <w:pPr>
        <w:spacing w:before="156" w:beforeLines="50" w:after="156" w:afterLines="50" w:line="56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三、“智改数转”核心业务能力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0"/>
        <w:gridCol w:w="5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“智改数转”核心业务订单数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累计实施案例总数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项，其中：</w:t>
            </w:r>
          </w:p>
          <w:p>
            <w:pPr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项目金额1000万元（不含）以上案例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项，500万元（不含）～1000万元（含）案例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项，200万元（不含）～500万元（含）案例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服务本地企业金额（万元）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服务本地企业数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     </w:t>
            </w:r>
          </w:p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其中，合作两次及以上的客户数：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主要服务行业及业务数量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行业1：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，业务数量：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</w:t>
            </w:r>
          </w:p>
          <w:p>
            <w:pPr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行业2：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，业务数量：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</w:t>
            </w:r>
          </w:p>
          <w:p>
            <w:pPr>
              <w:snapToGrid w:val="0"/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行业3：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，业务数量：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核心业务领域专利累计授权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共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件，其中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发明专利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核心业务领域计算机软件著作权累计授权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共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从事核心业务的硕博士学历研发人员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共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人，其中博士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从事核心业务人员中获得相关资质（注1）认证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共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成功实施多种装备与系统的集成（注2）案例数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成功实施的软硬件二次开发案例数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牵头或参与制定（署名前五）的智能制造领域国家标准、行业标准数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利用自有智能制造系统解决方案知识库（如有）指导成功实施的客户企业数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参与的智能制造试点示范项目、智能制造综合标准化与新模式应用项目数</w:t>
            </w:r>
          </w:p>
        </w:tc>
        <w:tc>
          <w:tcPr>
            <w:tcW w:w="2864" w:type="pct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共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项，其中：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按级别：国家级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项，省级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项,</w:t>
            </w:r>
          </w:p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市级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项；</w:t>
            </w:r>
          </w:p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按类型：网络协同制造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项，大规模个性化定制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项，远程运维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2" w:beforeLines="20" w:line="320" w:lineRule="exact"/>
        <w:ind w:firstLine="480" w:firstLineChars="20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注1：如系统集成项目经理、注册自动化系统工程师、注册电气工程师、注册公用设备工程师、注册机械工程师、注册咨询工程师、注册安全工程师等。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2" w:beforeLines="20" w:line="320" w:lineRule="exact"/>
        <w:ind w:firstLine="480" w:firstLineChars="20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注2：多种装备与系统的集成是指将工业软件、机器人、各类核心装备等多种异构装备、异构系统之间的集成。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2" w:beforeLines="20" w:line="32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8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注3：核心业务指“</w:t>
      </w:r>
      <w:r>
        <w:rPr>
          <w:rFonts w:hint="default" w:ascii="Times New Roman" w:hAnsi="Times New Roman" w:eastAsia="仿宋_GB2312" w:cs="Times New Roman"/>
          <w:sz w:val="24"/>
          <w:szCs w:val="28"/>
        </w:rPr>
        <w:t>技术领域</w:t>
      </w:r>
      <w:r>
        <w:rPr>
          <w:rFonts w:hint="default" w:ascii="Times New Roman" w:hAnsi="Times New Roman" w:eastAsia="仿宋_GB2312" w:cs="Times New Roman"/>
          <w:sz w:val="24"/>
          <w:szCs w:val="24"/>
        </w:rPr>
        <w:t>”栏中的勾选项。</w:t>
      </w:r>
    </w:p>
    <w:p>
      <w:pPr>
        <w:spacing w:line="56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四、“智改数转”项目信息</w:t>
      </w:r>
      <w:bookmarkStart w:id="0" w:name="_GoBack"/>
      <w:bookmarkEnd w:id="0"/>
    </w:p>
    <w:p>
      <w:pPr>
        <w:snapToGrid w:val="0"/>
        <w:spacing w:before="156" w:beforeLines="50" w:after="156" w:afterLines="50"/>
        <w:ind w:firstLine="600" w:firstLineChars="200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（一）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2022年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服务本地企业“智改数转”主要项目信息汇总表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874"/>
        <w:gridCol w:w="1790"/>
        <w:gridCol w:w="1431"/>
        <w:gridCol w:w="2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287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项目名称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客户</w:t>
            </w:r>
          </w:p>
        </w:tc>
        <w:tc>
          <w:tcPr>
            <w:tcW w:w="1431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项目年月</w:t>
            </w: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87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1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287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1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…</w:t>
            </w:r>
          </w:p>
        </w:tc>
        <w:tc>
          <w:tcPr>
            <w:tcW w:w="287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1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2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（二）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年参与的智能制造试点示范项目、智能制造综合标准化与新模式应用项目、省市级智能工厂（车间）项目、工业互联网试点示范项目、新一代信息技术与制造业融合项目信息表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593"/>
        <w:gridCol w:w="1669"/>
        <w:gridCol w:w="1609"/>
        <w:gridCol w:w="1669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50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87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项目名称</w:t>
            </w:r>
          </w:p>
        </w:tc>
        <w:tc>
          <w:tcPr>
            <w:tcW w:w="92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牵头单位</w:t>
            </w:r>
          </w:p>
        </w:tc>
        <w:tc>
          <w:tcPr>
            <w:tcW w:w="888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获批时间</w:t>
            </w:r>
          </w:p>
        </w:tc>
        <w:tc>
          <w:tcPr>
            <w:tcW w:w="92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项目类型</w:t>
            </w:r>
          </w:p>
        </w:tc>
        <w:tc>
          <w:tcPr>
            <w:tcW w:w="88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在项目中承担责任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87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88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82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87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88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82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…</w:t>
            </w:r>
          </w:p>
        </w:tc>
        <w:tc>
          <w:tcPr>
            <w:tcW w:w="87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88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82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napToGrid w:val="0"/>
        <w:spacing w:before="156" w:beforeLines="50" w:after="156" w:afterLines="5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五、相关附件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8" w:type="dxa"/>
            <w:shd w:val="clear" w:color="auto" w:fill="auto"/>
          </w:tcPr>
          <w:p>
            <w:pPr>
              <w:snapToGrid w:val="0"/>
              <w:spacing w:before="156" w:before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（一）申报单位营业执照（或事业单位法人证书）；</w:t>
            </w:r>
          </w:p>
          <w:p>
            <w:pPr>
              <w:snapToGrid w:val="0"/>
              <w:spacing w:before="156" w:before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（二）申报单位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年经审计的财务报告（含会计师事务所盖章和注册会计师签字）、财务报表（资产负债表、利润表或损益表、现金流量表）；</w:t>
            </w:r>
          </w:p>
          <w:p>
            <w:pPr>
              <w:snapToGrid w:val="0"/>
              <w:spacing w:before="156" w:before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（三）申报单位核心业务相关的资质认证证书；</w:t>
            </w:r>
          </w:p>
          <w:p>
            <w:pPr>
              <w:snapToGrid w:val="0"/>
              <w:spacing w:before="156" w:before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（四）已获授权的核心业务领域专利、计算机软件著作权清单及复印件证明材料；</w:t>
            </w:r>
          </w:p>
          <w:p>
            <w:pPr>
              <w:spacing w:line="56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（五）牵头或参与制定（署名前五）的智能制造领域国家标准、行业标准清单及证明材料。</w:t>
            </w:r>
          </w:p>
          <w:p>
            <w:pPr>
              <w:spacing w:line="56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（六）能够证明满足“智改数转”服务商基本条件的其他文件资料。</w:t>
            </w:r>
          </w:p>
        </w:tc>
      </w:tr>
    </w:tbl>
    <w:p>
      <w:pPr>
        <w:snapToGrid w:val="0"/>
        <w:spacing w:before="156" w:beforeLines="50" w:after="156" w:afterLines="5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六、其他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2"/>
        <w:gridCol w:w="5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7" w:hRule="atLeast"/>
        </w:trPr>
        <w:tc>
          <w:tcPr>
            <w:tcW w:w="1839" w:type="pct"/>
            <w:vAlign w:val="center"/>
          </w:tcPr>
          <w:p>
            <w:pPr>
              <w:snapToGrid w:val="0"/>
              <w:spacing w:before="62" w:beforeLines="20" w:after="156" w:afterLines="5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诚信安全经营承诺</w:t>
            </w:r>
          </w:p>
        </w:tc>
        <w:tc>
          <w:tcPr>
            <w:tcW w:w="3161" w:type="pct"/>
          </w:tcPr>
          <w:p>
            <w:pPr>
              <w:snapToGrid w:val="0"/>
              <w:spacing w:before="62" w:beforeLines="20" w:after="156" w:afterLines="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我单位近三年无失信行为、无触犯国家法律法规的行为、无不正当竞争行为；具备有关法律法规、国家标准或行业标准规定的安全生产条件，近三年未在生产、质量、安全以及环保方面发生重大事故。</w:t>
            </w: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法定代表人(签章)：</w:t>
            </w:r>
          </w:p>
          <w:p>
            <w:pPr>
              <w:snapToGrid w:val="0"/>
              <w:spacing w:before="62" w:beforeLines="20" w:after="156" w:afterLines="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申报单位(公章)： </w:t>
            </w: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4" w:hRule="atLeast"/>
        </w:trPr>
        <w:tc>
          <w:tcPr>
            <w:tcW w:w="1839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真实性承诺</w:t>
            </w:r>
          </w:p>
        </w:tc>
        <w:tc>
          <w:tcPr>
            <w:tcW w:w="3161" w:type="pct"/>
          </w:tcPr>
          <w:p>
            <w:pPr>
              <w:snapToGrid w:val="0"/>
              <w:spacing w:before="62" w:beforeLines="20" w:after="156" w:afterLines="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我单位用于202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年常州市“智改数转”服务商申报的所有材料，均真实、完整、准确，我单位申报材料内容所涉及的活动均符合国家相关法律法规要求。前述声明与实际情况如有不符，我单位愿承担相应的责任。</w:t>
            </w: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法定代表人(签章)：</w:t>
            </w:r>
          </w:p>
          <w:p>
            <w:pPr>
              <w:snapToGrid w:val="0"/>
              <w:spacing w:before="62" w:beforeLines="20" w:after="156" w:afterLines="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申报单位(公章)： </w:t>
            </w: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ordWrap w:val="0"/>
              <w:snapToGrid w:val="0"/>
              <w:spacing w:before="62" w:beforeLines="2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年   月   日</w:t>
            </w:r>
          </w:p>
          <w:p>
            <w:pPr>
              <w:snapToGrid w:val="0"/>
              <w:spacing w:before="62" w:beforeLines="2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7" w:hRule="atLeast"/>
        </w:trPr>
        <w:tc>
          <w:tcPr>
            <w:tcW w:w="1839" w:type="pct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辖市、区工信部门</w:t>
            </w:r>
          </w:p>
          <w:p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审核意见</w:t>
            </w:r>
          </w:p>
        </w:tc>
        <w:tc>
          <w:tcPr>
            <w:tcW w:w="3161" w:type="pct"/>
            <w:vAlign w:val="center"/>
          </w:tcPr>
          <w:p>
            <w:pPr>
              <w:snapToGrid w:val="0"/>
              <w:spacing w:before="62" w:beforeLines="20" w:after="156" w:afterLines="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推荐单位(公章)： </w:t>
            </w:r>
          </w:p>
          <w:p>
            <w:pPr>
              <w:snapToGrid w:val="0"/>
              <w:spacing w:before="62" w:beforeLines="20" w:after="156" w:afterLines="5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spacing w:before="62" w:beforeLines="20" w:after="156" w:afterLines="50"/>
              <w:ind w:firstLine="480" w:firstLineChars="20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 月   日</w:t>
            </w:r>
          </w:p>
        </w:tc>
      </w:tr>
    </w:tbl>
    <w:p>
      <w:pPr>
        <w:widowControl/>
        <w:jc w:val="left"/>
        <w:rPr>
          <w:rFonts w:hint="default" w:ascii="Times New Roman" w:hAnsi="Times New Roman" w:cs="Times New Roman"/>
        </w:rPr>
      </w:pPr>
    </w:p>
    <w:p>
      <w:pPr>
        <w:widowControl/>
        <w:jc w:val="left"/>
        <w:rPr>
          <w:rFonts w:hint="default" w:ascii="Times New Roman" w:hAnsi="Times New Roman" w:cs="Times New Roman"/>
        </w:rPr>
      </w:pPr>
    </w:p>
    <w:p>
      <w:pPr>
        <w:tabs>
          <w:tab w:val="left" w:pos="5220"/>
        </w:tabs>
        <w:rPr>
          <w:rFonts w:hint="default" w:ascii="Times New Roman" w:hAnsi="Times New Roman" w:cs="Times New Roman"/>
        </w:rPr>
      </w:pPr>
    </w:p>
    <w:sectPr>
      <w:pgSz w:w="11906" w:h="16838"/>
      <w:pgMar w:top="1985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ZDhhNzU5ZDYyYWFmODkzYTlmNWY2YjNiM2JjMWEifQ=="/>
  </w:docVars>
  <w:rsids>
    <w:rsidRoot w:val="005657C0"/>
    <w:rsid w:val="00024199"/>
    <w:rsid w:val="000359F3"/>
    <w:rsid w:val="0005594E"/>
    <w:rsid w:val="00074707"/>
    <w:rsid w:val="0008540D"/>
    <w:rsid w:val="000B2D25"/>
    <w:rsid w:val="000B3553"/>
    <w:rsid w:val="000D5BEC"/>
    <w:rsid w:val="00133CA5"/>
    <w:rsid w:val="001560C1"/>
    <w:rsid w:val="0016573D"/>
    <w:rsid w:val="00187310"/>
    <w:rsid w:val="001A127B"/>
    <w:rsid w:val="001A1FB5"/>
    <w:rsid w:val="001A2A92"/>
    <w:rsid w:val="00215836"/>
    <w:rsid w:val="0026280B"/>
    <w:rsid w:val="002A3F9D"/>
    <w:rsid w:val="002A6DC7"/>
    <w:rsid w:val="002A7A48"/>
    <w:rsid w:val="002B32C1"/>
    <w:rsid w:val="002D4C7B"/>
    <w:rsid w:val="003C323C"/>
    <w:rsid w:val="003D56E6"/>
    <w:rsid w:val="00402036"/>
    <w:rsid w:val="00435E41"/>
    <w:rsid w:val="0044796F"/>
    <w:rsid w:val="004B5858"/>
    <w:rsid w:val="004B5E78"/>
    <w:rsid w:val="00505656"/>
    <w:rsid w:val="00511C77"/>
    <w:rsid w:val="00512E80"/>
    <w:rsid w:val="00556AAE"/>
    <w:rsid w:val="005657C0"/>
    <w:rsid w:val="00565EBD"/>
    <w:rsid w:val="005C1BD2"/>
    <w:rsid w:val="005C4408"/>
    <w:rsid w:val="006227DE"/>
    <w:rsid w:val="00644B0E"/>
    <w:rsid w:val="006B26BD"/>
    <w:rsid w:val="007D55D5"/>
    <w:rsid w:val="007E5AC8"/>
    <w:rsid w:val="008016BC"/>
    <w:rsid w:val="00802B7F"/>
    <w:rsid w:val="00817F78"/>
    <w:rsid w:val="0083664B"/>
    <w:rsid w:val="00872D8A"/>
    <w:rsid w:val="008A60C4"/>
    <w:rsid w:val="008C4383"/>
    <w:rsid w:val="0090061A"/>
    <w:rsid w:val="00966334"/>
    <w:rsid w:val="009706F4"/>
    <w:rsid w:val="00990EF3"/>
    <w:rsid w:val="009A0B69"/>
    <w:rsid w:val="009C4337"/>
    <w:rsid w:val="009C7C18"/>
    <w:rsid w:val="009D674B"/>
    <w:rsid w:val="009E029D"/>
    <w:rsid w:val="009E385D"/>
    <w:rsid w:val="009E51B5"/>
    <w:rsid w:val="00A0330F"/>
    <w:rsid w:val="00A11426"/>
    <w:rsid w:val="00A3550F"/>
    <w:rsid w:val="00AA4AD2"/>
    <w:rsid w:val="00B77EAB"/>
    <w:rsid w:val="00BB0962"/>
    <w:rsid w:val="00BF5DCB"/>
    <w:rsid w:val="00C760ED"/>
    <w:rsid w:val="00C916C6"/>
    <w:rsid w:val="00CB066B"/>
    <w:rsid w:val="00CC6B9C"/>
    <w:rsid w:val="00D45829"/>
    <w:rsid w:val="00DD7211"/>
    <w:rsid w:val="00DE0372"/>
    <w:rsid w:val="00E37BC4"/>
    <w:rsid w:val="00E65BEF"/>
    <w:rsid w:val="00EB29D9"/>
    <w:rsid w:val="00F666E9"/>
    <w:rsid w:val="00FB3C00"/>
    <w:rsid w:val="00FD1B44"/>
    <w:rsid w:val="00FD4455"/>
    <w:rsid w:val="00FE6EF3"/>
    <w:rsid w:val="1607246A"/>
    <w:rsid w:val="45C30632"/>
    <w:rsid w:val="644E2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0B76F6-AE37-414F-B5E0-866930E902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2875</Words>
  <Characters>2947</Characters>
  <Lines>28</Lines>
  <Paragraphs>7</Paragraphs>
  <TotalTime>520</TotalTime>
  <ScaleCrop>false</ScaleCrop>
  <LinksUpToDate>false</LinksUpToDate>
  <CharactersWithSpaces>3507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2020-09-10T00:59:00Z</dcterms:created>
  <dc:creator>PC</dc:creator>
  <cp:lastModifiedBy>user</cp:lastModifiedBy>
  <cp:lastPrinted>2022-02-14T01:21:00Z</cp:lastPrinted>
  <dcterms:modified xsi:type="dcterms:W3CDTF">2023-02-16T01:46:18Z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ED8B807E584C4E5E986C0C83AE42E6D2</vt:lpwstr>
  </property>
</Properties>
</file>