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8"/>
        </w:rPr>
      </w:pPr>
      <w:bookmarkStart w:id="0" w:name="_GoBack"/>
    </w:p>
    <w:bookmarkEnd w:id="0"/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仲其浩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 DA7A57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局前街鹤园路口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玉塘路(大通路-吾悦地下停车场)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泰镇高速54公里100米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泰镇高速33公里300米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驾驶中型以上载客载货汽车、校车、危险物品运输车辆以外的机动车行驶超过规定时速50%以上未达70%的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违法行为（代码17211），违反了《中华人民共和国道路交通安全法》第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条第一款、《中华人民共和国道路交通安全法实施条例》第四十五</w:t>
      </w:r>
      <w:r>
        <w:rPr>
          <w:rFonts w:ascii="Times New Roman" w:hAnsi="Times New Roman" w:eastAsia="仿宋_GB2312"/>
          <w:snapToGrid w:val="0"/>
          <w:sz w:val="28"/>
          <w:szCs w:val="28"/>
        </w:rPr>
        <w:t>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、第四十六的规定，依据《中华人民共和国道路交通安全法》第九十条第一款第四项、《江苏省道路交通安全条例》第六十四条第三项，应当处以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玉塘路(大通路-吾悦地下停车场)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杭瑞高速467公里450米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驾驶中型以上载客载货汽车、校车、危险物品运输车辆以外的其他机动车在高速上行驶超过规定时速20%以上未达到50%的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条的规定，依据《中华人民共和国道路交通安全法》第一百一十四条、第九十条、江西省实施《中华人民共和国道路交通安全法》办法第九十三条第二款，应当处以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杭州－瑞丽高速公路湖南段888公里860米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驾驶中型以上载客载货汽车、危险物品运输车辆以外的其他机动车在高速公路、城市快速路行驶超过规定时速10%以上未达到20%的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陇海路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苏州路与沭师路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长深高速1799公里500米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武宜路广电路段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燕沭睢线（324省道）72公里0米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在高速公路、城市快速路以外的道路上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行驶超过规定时速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70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%以上的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违法行为（代码16502），违反了《中华人民共和国道路交通安全法》第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条、《中华人民共和国道路交通安全法实施条例》第四十五</w:t>
      </w:r>
      <w:r>
        <w:rPr>
          <w:rFonts w:ascii="Times New Roman" w:hAnsi="Times New Roman" w:eastAsia="仿宋_GB2312"/>
          <w:snapToGrid w:val="0"/>
          <w:sz w:val="28"/>
          <w:szCs w:val="28"/>
        </w:rPr>
        <w:t>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、第四十六的规定，依据《中华人民共和国道路交通安全法》第一百一十四条、第九十条第一款第四项、《江苏省道路交通安全条例》第六十四条第四项，应当处以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聚湖路花东街段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龙河路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大华路段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武宜路人民路段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鸣新路（常武路-武宜路）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凤鸣路（鸣新路-武南路）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G233国道(新237线)1580公里600米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界牌三坝村(海港大道28KM 200M)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73DF2"/>
    <w:rsid w:val="00280A7D"/>
    <w:rsid w:val="002912FF"/>
    <w:rsid w:val="002B00AE"/>
    <w:rsid w:val="002E6B31"/>
    <w:rsid w:val="00310548"/>
    <w:rsid w:val="00330C14"/>
    <w:rsid w:val="00343251"/>
    <w:rsid w:val="00357D58"/>
    <w:rsid w:val="0037551E"/>
    <w:rsid w:val="00392B2F"/>
    <w:rsid w:val="003A1DA7"/>
    <w:rsid w:val="003A3B41"/>
    <w:rsid w:val="003B292A"/>
    <w:rsid w:val="003C7049"/>
    <w:rsid w:val="003D02BA"/>
    <w:rsid w:val="003D75AC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E40E2"/>
    <w:rsid w:val="00AF69CA"/>
    <w:rsid w:val="00B15D95"/>
    <w:rsid w:val="00B84AC7"/>
    <w:rsid w:val="00B8523E"/>
    <w:rsid w:val="00B8582A"/>
    <w:rsid w:val="00B8653D"/>
    <w:rsid w:val="00B9249A"/>
    <w:rsid w:val="00BC695F"/>
    <w:rsid w:val="00BE4BFD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0AC3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B39EB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35A3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3929</Words>
  <Characters>4315</Characters>
  <Lines>31</Lines>
  <Paragraphs>8</Paragraphs>
  <TotalTime>527</TotalTime>
  <ScaleCrop>false</ScaleCrop>
  <LinksUpToDate>false</LinksUpToDate>
  <CharactersWithSpaces>4432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2023-02-28T08:58:41Z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6791C91C47794DE0901F25DFF5B7140A</vt:lpwstr>
  </property>
</Properties>
</file>