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812" w:rsidRPr="0018036A" w:rsidRDefault="00415812" w:rsidP="0018036A">
      <w:pPr>
        <w:spacing w:line="560" w:lineRule="exact"/>
        <w:rPr>
          <w:rFonts w:ascii="黑体" w:eastAsia="黑体" w:hAnsi="黑体" w:cs="Times New Roman"/>
          <w:sz w:val="32"/>
          <w:szCs w:val="32"/>
        </w:rPr>
      </w:pPr>
      <w:r w:rsidRPr="0018036A">
        <w:rPr>
          <w:rFonts w:ascii="黑体" w:eastAsia="黑体" w:hAnsi="黑体" w:cs="黑体" w:hint="eastAsia"/>
          <w:sz w:val="32"/>
          <w:szCs w:val="32"/>
        </w:rPr>
        <w:t>附件</w:t>
      </w:r>
    </w:p>
    <w:p w:rsidR="00415812" w:rsidRDefault="00415812" w:rsidP="00E0588D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 w:rsidRPr="00805E06">
        <w:rPr>
          <w:rFonts w:ascii="方正小标宋简体" w:eastAsia="方正小标宋简体" w:hAnsi="宋体" w:cs="方正小标宋简体" w:hint="eastAsia"/>
          <w:sz w:val="44"/>
          <w:szCs w:val="44"/>
        </w:rPr>
        <w:t>常州市深化新时代中小学教师</w:t>
      </w:r>
      <w:r>
        <w:rPr>
          <w:rFonts w:ascii="方正小标宋简体" w:eastAsia="方正小标宋简体" w:hAnsi="宋体" w:cs="方正小标宋简体" w:hint="eastAsia"/>
          <w:sz w:val="44"/>
          <w:szCs w:val="44"/>
        </w:rPr>
        <w:t>培训工作</w:t>
      </w:r>
    </w:p>
    <w:p w:rsidR="00415812" w:rsidRPr="0018036A" w:rsidRDefault="00415812" w:rsidP="00E0588D">
      <w:pPr>
        <w:spacing w:line="70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实施意见</w:t>
      </w:r>
      <w:r w:rsidRPr="0018036A">
        <w:rPr>
          <w:rFonts w:ascii="方正小标宋简体" w:eastAsia="方正小标宋简体" w:hAnsi="宋体" w:cs="方正小标宋简体" w:hint="eastAsia"/>
          <w:sz w:val="44"/>
          <w:szCs w:val="44"/>
        </w:rPr>
        <w:t>（</w:t>
      </w:r>
      <w:r w:rsidRPr="0018036A">
        <w:rPr>
          <w:rFonts w:ascii="方正小标宋简体" w:eastAsia="方正小标宋简体" w:hAnsi="宋体" w:cs="方正小标宋简体"/>
          <w:sz w:val="44"/>
          <w:szCs w:val="44"/>
        </w:rPr>
        <w:t>2023</w:t>
      </w:r>
      <w:r w:rsidRPr="00E0588D">
        <w:rPr>
          <w:rFonts w:ascii="黑体" w:eastAsia="黑体" w:hAnsi="黑体" w:cs="黑体"/>
          <w:sz w:val="44"/>
          <w:szCs w:val="44"/>
        </w:rPr>
        <w:t>—</w:t>
      </w:r>
      <w:r w:rsidRPr="0018036A">
        <w:rPr>
          <w:rFonts w:ascii="方正小标宋简体" w:eastAsia="方正小标宋简体" w:hAnsi="宋体" w:cs="方正小标宋简体"/>
          <w:sz w:val="44"/>
          <w:szCs w:val="44"/>
        </w:rPr>
        <w:t>2025</w:t>
      </w:r>
      <w:r>
        <w:rPr>
          <w:rFonts w:ascii="方正小标宋简体" w:eastAsia="方正小标宋简体" w:hAnsi="宋体" w:cs="方正小标宋简体" w:hint="eastAsia"/>
          <w:sz w:val="44"/>
          <w:szCs w:val="44"/>
        </w:rPr>
        <w:t>年</w:t>
      </w:r>
      <w:r w:rsidRPr="0018036A">
        <w:rPr>
          <w:rFonts w:ascii="方正小标宋简体" w:eastAsia="方正小标宋简体" w:hAnsi="宋体" w:cs="方正小标宋简体" w:hint="eastAsia"/>
          <w:sz w:val="44"/>
          <w:szCs w:val="44"/>
        </w:rPr>
        <w:t>）</w:t>
      </w:r>
    </w:p>
    <w:p w:rsidR="00415812" w:rsidRDefault="00415812" w:rsidP="00E00785">
      <w:pPr>
        <w:spacing w:line="560" w:lineRule="exact"/>
        <w:ind w:firstLineChars="200" w:firstLine="31680"/>
        <w:rPr>
          <w:rFonts w:ascii="仿宋_GB2312" w:eastAsia="仿宋_GB2312" w:hAnsi="仿宋" w:cs="Times New Roman"/>
          <w:color w:val="000000"/>
          <w:sz w:val="32"/>
          <w:szCs w:val="32"/>
        </w:rPr>
      </w:pPr>
    </w:p>
    <w:p w:rsidR="00415812" w:rsidRDefault="00415812" w:rsidP="00E00785">
      <w:pPr>
        <w:spacing w:line="560" w:lineRule="exact"/>
        <w:ind w:firstLineChars="200" w:firstLine="31680"/>
        <w:rPr>
          <w:rFonts w:ascii="仿宋_GB2312" w:eastAsia="仿宋_GB2312" w:hAnsi="仿宋" w:cs="Times New Roman"/>
          <w:color w:val="000000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为全面贯彻中央和省深化新时代教师队伍建设改革的决策部署，推进实施《新时代基础教育强师计划》等文件精神，进一步完善我市中小学（含幼儿园、特殊学校、职业学校，下同）教师培训体系，全面提高教师培训质量，结合我市实际，提出以下意见。</w:t>
      </w:r>
    </w:p>
    <w:p w:rsidR="00415812" w:rsidRDefault="00415812" w:rsidP="00E00785">
      <w:pPr>
        <w:spacing w:line="560" w:lineRule="exact"/>
        <w:ind w:firstLineChars="200" w:firstLine="31680"/>
        <w:rPr>
          <w:rFonts w:ascii="黑体" w:eastAsia="黑体" w:hAnsi="黑体" w:cs="Times New Roman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一、指导思想</w:t>
      </w:r>
    </w:p>
    <w:p w:rsidR="00415812" w:rsidRDefault="00415812" w:rsidP="00E00785">
      <w:pPr>
        <w:spacing w:line="560" w:lineRule="exact"/>
        <w:ind w:firstLineChars="200" w:firstLine="31680"/>
        <w:rPr>
          <w:rFonts w:ascii="仿宋_GB2312" w:eastAsia="仿宋_GB2312" w:hAnsi="仿宋" w:cs="Times New Roman"/>
          <w:color w:val="000000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以习近平新时代中国特色社会主义思想为指导，学习贯彻落实党的二十大精神，聚焦“常有优学”新要求，围绕教育部基础教育综合改革实验区、苏锡常都市圈职业教育改革创新样板区等改革重点，完善培训体系，优化培训课程，创新培训模式，拓展培训资源，改革培训评价，加快建设新时代高素质专业化创新型教师队伍。</w:t>
      </w:r>
    </w:p>
    <w:p w:rsidR="00415812" w:rsidRDefault="00415812" w:rsidP="00E00785">
      <w:pPr>
        <w:spacing w:line="560" w:lineRule="exact"/>
        <w:ind w:firstLineChars="200" w:firstLine="31680"/>
        <w:rPr>
          <w:rFonts w:ascii="黑体" w:eastAsia="黑体" w:hAnsi="黑体" w:cs="Times New Roman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二、基本原则</w:t>
      </w:r>
    </w:p>
    <w:p w:rsidR="00415812" w:rsidRDefault="00415812" w:rsidP="00E00785">
      <w:pPr>
        <w:spacing w:line="560" w:lineRule="exact"/>
        <w:ind w:firstLineChars="200" w:firstLine="3168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E0588D">
        <w:rPr>
          <w:rFonts w:ascii="楷体_GB2312" w:eastAsia="楷体_GB2312" w:hAnsi="楷体" w:cs="楷体_GB2312" w:hint="eastAsia"/>
          <w:b/>
          <w:bCs/>
          <w:color w:val="000000"/>
          <w:kern w:val="0"/>
          <w:sz w:val="32"/>
          <w:szCs w:val="32"/>
        </w:rPr>
        <w:t>坚持全人培养原则。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着眼教师的全人发展，提升教师发展自觉，促使教师培养德行、涵养人格、认识自我，提升育人水平；促使教师勤于学习、善于学习、实现自我，提升专业能力。</w:t>
      </w:r>
    </w:p>
    <w:p w:rsidR="00415812" w:rsidRDefault="00415812" w:rsidP="00E00785">
      <w:pPr>
        <w:spacing w:line="560" w:lineRule="exact"/>
        <w:ind w:firstLineChars="200" w:firstLine="3168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E0588D">
        <w:rPr>
          <w:rFonts w:ascii="楷体_GB2312" w:eastAsia="楷体_GB2312" w:hAnsi="楷体" w:cs="楷体_GB2312" w:hint="eastAsia"/>
          <w:b/>
          <w:bCs/>
          <w:color w:val="000000"/>
          <w:kern w:val="0"/>
          <w:sz w:val="32"/>
          <w:szCs w:val="32"/>
        </w:rPr>
        <w:t>坚持按需施训原则。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科学诊断教师培训需求，围绕课堂教学、作业管理、班级管理、家校共育、心理健康等教育教学重点工作，精心制定教师培训方案，帮助教师树立科学的教育教学理念，提升解决教育教学实际问题的行动能力。</w:t>
      </w:r>
    </w:p>
    <w:p w:rsidR="00415812" w:rsidRDefault="00415812" w:rsidP="00E00785">
      <w:pPr>
        <w:spacing w:line="560" w:lineRule="exact"/>
        <w:ind w:firstLineChars="200" w:firstLine="3168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E0588D">
        <w:rPr>
          <w:rFonts w:ascii="楷体_GB2312" w:eastAsia="楷体_GB2312" w:hAnsi="楷体" w:cs="楷体_GB2312" w:hint="eastAsia"/>
          <w:b/>
          <w:bCs/>
          <w:color w:val="000000"/>
          <w:kern w:val="0"/>
          <w:sz w:val="32"/>
          <w:szCs w:val="32"/>
        </w:rPr>
        <w:t>坚持分层分类原则。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把握教师专业成长规律，分层提供新锐教师、卓越教师、领军教师梯队培训，青年教师职初培训、乡村教师培训等项目。分类设计不同岗位属性、学科类别的培训方案，构建内容丰富、质量上乘的课程体系。</w:t>
      </w:r>
    </w:p>
    <w:p w:rsidR="00415812" w:rsidRDefault="00415812" w:rsidP="00E00785">
      <w:pPr>
        <w:spacing w:line="560" w:lineRule="exact"/>
        <w:ind w:firstLineChars="200" w:firstLine="3168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E0588D">
        <w:rPr>
          <w:rFonts w:ascii="楷体_GB2312" w:eastAsia="楷体_GB2312" w:hAnsi="楷体" w:cs="楷体_GB2312" w:hint="eastAsia"/>
          <w:b/>
          <w:bCs/>
          <w:color w:val="000000"/>
          <w:kern w:val="0"/>
          <w:sz w:val="32"/>
          <w:szCs w:val="32"/>
        </w:rPr>
        <w:t>坚持数字赋能原则。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以常州教师发展信息化平台为数字底座，积极利用人工智能等现代技术，实施智能化、交互性培训，提升教师主动适应新技术变革的数字素养，推动优质培训资源共享，打造人工智能赋能教师培训的常州模式。</w:t>
      </w:r>
    </w:p>
    <w:p w:rsidR="00415812" w:rsidRDefault="00415812" w:rsidP="00E00785">
      <w:pPr>
        <w:spacing w:line="560" w:lineRule="exact"/>
        <w:ind w:firstLineChars="200" w:firstLine="31680"/>
        <w:rPr>
          <w:rFonts w:ascii="黑体" w:eastAsia="黑体" w:hAnsi="黑体" w:cs="Times New Roman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三、目标任务</w:t>
      </w:r>
    </w:p>
    <w:p w:rsidR="00415812" w:rsidRDefault="00415812" w:rsidP="00E00785">
      <w:pPr>
        <w:spacing w:line="560" w:lineRule="exact"/>
        <w:ind w:firstLineChars="200" w:firstLine="31680"/>
        <w:rPr>
          <w:rFonts w:ascii="仿宋_GB2312" w:eastAsia="仿宋_GB2312" w:hAnsi="仿宋" w:cs="Times New Roman"/>
          <w:kern w:val="0"/>
          <w:sz w:val="32"/>
          <w:szCs w:val="32"/>
        </w:rPr>
      </w:pP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至</w:t>
      </w:r>
      <w:r>
        <w:rPr>
          <w:rFonts w:ascii="仿宋_GB2312" w:eastAsia="仿宋_GB2312" w:hAnsi="仿宋" w:cs="仿宋_GB2312"/>
          <w:kern w:val="0"/>
          <w:sz w:val="32"/>
          <w:szCs w:val="32"/>
        </w:rPr>
        <w:t>2025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年，完善常州教师发展信息化平台建设，打造</w:t>
      </w:r>
      <w:r>
        <w:rPr>
          <w:rFonts w:ascii="仿宋_GB2312" w:eastAsia="仿宋_GB2312" w:hAnsi="仿宋" w:cs="仿宋_GB2312"/>
          <w:kern w:val="0"/>
          <w:sz w:val="32"/>
          <w:szCs w:val="32"/>
        </w:rPr>
        <w:t>20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个教师培训精品项目，完成全市</w:t>
      </w:r>
      <w:r>
        <w:rPr>
          <w:rFonts w:ascii="仿宋_GB2312" w:eastAsia="仿宋_GB2312" w:hAnsi="仿宋" w:cs="仿宋_GB2312"/>
          <w:kern w:val="0"/>
          <w:sz w:val="32"/>
          <w:szCs w:val="32"/>
        </w:rPr>
        <w:t>30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万人次的中小学教师培训。促使教师培训组织体系更加健全，项目课程更加丰富，实施模式更加多元，支持服务更加完善，评价督导更加科学，培训效能更加凸显，为常州教育高质量发展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</w:rPr>
        <w:t>提供强有力的智力支持和人才保障。</w:t>
      </w:r>
    </w:p>
    <w:p w:rsidR="00415812" w:rsidRDefault="00415812" w:rsidP="00E00785">
      <w:pPr>
        <w:spacing w:line="560" w:lineRule="exact"/>
        <w:ind w:firstLineChars="200" w:firstLine="31680"/>
        <w:rPr>
          <w:rFonts w:ascii="黑体" w:eastAsia="黑体" w:hAnsi="黑体" w:cs="Times New Roman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四、主要举措</w:t>
      </w:r>
    </w:p>
    <w:p w:rsidR="00415812" w:rsidRDefault="00415812" w:rsidP="00E00785">
      <w:pPr>
        <w:spacing w:line="560" w:lineRule="exact"/>
        <w:ind w:firstLineChars="200" w:firstLine="3168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E0588D">
        <w:rPr>
          <w:rFonts w:ascii="楷体_GB2312" w:eastAsia="楷体_GB2312" w:hAnsi="楷体" w:cs="楷体_GB2312" w:hint="eastAsia"/>
          <w:b/>
          <w:bCs/>
          <w:color w:val="000000"/>
          <w:kern w:val="0"/>
          <w:sz w:val="32"/>
          <w:szCs w:val="32"/>
        </w:rPr>
        <w:t>（一）</w:t>
      </w:r>
      <w:bookmarkStart w:id="0" w:name="_Hlk115968825"/>
      <w:r w:rsidRPr="00E0588D">
        <w:rPr>
          <w:rFonts w:ascii="楷体_GB2312" w:eastAsia="楷体_GB2312" w:hAnsi="楷体" w:cs="楷体_GB2312" w:hint="eastAsia"/>
          <w:b/>
          <w:bCs/>
          <w:color w:val="000000"/>
          <w:kern w:val="0"/>
          <w:sz w:val="32"/>
          <w:szCs w:val="32"/>
        </w:rPr>
        <w:t>健全教师培训</w:t>
      </w:r>
      <w:bookmarkEnd w:id="0"/>
      <w:r w:rsidRPr="00E0588D">
        <w:rPr>
          <w:rFonts w:ascii="楷体_GB2312" w:eastAsia="楷体_GB2312" w:hAnsi="楷体" w:cs="楷体_GB2312" w:hint="eastAsia"/>
          <w:b/>
          <w:bCs/>
          <w:color w:val="000000"/>
          <w:kern w:val="0"/>
          <w:sz w:val="32"/>
          <w:szCs w:val="32"/>
        </w:rPr>
        <w:t>责任体系。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按照“职责明确、统分结合、上下贯通、执行有力”的建设思路，建立健全市、区、校三级教师培训组织管理网络。各辖市（区）教师发展中心、各级各类学校建立健全负责教师培训的专门部门，配齐配强负责人员。常州市教师发展学院负责全市教师培训业务管理与指导，编制全市中小学教师培训中长期规划和年度计划，加强教师培训理论研究和实践探索，重点组织新入职教师、骨干教师和名优教师的示范性培训，指导各地各校开展教师培训工作，进行全市教师培训质量视导评估。辖市（区）教师发展中心落实国、省、市各级关于教师培训的工作任务和工作要求，负责区域教师培训的规划、研究、管理和教师培训质量视导评估，研制区域教师培训中长期规划和年度计划，开展新入职教师规范化培训、区级名优教师常态化培训和乡村教师特色化培训，指导区域内各校高质量开展校本培训。各中小学校负责落实市、区两级教师培训工作任务和工作要求，编制本校教师培训规划计划，组织实施全员校本培训，开展教师培训质量评估并持续改进提升。</w:t>
      </w:r>
    </w:p>
    <w:p w:rsidR="00415812" w:rsidRDefault="00415812" w:rsidP="00E00785">
      <w:pPr>
        <w:spacing w:line="560" w:lineRule="exact"/>
        <w:ind w:firstLineChars="200" w:firstLine="3168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E0588D">
        <w:rPr>
          <w:rFonts w:ascii="楷体_GB2312" w:eastAsia="楷体_GB2312" w:hAnsi="楷体" w:cs="楷体_GB2312" w:hint="eastAsia"/>
          <w:b/>
          <w:bCs/>
          <w:color w:val="000000"/>
          <w:kern w:val="0"/>
          <w:sz w:val="32"/>
          <w:szCs w:val="32"/>
        </w:rPr>
        <w:t>（二）优化教师培训项目体系。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不断完善分层分类的教师培训项目体系，优化全市中小学教师全员培训，针对性地设置专题培训项目，引领教师个体发展和团队建设。锚定专任教师阶段性成长目标，对标五级梯队优师培养，做好新锐、卓越、领军教师三级成长营培训。增强培训工作的层次性，围绕专任教师、研训人员、管理干部等做好差异化培训。建立健全乡村教师发展支持服务体系，提高培训的针对性与实效性，振兴乡村教育促进乡村振兴。建立健全政、校、企协同的双师型</w:t>
      </w:r>
      <w:bookmarkStart w:id="1" w:name="_Hlk115972180"/>
      <w:r>
        <w:rPr>
          <w:rFonts w:ascii="仿宋_GB2312" w:eastAsia="仿宋_GB2312" w:hAnsi="仿宋" w:cs="仿宋_GB2312" w:hint="eastAsia"/>
          <w:kern w:val="0"/>
          <w:sz w:val="32"/>
          <w:szCs w:val="32"/>
        </w:rPr>
        <w:t>教师培训</w:t>
      </w:r>
      <w:bookmarkEnd w:id="1"/>
      <w:r>
        <w:rPr>
          <w:rFonts w:ascii="仿宋_GB2312" w:eastAsia="仿宋_GB2312" w:hAnsi="仿宋" w:cs="仿宋_GB2312" w:hint="eastAsia"/>
          <w:kern w:val="0"/>
          <w:sz w:val="32"/>
          <w:szCs w:val="32"/>
        </w:rPr>
        <w:t>机制，重点开展职业学校教师教学、科研、产业服务能力的提升培训。做好江苏省名师工作室管理与学员推荐工作，建立省级教育家型教师、卓越教师等优秀教师后备人才库，优化名特优教师生态化发展通道。</w:t>
      </w:r>
    </w:p>
    <w:p w:rsidR="00415812" w:rsidRDefault="00415812" w:rsidP="00E00785">
      <w:pPr>
        <w:spacing w:line="560" w:lineRule="exact"/>
        <w:ind w:firstLineChars="200" w:firstLine="3168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E0588D">
        <w:rPr>
          <w:rFonts w:ascii="楷体_GB2312" w:eastAsia="楷体_GB2312" w:hAnsi="楷体" w:cs="楷体_GB2312" w:hint="eastAsia"/>
          <w:b/>
          <w:bCs/>
          <w:color w:val="000000"/>
          <w:kern w:val="0"/>
          <w:sz w:val="32"/>
          <w:szCs w:val="32"/>
        </w:rPr>
        <w:t>（三）丰富教师培训课程体系。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打造政治性与业务性、普适性与针对性相统一的教师培训课程体系，不断加强教师政治思想教育和师德师风建设。把党的二十大精神、习近平新时代中国特色社会主义思想、师德准则作为教师培训的必修内容。完善职业道德、教育教学、教育科研、心理健康等系列培训课程，加强全员培训。针对班主任、团队辅导员、网络管理员、安全管理员等不同群体，研发专业性、个性化课程，推进精准培训。开发“双减”、新课程标准、劳动教育、宣传舆论等专题培训课程，实施专题培训。（重点项目专题见附件）</w:t>
      </w:r>
    </w:p>
    <w:p w:rsidR="00415812" w:rsidRPr="004D446B" w:rsidRDefault="00415812" w:rsidP="00E00785">
      <w:pPr>
        <w:spacing w:line="560" w:lineRule="exact"/>
        <w:ind w:firstLineChars="200" w:firstLine="31680"/>
        <w:rPr>
          <w:rFonts w:ascii="楷体" w:eastAsia="楷体" w:hAnsi="楷体" w:cs="Times New Roman"/>
          <w:b/>
          <w:bCs/>
          <w:color w:val="000000"/>
          <w:kern w:val="0"/>
          <w:sz w:val="32"/>
          <w:szCs w:val="32"/>
        </w:rPr>
      </w:pPr>
      <w:r w:rsidRPr="00E0588D">
        <w:rPr>
          <w:rFonts w:ascii="楷体_GB2312" w:eastAsia="楷体_GB2312" w:hAnsi="楷体" w:cs="楷体_GB2312" w:hint="eastAsia"/>
          <w:b/>
          <w:bCs/>
          <w:color w:val="000000"/>
          <w:kern w:val="0"/>
          <w:sz w:val="32"/>
          <w:szCs w:val="32"/>
        </w:rPr>
        <w:t>（四）完善教师培训资源体系。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推动教师培训精品资源建设，推进本土化教师优质教育教学成果转化为教师培训资源，助力提升培训实效。架构教师培训结构化资源库，形成相应主题模块，探索实施教师线上线下自主选学模式。持续开发、遴选、汇聚和提炼本土化教师培训精品资源，实现优质资源全覆盖，推动优质教学成果推广辐射。通过顶层设计、全面规划、分项实施，建立市级教师培训智库团队，形成由高校教授、专家学者、名优教师等组成的专业化教师培训专家库。依托省、市级教师发展示范基地校，建设一批专业化、创新型的高水平教师培训基地。加大与高校、专业机构的协同建设，优化落实高校访学、跟岗研训、名师导教等工作，支持教师自主发展。</w:t>
      </w:r>
    </w:p>
    <w:p w:rsidR="00415812" w:rsidRPr="004D446B" w:rsidRDefault="00415812" w:rsidP="00E00785">
      <w:pPr>
        <w:spacing w:line="560" w:lineRule="exact"/>
        <w:ind w:firstLineChars="200" w:firstLine="31680"/>
        <w:rPr>
          <w:rFonts w:ascii="楷体" w:eastAsia="楷体" w:hAnsi="楷体" w:cs="Times New Roman"/>
          <w:b/>
          <w:bCs/>
          <w:color w:val="000000"/>
          <w:kern w:val="0"/>
          <w:sz w:val="32"/>
          <w:szCs w:val="32"/>
        </w:rPr>
      </w:pPr>
      <w:r w:rsidRPr="00E0588D">
        <w:rPr>
          <w:rFonts w:ascii="楷体_GB2312" w:eastAsia="楷体_GB2312" w:hAnsi="楷体" w:cs="楷体_GB2312" w:hint="eastAsia"/>
          <w:b/>
          <w:bCs/>
          <w:color w:val="000000"/>
          <w:kern w:val="0"/>
          <w:sz w:val="32"/>
          <w:szCs w:val="32"/>
        </w:rPr>
        <w:t>（五）打造教师培训智能体系。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进一步加强常州教师发展信息化平台建设，推进线上线下混合式教师培训，创新开展</w:t>
      </w:r>
      <w:r>
        <w:rPr>
          <w:rFonts w:ascii="仿宋_GB2312" w:eastAsia="仿宋_GB2312" w:hAnsi="仿宋" w:cs="仿宋_GB2312"/>
          <w:kern w:val="0"/>
          <w:sz w:val="32"/>
          <w:szCs w:val="32"/>
        </w:rPr>
        <w:t>AI+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教师培训，加快推动教师培训的数字化转型，形成富有常州特色的教师培训智能体系。发挥“互联网</w:t>
      </w:r>
      <w:r>
        <w:rPr>
          <w:rFonts w:ascii="仿宋_GB2312" w:eastAsia="仿宋_GB2312" w:hAnsi="仿宋" w:cs="仿宋_GB2312"/>
          <w:kern w:val="0"/>
          <w:sz w:val="32"/>
          <w:szCs w:val="32"/>
        </w:rPr>
        <w:t>+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教师教育”优势，以常州教师发展信息化平台为数字底座，对接国、省培训平台，推动优质培训资源共享、教师成长经验分享。实施灵活、整合、高效的混合式培训，开展线上线下融通的主题探究、教学研讨、学术沙龙等培训活动。创新实践“人工智能</w:t>
      </w:r>
      <w:r>
        <w:rPr>
          <w:rFonts w:ascii="仿宋_GB2312" w:eastAsia="仿宋_GB2312" w:hAnsi="仿宋" w:cs="仿宋_GB2312"/>
          <w:kern w:val="0"/>
          <w:sz w:val="32"/>
          <w:szCs w:val="32"/>
        </w:rPr>
        <w:t>+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教师教育”，探索开展</w:t>
      </w:r>
      <w:r>
        <w:rPr>
          <w:rFonts w:ascii="仿宋_GB2312" w:eastAsia="仿宋_GB2312" w:hAnsi="仿宋" w:cs="仿宋_GB2312"/>
          <w:kern w:val="0"/>
          <w:sz w:val="32"/>
          <w:szCs w:val="32"/>
        </w:rPr>
        <w:t>Cedu-AI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场景化训练等项目，推进人工智能与教师培训的创新融合，助推教师职业能力提升。推进教师培训管理与成长档案的数字化建设，在培训中为学员提供个性化选课菜单、便捷式报名服务、人性化培训提醒、实时性课时跟踪等服务，建立教师成长数字档案，依据教师发展不同阶段提供个性化培训推送服务。</w:t>
      </w:r>
    </w:p>
    <w:p w:rsidR="00415812" w:rsidRPr="004D446B" w:rsidRDefault="00415812" w:rsidP="00E00785">
      <w:pPr>
        <w:spacing w:line="560" w:lineRule="exact"/>
        <w:ind w:firstLineChars="200" w:firstLine="31680"/>
        <w:rPr>
          <w:rFonts w:ascii="楷体" w:eastAsia="楷体" w:hAnsi="楷体" w:cs="Times New Roman"/>
          <w:b/>
          <w:bCs/>
          <w:color w:val="000000"/>
          <w:kern w:val="0"/>
          <w:sz w:val="32"/>
          <w:szCs w:val="32"/>
        </w:rPr>
      </w:pPr>
      <w:r w:rsidRPr="00E0588D">
        <w:rPr>
          <w:rFonts w:ascii="楷体_GB2312" w:eastAsia="楷体_GB2312" w:hAnsi="楷体" w:cs="楷体_GB2312" w:hint="eastAsia"/>
          <w:b/>
          <w:bCs/>
          <w:color w:val="000000"/>
          <w:kern w:val="0"/>
          <w:sz w:val="32"/>
          <w:szCs w:val="32"/>
        </w:rPr>
        <w:t>（六）创新教师培训评价体系。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建立健全教师培训诊断与改进机制，开展贯穿培训各阶段的全过程评价，形成融参训教师、培训项目与责任单位等于一体的全要素教师培训评价体系。创建“教师数字画像”系统，通过评价政治表现、学科素养、关爱学生、研究能力、工作热情、服务社会、辐射影响等维度，助推教师主动参与培训、自主开展培训。创建全过程评价机制，通过考察教师培训参与率、培训专注度、培训反馈率等指标，促进培训项目及时优化、不断提升。创建教师培训单位评价机制，通过评估各级教师培训机构和中小学校的工作情况，督促教师培训单位规范培训、严格培训。创建“常州新名师”品牌，通过新媒体平台，建设教师培训在线课程群，培育在互联网活跃而知名的“常州新名师”，擦亮常州教育新名片。</w:t>
      </w:r>
    </w:p>
    <w:p w:rsidR="00415812" w:rsidRDefault="00415812" w:rsidP="00E00785">
      <w:pPr>
        <w:spacing w:line="560" w:lineRule="exact"/>
        <w:ind w:firstLineChars="200" w:firstLine="31680"/>
        <w:rPr>
          <w:rFonts w:ascii="黑体" w:eastAsia="黑体" w:hAnsi="黑体" w:cs="Times New Roman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五、保障措施</w:t>
      </w:r>
    </w:p>
    <w:p w:rsidR="00415812" w:rsidRDefault="00415812" w:rsidP="00E00785">
      <w:pPr>
        <w:spacing w:line="560" w:lineRule="exact"/>
        <w:ind w:firstLineChars="200" w:firstLine="3168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E0588D">
        <w:rPr>
          <w:rFonts w:ascii="楷体_GB2312" w:eastAsia="楷体_GB2312" w:hAnsi="楷体" w:cs="楷体_GB2312" w:hint="eastAsia"/>
          <w:b/>
          <w:bCs/>
          <w:color w:val="000000"/>
          <w:kern w:val="0"/>
          <w:sz w:val="32"/>
          <w:szCs w:val="32"/>
        </w:rPr>
        <w:t>（一）加强组织领导。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各地各单位要高度重视中小学教师培训工作，将教师培训纳入地方教育发展整体规划统筹安排，完善教师培训责任体系和工作机制，明确各级各类培训重点。各级教师发展机构要明确工作职责，统筹区域教师培训业务管理与指导，组织实施区域教师培训重点项目。各中小学要将教师培训作为学校教师队伍建设的重要内容，规范、有效开展校本培训，为教师学习研修提供支持和帮助。</w:t>
      </w:r>
    </w:p>
    <w:p w:rsidR="00415812" w:rsidRDefault="00415812" w:rsidP="00E00785">
      <w:pPr>
        <w:spacing w:line="560" w:lineRule="exact"/>
        <w:ind w:firstLineChars="200" w:firstLine="3168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E0588D">
        <w:rPr>
          <w:rFonts w:ascii="楷体_GB2312" w:eastAsia="楷体_GB2312" w:hAnsi="楷体" w:cs="楷体_GB2312" w:hint="eastAsia"/>
          <w:b/>
          <w:bCs/>
          <w:color w:val="000000"/>
          <w:kern w:val="0"/>
          <w:sz w:val="32"/>
          <w:szCs w:val="32"/>
        </w:rPr>
        <w:t>（二）加强经费保障。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各地各校要加大教师培训经费投入力度，各辖市（区）按不低于教师工资总额的</w:t>
      </w:r>
      <w:r>
        <w:rPr>
          <w:rFonts w:ascii="仿宋_GB2312" w:eastAsia="仿宋_GB2312" w:hAnsi="仿宋" w:cs="仿宋_GB2312"/>
          <w:kern w:val="0"/>
          <w:sz w:val="32"/>
          <w:szCs w:val="32"/>
        </w:rPr>
        <w:t>1.5%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、各中小学按不低于年度公用经费预算总额的</w:t>
      </w:r>
      <w:r>
        <w:rPr>
          <w:rFonts w:ascii="仿宋_GB2312" w:eastAsia="仿宋_GB2312" w:hAnsi="仿宋" w:cs="仿宋_GB2312"/>
          <w:kern w:val="0"/>
          <w:sz w:val="32"/>
          <w:szCs w:val="32"/>
        </w:rPr>
        <w:t>5%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安排教师培训经费。要严格按照国家和省、市有关规定，加强教师培训经费的使用和监管，确保专款专用、用足用好。要规范使用校本培训经费，将培训需求调研、方案研制、绩效评价、训后跟踪指导纳入培训实施流程，并提供必要的经费保障。</w:t>
      </w:r>
    </w:p>
    <w:p w:rsidR="00415812" w:rsidRDefault="00415812" w:rsidP="00E00785">
      <w:pPr>
        <w:spacing w:line="560" w:lineRule="exact"/>
        <w:ind w:firstLineChars="200" w:firstLine="3168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E0588D">
        <w:rPr>
          <w:rFonts w:ascii="楷体_GB2312" w:eastAsia="楷体_GB2312" w:hAnsi="楷体" w:cs="楷体_GB2312" w:hint="eastAsia"/>
          <w:b/>
          <w:bCs/>
          <w:color w:val="000000"/>
          <w:kern w:val="0"/>
          <w:sz w:val="32"/>
          <w:szCs w:val="32"/>
        </w:rPr>
        <w:t>（三）加强舆论宣传。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各地各校要重视教师培训文化建设，充分发挥舆论宣传导向作用，建立新时代教师培训常态化宣传机制。要融合各级各类媒体，广泛宣传创新举措、典型经验、优秀学员成长案例等我市新时代教师培训工作的优良成效，增强我市“常有优师”和教师培训工作的社会影响力和认可度，营造全社会关心支持教师成长发展的良好氛围。</w:t>
      </w:r>
    </w:p>
    <w:p w:rsidR="00415812" w:rsidRDefault="00415812" w:rsidP="00E0588D">
      <w:pPr>
        <w:spacing w:line="560" w:lineRule="exact"/>
        <w:ind w:firstLine="200"/>
        <w:rPr>
          <w:rFonts w:ascii="仿宋_GB2312" w:eastAsia="仿宋_GB2312" w:hAnsi="仿宋" w:cs="Times New Roman"/>
          <w:kern w:val="0"/>
          <w:sz w:val="32"/>
          <w:szCs w:val="32"/>
        </w:rPr>
      </w:pPr>
    </w:p>
    <w:p w:rsidR="00415812" w:rsidRDefault="00415812" w:rsidP="00E00785">
      <w:pPr>
        <w:spacing w:line="560" w:lineRule="exact"/>
        <w:ind w:leftChars="304" w:left="31680" w:hangingChars="310" w:firstLine="31680"/>
        <w:rPr>
          <w:rFonts w:ascii="仿宋_GB2312" w:eastAsia="仿宋_GB2312" w:hAnsi="仿宋" w:cs="Times New Roman"/>
          <w:kern w:val="0"/>
          <w:sz w:val="32"/>
          <w:szCs w:val="32"/>
        </w:rPr>
      </w:pP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附件：</w:t>
      </w:r>
      <w:r w:rsidRPr="00196363">
        <w:rPr>
          <w:rFonts w:ascii="仿宋_GB2312" w:eastAsia="仿宋_GB2312" w:hAnsi="仿宋" w:cs="仿宋_GB2312" w:hint="eastAsia"/>
          <w:kern w:val="0"/>
          <w:sz w:val="32"/>
          <w:szCs w:val="32"/>
        </w:rPr>
        <w:t>常州市中小学教师队伍培养培训专题（</w:t>
      </w:r>
      <w:r w:rsidRPr="00196363">
        <w:rPr>
          <w:rFonts w:ascii="仿宋_GB2312" w:eastAsia="仿宋_GB2312" w:hAnsi="仿宋" w:cs="仿宋_GB2312"/>
          <w:kern w:val="0"/>
          <w:sz w:val="32"/>
          <w:szCs w:val="32"/>
        </w:rPr>
        <w:t>2023</w:t>
      </w:r>
      <w:r>
        <w:rPr>
          <w:rFonts w:ascii="仿宋_GB2312" w:eastAsia="仿宋_GB2312" w:hAnsi="仿宋" w:cs="仿宋_GB2312"/>
          <w:kern w:val="0"/>
          <w:sz w:val="32"/>
          <w:szCs w:val="32"/>
        </w:rPr>
        <w:t>—</w:t>
      </w:r>
      <w:r w:rsidRPr="00196363">
        <w:rPr>
          <w:rFonts w:ascii="仿宋_GB2312" w:eastAsia="仿宋_GB2312" w:hAnsi="仿宋" w:cs="仿宋_GB2312"/>
          <w:kern w:val="0"/>
          <w:sz w:val="32"/>
          <w:szCs w:val="32"/>
        </w:rPr>
        <w:t>2025</w:t>
      </w:r>
      <w:r w:rsidRPr="00196363">
        <w:rPr>
          <w:rFonts w:ascii="仿宋_GB2312" w:eastAsia="仿宋_GB2312" w:hAnsi="仿宋" w:cs="仿宋_GB2312" w:hint="eastAsia"/>
          <w:kern w:val="0"/>
          <w:sz w:val="32"/>
          <w:szCs w:val="32"/>
        </w:rPr>
        <w:t>年）</w:t>
      </w:r>
      <w:bookmarkStart w:id="2" w:name="_GoBack"/>
      <w:bookmarkEnd w:id="2"/>
    </w:p>
    <w:p w:rsidR="00415812" w:rsidRDefault="00415812" w:rsidP="00E00785">
      <w:pPr>
        <w:spacing w:line="560" w:lineRule="exact"/>
        <w:ind w:leftChars="304" w:left="31680" w:hangingChars="310" w:firstLine="31680"/>
        <w:rPr>
          <w:rFonts w:ascii="仿宋_GB2312" w:eastAsia="仿宋_GB2312" w:hAnsi="仿宋" w:cs="Times New Roman"/>
          <w:kern w:val="0"/>
          <w:sz w:val="32"/>
          <w:szCs w:val="32"/>
        </w:rPr>
      </w:pPr>
    </w:p>
    <w:p w:rsidR="00415812" w:rsidRPr="0013636C" w:rsidRDefault="00415812" w:rsidP="002D0ADC">
      <w:pPr>
        <w:spacing w:line="560" w:lineRule="exact"/>
        <w:rPr>
          <w:rFonts w:ascii="黑体" w:eastAsia="黑体" w:hAnsi="宋体" w:cs="Times New Roman"/>
          <w:color w:val="000000"/>
          <w:kern w:val="0"/>
          <w:sz w:val="32"/>
          <w:szCs w:val="32"/>
        </w:rPr>
      </w:pPr>
      <w:r w:rsidRPr="0013636C">
        <w:rPr>
          <w:rFonts w:ascii="黑体" w:eastAsia="黑体" w:hAnsi="宋体" w:cs="黑体" w:hint="eastAsia"/>
          <w:color w:val="000000"/>
          <w:kern w:val="0"/>
          <w:sz w:val="32"/>
          <w:szCs w:val="32"/>
        </w:rPr>
        <w:t>附件</w:t>
      </w:r>
    </w:p>
    <w:p w:rsidR="00415812" w:rsidRPr="005A098A" w:rsidRDefault="00415812" w:rsidP="002D0ADC">
      <w:pPr>
        <w:spacing w:line="700" w:lineRule="exact"/>
        <w:jc w:val="center"/>
        <w:rPr>
          <w:rFonts w:ascii="方正小标宋简体" w:eastAsia="方正小标宋简体" w:hAnsi="宋体" w:cs="Times New Roman"/>
          <w:color w:val="000000"/>
          <w:kern w:val="0"/>
          <w:sz w:val="44"/>
          <w:szCs w:val="44"/>
        </w:rPr>
      </w:pPr>
      <w:r w:rsidRPr="005A098A">
        <w:rPr>
          <w:rFonts w:ascii="方正小标宋简体" w:eastAsia="方正小标宋简体" w:hAnsi="宋体" w:cs="方正小标宋简体" w:hint="eastAsia"/>
          <w:color w:val="000000"/>
          <w:kern w:val="0"/>
          <w:sz w:val="44"/>
          <w:szCs w:val="44"/>
        </w:rPr>
        <w:t>常州市中小学教师队伍培养培训专题</w:t>
      </w:r>
    </w:p>
    <w:p w:rsidR="00415812" w:rsidRDefault="00415812" w:rsidP="002D0ADC">
      <w:pPr>
        <w:spacing w:line="700" w:lineRule="exact"/>
        <w:jc w:val="center"/>
        <w:rPr>
          <w:rFonts w:ascii="方正小标宋简体" w:eastAsia="方正小标宋简体" w:hAnsi="楷体" w:cs="Times New Roman"/>
          <w:color w:val="000000"/>
          <w:kern w:val="0"/>
          <w:sz w:val="44"/>
          <w:szCs w:val="44"/>
        </w:rPr>
      </w:pPr>
      <w:r w:rsidRPr="005A098A">
        <w:rPr>
          <w:rFonts w:ascii="方正小标宋简体" w:eastAsia="方正小标宋简体" w:hAnsi="楷体" w:cs="方正小标宋简体" w:hint="eastAsia"/>
          <w:color w:val="000000"/>
          <w:kern w:val="0"/>
          <w:sz w:val="44"/>
          <w:szCs w:val="44"/>
        </w:rPr>
        <w:t>（</w:t>
      </w:r>
      <w:r w:rsidRPr="005A098A">
        <w:rPr>
          <w:rFonts w:ascii="方正小标宋简体" w:eastAsia="方正小标宋简体" w:hAnsi="楷体" w:cs="方正小标宋简体"/>
          <w:color w:val="000000"/>
          <w:kern w:val="0"/>
          <w:sz w:val="44"/>
          <w:szCs w:val="44"/>
        </w:rPr>
        <w:t>2023</w:t>
      </w:r>
      <w:r w:rsidRPr="002D0ADC">
        <w:rPr>
          <w:rFonts w:ascii="黑体" w:eastAsia="黑体" w:hAnsi="黑体" w:cs="黑体"/>
          <w:color w:val="000000"/>
          <w:kern w:val="0"/>
          <w:sz w:val="44"/>
          <w:szCs w:val="44"/>
        </w:rPr>
        <w:t>—</w:t>
      </w:r>
      <w:r w:rsidRPr="005A098A">
        <w:rPr>
          <w:rFonts w:ascii="方正小标宋简体" w:eastAsia="方正小标宋简体" w:hAnsi="楷体" w:cs="方正小标宋简体"/>
          <w:color w:val="000000"/>
          <w:kern w:val="0"/>
          <w:sz w:val="44"/>
          <w:szCs w:val="44"/>
        </w:rPr>
        <w:t>2025</w:t>
      </w:r>
      <w:r w:rsidRPr="005A098A">
        <w:rPr>
          <w:rFonts w:ascii="方正小标宋简体" w:eastAsia="方正小标宋简体" w:hAnsi="楷体" w:cs="方正小标宋简体" w:hint="eastAsia"/>
          <w:color w:val="000000"/>
          <w:kern w:val="0"/>
          <w:sz w:val="44"/>
          <w:szCs w:val="44"/>
        </w:rPr>
        <w:t>年）</w:t>
      </w:r>
    </w:p>
    <w:p w:rsidR="00415812" w:rsidRPr="005A098A" w:rsidRDefault="00415812" w:rsidP="002D0ADC">
      <w:pPr>
        <w:spacing w:line="400" w:lineRule="exact"/>
        <w:jc w:val="center"/>
        <w:rPr>
          <w:rFonts w:ascii="方正小标宋简体" w:eastAsia="方正小标宋简体" w:hAnsi="仿宋" w:cs="Times New Roman"/>
          <w:kern w:val="0"/>
          <w:sz w:val="44"/>
          <w:szCs w:val="44"/>
        </w:rPr>
      </w:pPr>
    </w:p>
    <w:tbl>
      <w:tblPr>
        <w:tblW w:w="513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62"/>
        <w:gridCol w:w="2241"/>
        <w:gridCol w:w="6205"/>
      </w:tblGrid>
      <w:tr w:rsidR="00415812" w:rsidRPr="002D0ADC">
        <w:trPr>
          <w:cantSplit/>
          <w:trHeight w:val="155"/>
          <w:tblHeader/>
          <w:jc w:val="center"/>
        </w:trPr>
        <w:tc>
          <w:tcPr>
            <w:tcW w:w="463" w:type="pct"/>
            <w:vAlign w:val="center"/>
          </w:tcPr>
          <w:p w:rsidR="00415812" w:rsidRPr="002D0ADC" w:rsidRDefault="00415812" w:rsidP="002D0ADC">
            <w:pPr>
              <w:spacing w:line="560" w:lineRule="exact"/>
              <w:jc w:val="center"/>
              <w:rPr>
                <w:rFonts w:ascii="仿宋_GB2312" w:eastAsia="仿宋_GB2312" w:hAnsi="黑体" w:cs="Times New Roman"/>
                <w:b/>
                <w:bCs/>
                <w:kern w:val="0"/>
                <w:sz w:val="28"/>
                <w:szCs w:val="28"/>
              </w:rPr>
            </w:pPr>
            <w:r w:rsidRPr="002D0ADC">
              <w:rPr>
                <w:rFonts w:ascii="仿宋_GB2312" w:eastAsia="仿宋_GB2312" w:hAnsi="黑体" w:cs="仿宋_GB2312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204" w:type="pct"/>
            <w:vAlign w:val="center"/>
          </w:tcPr>
          <w:p w:rsidR="00415812" w:rsidRPr="002D0ADC" w:rsidRDefault="00415812" w:rsidP="002D0ADC">
            <w:pPr>
              <w:spacing w:line="560" w:lineRule="exact"/>
              <w:jc w:val="center"/>
              <w:rPr>
                <w:rFonts w:ascii="仿宋_GB2312" w:eastAsia="仿宋_GB2312" w:hAnsi="黑体" w:cs="Times New Roman"/>
                <w:b/>
                <w:bCs/>
                <w:kern w:val="0"/>
                <w:sz w:val="28"/>
                <w:szCs w:val="28"/>
              </w:rPr>
            </w:pPr>
            <w:r w:rsidRPr="002D0ADC">
              <w:rPr>
                <w:rFonts w:ascii="仿宋_GB2312" w:eastAsia="仿宋_GB2312" w:hAnsi="黑体" w:cs="仿宋_GB2312" w:hint="eastAsia"/>
                <w:b/>
                <w:bCs/>
                <w:kern w:val="0"/>
                <w:sz w:val="28"/>
                <w:szCs w:val="28"/>
              </w:rPr>
              <w:t>重点项目</w:t>
            </w:r>
          </w:p>
        </w:tc>
        <w:tc>
          <w:tcPr>
            <w:tcW w:w="3333" w:type="pct"/>
            <w:vAlign w:val="center"/>
          </w:tcPr>
          <w:p w:rsidR="00415812" w:rsidRPr="002D0ADC" w:rsidRDefault="00415812" w:rsidP="002D0ADC">
            <w:pPr>
              <w:spacing w:line="560" w:lineRule="exact"/>
              <w:jc w:val="center"/>
              <w:rPr>
                <w:rFonts w:ascii="仿宋_GB2312" w:eastAsia="仿宋_GB2312" w:hAnsi="黑体" w:cs="Times New Roman"/>
                <w:b/>
                <w:bCs/>
                <w:kern w:val="0"/>
                <w:sz w:val="28"/>
                <w:szCs w:val="28"/>
              </w:rPr>
            </w:pPr>
            <w:r w:rsidRPr="002D0ADC">
              <w:rPr>
                <w:rFonts w:ascii="仿宋_GB2312" w:eastAsia="仿宋_GB2312" w:hAnsi="黑体" w:cs="仿宋_GB2312" w:hint="eastAsia"/>
                <w:b/>
                <w:bCs/>
                <w:kern w:val="0"/>
                <w:sz w:val="28"/>
                <w:szCs w:val="28"/>
              </w:rPr>
              <w:t>主要内容</w:t>
            </w:r>
          </w:p>
        </w:tc>
      </w:tr>
      <w:tr w:rsidR="00415812" w:rsidRPr="002D0ADC">
        <w:trPr>
          <w:cantSplit/>
          <w:trHeight w:val="917"/>
          <w:jc w:val="center"/>
        </w:trPr>
        <w:tc>
          <w:tcPr>
            <w:tcW w:w="463" w:type="pct"/>
            <w:vAlign w:val="center"/>
          </w:tcPr>
          <w:p w:rsidR="00415812" w:rsidRPr="002D0ADC" w:rsidRDefault="00415812" w:rsidP="002D0ADC">
            <w:pPr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</w:rPr>
            </w:pPr>
            <w:r w:rsidRPr="002D0ADC"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04" w:type="pct"/>
            <w:vAlign w:val="center"/>
          </w:tcPr>
          <w:p w:rsidR="00415812" w:rsidRPr="002D0ADC" w:rsidRDefault="00415812" w:rsidP="002D0ADC">
            <w:pPr>
              <w:spacing w:line="480" w:lineRule="exact"/>
              <w:jc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2D0ADC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党的二十大精神学习专题</w:t>
            </w:r>
          </w:p>
        </w:tc>
        <w:tc>
          <w:tcPr>
            <w:tcW w:w="3333" w:type="pct"/>
            <w:vAlign w:val="center"/>
          </w:tcPr>
          <w:p w:rsidR="00415812" w:rsidRPr="002D0ADC" w:rsidRDefault="00415812" w:rsidP="002D0ADC">
            <w:pPr>
              <w:spacing w:line="480" w:lineRule="exact"/>
              <w:rPr>
                <w:rFonts w:ascii="仿宋_GB2312" w:eastAsia="仿宋_GB2312" w:hAnsi="仿宋" w:cs="Times New Roman"/>
                <w:kern w:val="0"/>
                <w:sz w:val="28"/>
                <w:szCs w:val="28"/>
              </w:rPr>
            </w:pPr>
            <w:r w:rsidRPr="002D0ADC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党的二十大精神学习全员培训、党的二十大精神宣讲员培训</w:t>
            </w:r>
          </w:p>
        </w:tc>
      </w:tr>
      <w:tr w:rsidR="00415812" w:rsidRPr="002D0ADC">
        <w:trPr>
          <w:cantSplit/>
          <w:trHeight w:val="1173"/>
          <w:jc w:val="center"/>
        </w:trPr>
        <w:tc>
          <w:tcPr>
            <w:tcW w:w="463" w:type="pct"/>
            <w:vAlign w:val="center"/>
          </w:tcPr>
          <w:p w:rsidR="00415812" w:rsidRPr="002D0ADC" w:rsidRDefault="00415812" w:rsidP="002D0ADC">
            <w:pPr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</w:rPr>
            </w:pPr>
            <w:r w:rsidRPr="002D0ADC"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04" w:type="pct"/>
            <w:vAlign w:val="center"/>
          </w:tcPr>
          <w:p w:rsidR="00415812" w:rsidRDefault="00415812" w:rsidP="002D0ADC">
            <w:pPr>
              <w:spacing w:line="480" w:lineRule="exact"/>
              <w:jc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2D0ADC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师德师风教育</w:t>
            </w:r>
          </w:p>
          <w:p w:rsidR="00415812" w:rsidRPr="002D0ADC" w:rsidRDefault="00415812" w:rsidP="002D0ADC">
            <w:pPr>
              <w:spacing w:line="480" w:lineRule="exact"/>
              <w:jc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2D0ADC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专题</w:t>
            </w:r>
          </w:p>
        </w:tc>
        <w:tc>
          <w:tcPr>
            <w:tcW w:w="3333" w:type="pct"/>
            <w:vAlign w:val="center"/>
          </w:tcPr>
          <w:p w:rsidR="00415812" w:rsidRPr="002D0ADC" w:rsidRDefault="00415812" w:rsidP="002D0ADC">
            <w:pPr>
              <w:spacing w:line="480" w:lineRule="exact"/>
              <w:rPr>
                <w:rFonts w:ascii="仿宋_GB2312" w:eastAsia="仿宋_GB2312" w:hAnsi="仿宋" w:cs="Times New Roman"/>
                <w:kern w:val="0"/>
                <w:sz w:val="28"/>
                <w:szCs w:val="28"/>
              </w:rPr>
            </w:pPr>
            <w:r w:rsidRPr="002D0ADC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师德师风网络研修、中小学教师课程思政能力提升培训、“开学第一课”在线学习、学校德育骨干培训、班主任研修</w:t>
            </w:r>
          </w:p>
        </w:tc>
      </w:tr>
      <w:tr w:rsidR="00415812" w:rsidRPr="002D0ADC">
        <w:trPr>
          <w:cantSplit/>
          <w:trHeight w:val="786"/>
          <w:jc w:val="center"/>
        </w:trPr>
        <w:tc>
          <w:tcPr>
            <w:tcW w:w="463" w:type="pct"/>
            <w:vAlign w:val="center"/>
          </w:tcPr>
          <w:p w:rsidR="00415812" w:rsidRPr="002D0ADC" w:rsidRDefault="00415812" w:rsidP="002D0ADC">
            <w:pPr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</w:rPr>
            </w:pPr>
            <w:r w:rsidRPr="002D0ADC"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204" w:type="pct"/>
            <w:vAlign w:val="center"/>
          </w:tcPr>
          <w:p w:rsidR="00415812" w:rsidRPr="002D0ADC" w:rsidRDefault="00415812" w:rsidP="002D0ADC">
            <w:pPr>
              <w:spacing w:line="480" w:lineRule="exact"/>
              <w:jc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2D0ADC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课改实验区专题</w:t>
            </w:r>
          </w:p>
        </w:tc>
        <w:tc>
          <w:tcPr>
            <w:tcW w:w="3333" w:type="pct"/>
            <w:vAlign w:val="center"/>
          </w:tcPr>
          <w:p w:rsidR="00415812" w:rsidRPr="002D0ADC" w:rsidRDefault="00415812" w:rsidP="002D0ADC">
            <w:pPr>
              <w:spacing w:line="480" w:lineRule="exact"/>
              <w:rPr>
                <w:rFonts w:ascii="仿宋_GB2312" w:eastAsia="仿宋_GB2312" w:hAnsi="仿宋" w:cs="Times New Roman"/>
                <w:kern w:val="0"/>
                <w:sz w:val="28"/>
                <w:szCs w:val="28"/>
              </w:rPr>
            </w:pPr>
            <w:r w:rsidRPr="002D0ADC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劳动实践教育培训、幼小衔接推进培训、中小学课堂教学改革观摩研讨活动、学科基本功培训</w:t>
            </w:r>
          </w:p>
        </w:tc>
      </w:tr>
      <w:tr w:rsidR="00415812" w:rsidRPr="002D0ADC">
        <w:trPr>
          <w:cantSplit/>
          <w:trHeight w:val="1173"/>
          <w:jc w:val="center"/>
        </w:trPr>
        <w:tc>
          <w:tcPr>
            <w:tcW w:w="463" w:type="pct"/>
            <w:vAlign w:val="center"/>
          </w:tcPr>
          <w:p w:rsidR="00415812" w:rsidRPr="002D0ADC" w:rsidRDefault="00415812" w:rsidP="002D0ADC">
            <w:pPr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</w:rPr>
            </w:pPr>
            <w:r w:rsidRPr="002D0ADC"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204" w:type="pct"/>
            <w:vAlign w:val="center"/>
          </w:tcPr>
          <w:p w:rsidR="00415812" w:rsidRDefault="00415812" w:rsidP="002D0ADC">
            <w:pPr>
              <w:spacing w:line="480" w:lineRule="exact"/>
              <w:jc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2D0ADC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学业质量提升</w:t>
            </w:r>
          </w:p>
          <w:p w:rsidR="00415812" w:rsidRPr="002D0ADC" w:rsidRDefault="00415812" w:rsidP="002D0ADC">
            <w:pPr>
              <w:spacing w:line="480" w:lineRule="exact"/>
              <w:jc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2D0ADC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专题</w:t>
            </w:r>
          </w:p>
        </w:tc>
        <w:tc>
          <w:tcPr>
            <w:tcW w:w="3333" w:type="pct"/>
            <w:vAlign w:val="center"/>
          </w:tcPr>
          <w:p w:rsidR="00415812" w:rsidRPr="002D0ADC" w:rsidRDefault="00415812" w:rsidP="002D0ADC">
            <w:pPr>
              <w:spacing w:line="480" w:lineRule="exact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2D0ADC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教研组长科研领导力、组织建设力培训、中小学深化学科教育改革培训、中小学考试命题与评价能力培训、“双减”背景下作业设计与实施能力培训、新课标新教材培训</w:t>
            </w:r>
          </w:p>
        </w:tc>
      </w:tr>
      <w:tr w:rsidR="00415812" w:rsidRPr="002D0ADC">
        <w:trPr>
          <w:cantSplit/>
          <w:trHeight w:val="1949"/>
          <w:jc w:val="center"/>
        </w:trPr>
        <w:tc>
          <w:tcPr>
            <w:tcW w:w="463" w:type="pct"/>
            <w:vAlign w:val="center"/>
          </w:tcPr>
          <w:p w:rsidR="00415812" w:rsidRPr="002D0ADC" w:rsidRDefault="00415812" w:rsidP="002D0ADC">
            <w:pPr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</w:rPr>
            </w:pPr>
            <w:r w:rsidRPr="002D0ADC"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204" w:type="pct"/>
            <w:vAlign w:val="center"/>
          </w:tcPr>
          <w:p w:rsidR="00415812" w:rsidRPr="002D0ADC" w:rsidRDefault="00415812" w:rsidP="002D0ADC">
            <w:pPr>
              <w:spacing w:line="480" w:lineRule="exact"/>
              <w:jc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2D0ADC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内涵提升专题</w:t>
            </w:r>
          </w:p>
        </w:tc>
        <w:tc>
          <w:tcPr>
            <w:tcW w:w="3333" w:type="pct"/>
            <w:vAlign w:val="center"/>
          </w:tcPr>
          <w:p w:rsidR="00415812" w:rsidRPr="002D0ADC" w:rsidRDefault="00415812" w:rsidP="002D0ADC">
            <w:pPr>
              <w:spacing w:line="480" w:lineRule="exact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2D0ADC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名师大学堂菜单式培训、市级“四有”好教师团队领衔人培训、幼儿园课程游戏化区域推进培训、乡村教育带头人培育站、乡村骨干教师培育站、青年教师</w:t>
            </w:r>
            <w:r w:rsidRPr="002D0ADC">
              <w:rPr>
                <w:rFonts w:ascii="仿宋_GB2312" w:eastAsia="仿宋_GB2312" w:hAnsi="仿宋" w:cs="仿宋_GB2312"/>
                <w:color w:val="000000"/>
                <w:kern w:val="0"/>
                <w:sz w:val="28"/>
                <w:szCs w:val="28"/>
              </w:rPr>
              <w:t>Cedu-ai</w:t>
            </w:r>
            <w:r w:rsidRPr="002D0ADC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场景化训练、基础教育内涵项目负责人培训、融合教育培训</w:t>
            </w:r>
          </w:p>
        </w:tc>
      </w:tr>
      <w:tr w:rsidR="00415812" w:rsidRPr="002D0ADC">
        <w:trPr>
          <w:cantSplit/>
          <w:trHeight w:val="917"/>
          <w:jc w:val="center"/>
        </w:trPr>
        <w:tc>
          <w:tcPr>
            <w:tcW w:w="463" w:type="pct"/>
            <w:vAlign w:val="center"/>
          </w:tcPr>
          <w:p w:rsidR="00415812" w:rsidRPr="002D0ADC" w:rsidRDefault="00415812" w:rsidP="002D0ADC">
            <w:pPr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</w:rPr>
            </w:pPr>
            <w:r w:rsidRPr="002D0ADC"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204" w:type="pct"/>
            <w:vAlign w:val="center"/>
          </w:tcPr>
          <w:p w:rsidR="00415812" w:rsidRPr="002D0ADC" w:rsidRDefault="00415812" w:rsidP="002D0ADC">
            <w:pPr>
              <w:spacing w:line="480" w:lineRule="exact"/>
              <w:jc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2D0ADC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名师成长营工程专题</w:t>
            </w:r>
          </w:p>
        </w:tc>
        <w:tc>
          <w:tcPr>
            <w:tcW w:w="3333" w:type="pct"/>
            <w:vAlign w:val="center"/>
          </w:tcPr>
          <w:p w:rsidR="00415812" w:rsidRPr="002D0ADC" w:rsidRDefault="00415812" w:rsidP="002D0ADC">
            <w:pPr>
              <w:spacing w:line="480" w:lineRule="exact"/>
              <w:rPr>
                <w:rFonts w:ascii="仿宋_GB2312" w:eastAsia="仿宋_GB2312" w:hAnsi="仿宋" w:cs="Times New Roman"/>
                <w:kern w:val="0"/>
                <w:sz w:val="28"/>
                <w:szCs w:val="28"/>
              </w:rPr>
            </w:pPr>
            <w:r w:rsidRPr="002D0ADC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名师成长营培育计划、学科领军型教师培训、博导工作站培训、高校访学计划</w:t>
            </w:r>
          </w:p>
        </w:tc>
      </w:tr>
      <w:tr w:rsidR="00415812" w:rsidRPr="002D0ADC">
        <w:trPr>
          <w:cantSplit/>
          <w:trHeight w:val="917"/>
          <w:jc w:val="center"/>
        </w:trPr>
        <w:tc>
          <w:tcPr>
            <w:tcW w:w="463" w:type="pct"/>
            <w:vAlign w:val="center"/>
          </w:tcPr>
          <w:p w:rsidR="00415812" w:rsidRPr="002D0ADC" w:rsidRDefault="00415812" w:rsidP="002D0ADC">
            <w:pPr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</w:rPr>
            </w:pPr>
            <w:r w:rsidRPr="002D0ADC"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204" w:type="pct"/>
            <w:vAlign w:val="center"/>
          </w:tcPr>
          <w:p w:rsidR="00415812" w:rsidRDefault="00415812" w:rsidP="002D0ADC">
            <w:pPr>
              <w:spacing w:line="480" w:lineRule="exact"/>
              <w:jc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2D0ADC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健康护航能力</w:t>
            </w:r>
          </w:p>
          <w:p w:rsidR="00415812" w:rsidRPr="002D0ADC" w:rsidRDefault="00415812" w:rsidP="002D0ADC">
            <w:pPr>
              <w:spacing w:line="480" w:lineRule="exact"/>
              <w:jc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2D0ADC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专题</w:t>
            </w:r>
          </w:p>
        </w:tc>
        <w:tc>
          <w:tcPr>
            <w:tcW w:w="3333" w:type="pct"/>
            <w:vAlign w:val="center"/>
          </w:tcPr>
          <w:p w:rsidR="00415812" w:rsidRPr="002D0ADC" w:rsidRDefault="00415812" w:rsidP="002D0ADC">
            <w:pPr>
              <w:spacing w:line="480" w:lineRule="exact"/>
              <w:rPr>
                <w:rFonts w:ascii="仿宋_GB2312" w:eastAsia="仿宋_GB2312" w:hAnsi="仿宋" w:cs="Times New Roman"/>
                <w:kern w:val="0"/>
                <w:sz w:val="28"/>
                <w:szCs w:val="28"/>
              </w:rPr>
            </w:pPr>
            <w:r w:rsidRPr="002D0ADC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中小学教师心理健康实务培训、中小学应急救护知识技能培训</w:t>
            </w:r>
          </w:p>
        </w:tc>
      </w:tr>
      <w:tr w:rsidR="00415812" w:rsidRPr="002D0ADC">
        <w:trPr>
          <w:cantSplit/>
          <w:trHeight w:val="416"/>
          <w:jc w:val="center"/>
        </w:trPr>
        <w:tc>
          <w:tcPr>
            <w:tcW w:w="463" w:type="pct"/>
            <w:vAlign w:val="center"/>
          </w:tcPr>
          <w:p w:rsidR="00415812" w:rsidRPr="002D0ADC" w:rsidRDefault="00415812" w:rsidP="002D0ADC">
            <w:pPr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</w:rPr>
            </w:pPr>
            <w:r w:rsidRPr="002D0ADC"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204" w:type="pct"/>
            <w:vAlign w:val="center"/>
          </w:tcPr>
          <w:p w:rsidR="00415812" w:rsidRDefault="00415812" w:rsidP="002D0ADC">
            <w:pPr>
              <w:spacing w:line="480" w:lineRule="exact"/>
              <w:jc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2D0ADC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科学治理能力</w:t>
            </w:r>
          </w:p>
          <w:p w:rsidR="00415812" w:rsidRPr="002D0ADC" w:rsidRDefault="00415812" w:rsidP="002D0ADC">
            <w:pPr>
              <w:spacing w:line="480" w:lineRule="exact"/>
              <w:jc w:val="center"/>
              <w:rPr>
                <w:rFonts w:ascii="仿宋_GB2312" w:eastAsia="仿宋_GB2312" w:hAnsi="仿宋" w:cs="Times New Roman"/>
                <w:kern w:val="0"/>
                <w:sz w:val="28"/>
                <w:szCs w:val="28"/>
              </w:rPr>
            </w:pPr>
            <w:r w:rsidRPr="002D0ADC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提升专题</w:t>
            </w:r>
          </w:p>
        </w:tc>
        <w:tc>
          <w:tcPr>
            <w:tcW w:w="3333" w:type="pct"/>
            <w:vAlign w:val="center"/>
          </w:tcPr>
          <w:p w:rsidR="00415812" w:rsidRPr="002D0ADC" w:rsidRDefault="00415812" w:rsidP="002D0ADC">
            <w:pPr>
              <w:spacing w:line="480" w:lineRule="exact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2D0ADC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防范财务风险专题培训、学校财务管理专题培训、教育人事干部专题培训、实验室管理与安全培训、学校食堂管理培训、实用教育信息技术系列培训、市教育信息化建设项目培训、网络安全专题培训</w:t>
            </w:r>
          </w:p>
        </w:tc>
      </w:tr>
      <w:tr w:rsidR="00415812" w:rsidRPr="002D0ADC">
        <w:trPr>
          <w:cantSplit/>
          <w:trHeight w:val="1173"/>
          <w:jc w:val="center"/>
        </w:trPr>
        <w:tc>
          <w:tcPr>
            <w:tcW w:w="463" w:type="pct"/>
            <w:vAlign w:val="center"/>
          </w:tcPr>
          <w:p w:rsidR="00415812" w:rsidRPr="002D0ADC" w:rsidRDefault="00415812" w:rsidP="002D0ADC">
            <w:pPr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</w:rPr>
            </w:pPr>
            <w:r w:rsidRPr="002D0ADC"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204" w:type="pct"/>
            <w:vAlign w:val="center"/>
          </w:tcPr>
          <w:p w:rsidR="00415812" w:rsidRDefault="00415812" w:rsidP="002D0ADC">
            <w:pPr>
              <w:spacing w:line="480" w:lineRule="exact"/>
              <w:jc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2D0ADC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职业教育改革</w:t>
            </w:r>
          </w:p>
          <w:p w:rsidR="00415812" w:rsidRPr="002D0ADC" w:rsidRDefault="00415812" w:rsidP="002D0ADC">
            <w:pPr>
              <w:spacing w:line="480" w:lineRule="exact"/>
              <w:jc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2D0ADC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创新样板专题</w:t>
            </w:r>
          </w:p>
        </w:tc>
        <w:tc>
          <w:tcPr>
            <w:tcW w:w="3333" w:type="pct"/>
            <w:vAlign w:val="center"/>
          </w:tcPr>
          <w:p w:rsidR="00415812" w:rsidRPr="002D0ADC" w:rsidRDefault="00415812" w:rsidP="002D0ADC">
            <w:pPr>
              <w:spacing w:line="480" w:lineRule="exact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2D0ADC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职业学校教师教学能力大赛培训、职教教师信息化应用能力提升、职业学校教师跨校跟岗能力提升项目、职教教师产业服务能力提升培训</w:t>
            </w:r>
          </w:p>
        </w:tc>
      </w:tr>
      <w:tr w:rsidR="00415812" w:rsidRPr="002D0ADC">
        <w:trPr>
          <w:cantSplit/>
          <w:trHeight w:val="798"/>
          <w:jc w:val="center"/>
        </w:trPr>
        <w:tc>
          <w:tcPr>
            <w:tcW w:w="463" w:type="pct"/>
            <w:vAlign w:val="center"/>
          </w:tcPr>
          <w:p w:rsidR="00415812" w:rsidRPr="002D0ADC" w:rsidRDefault="00415812" w:rsidP="002D0ADC">
            <w:pPr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</w:rPr>
            </w:pPr>
            <w:r w:rsidRPr="002D0ADC">
              <w:rPr>
                <w:rFonts w:ascii="仿宋_GB2312" w:eastAsia="仿宋_GB2312" w:hAnsi="宋体" w:cs="仿宋_GB2312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204" w:type="pct"/>
            <w:vAlign w:val="center"/>
          </w:tcPr>
          <w:p w:rsidR="00415812" w:rsidRPr="002D0ADC" w:rsidRDefault="00415812" w:rsidP="002D0ADC">
            <w:pPr>
              <w:spacing w:line="480" w:lineRule="exact"/>
              <w:jc w:val="center"/>
              <w:rPr>
                <w:rFonts w:ascii="仿宋_GB2312" w:eastAsia="仿宋_GB2312" w:hAnsi="仿宋" w:cs="Times New Roman"/>
                <w:color w:val="000000"/>
                <w:kern w:val="0"/>
                <w:sz w:val="28"/>
                <w:szCs w:val="28"/>
              </w:rPr>
            </w:pPr>
            <w:r w:rsidRPr="002D0ADC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培训者能力提升专题</w:t>
            </w:r>
          </w:p>
        </w:tc>
        <w:tc>
          <w:tcPr>
            <w:tcW w:w="3333" w:type="pct"/>
            <w:vAlign w:val="center"/>
          </w:tcPr>
          <w:p w:rsidR="00415812" w:rsidRPr="002D0ADC" w:rsidRDefault="00415812" w:rsidP="002D0ADC">
            <w:pPr>
              <w:spacing w:line="480" w:lineRule="exact"/>
              <w:rPr>
                <w:rFonts w:ascii="仿宋_GB2312" w:eastAsia="仿宋_GB2312" w:hAnsi="仿宋" w:cs="Times New Roman"/>
                <w:kern w:val="0"/>
                <w:sz w:val="28"/>
                <w:szCs w:val="28"/>
              </w:rPr>
            </w:pPr>
            <w:r w:rsidRPr="002D0ADC">
              <w:rPr>
                <w:rFonts w:ascii="仿宋_GB2312" w:eastAsia="仿宋_GB2312" w:hAnsi="仿宋" w:cs="仿宋_GB2312" w:hint="eastAsia"/>
                <w:color w:val="000000"/>
                <w:kern w:val="0"/>
                <w:sz w:val="28"/>
                <w:szCs w:val="28"/>
              </w:rPr>
              <w:t>教师发展机构教师发展管理者培训、校本研修管理者培训、名师工作室优秀学员专题研修</w:t>
            </w:r>
          </w:p>
        </w:tc>
      </w:tr>
    </w:tbl>
    <w:p w:rsidR="00415812" w:rsidRPr="00976757" w:rsidRDefault="00415812" w:rsidP="002D0ADC">
      <w:pPr>
        <w:spacing w:line="480" w:lineRule="exact"/>
        <w:rPr>
          <w:rFonts w:ascii="仿宋_GB2312" w:eastAsia="仿宋_GB2312" w:hAnsi="仿宋" w:cs="Times New Roman"/>
          <w:kern w:val="0"/>
          <w:sz w:val="28"/>
          <w:szCs w:val="28"/>
        </w:rPr>
      </w:pPr>
    </w:p>
    <w:p w:rsidR="00415812" w:rsidRPr="002D0ADC" w:rsidRDefault="00415812" w:rsidP="006953AA">
      <w:pPr>
        <w:spacing w:line="560" w:lineRule="exact"/>
        <w:ind w:leftChars="304" w:left="31680" w:hangingChars="310" w:firstLine="31680"/>
        <w:rPr>
          <w:rFonts w:ascii="仿宋_GB2312" w:eastAsia="仿宋_GB2312" w:hAnsi="仿宋" w:cs="Times New Roman"/>
          <w:kern w:val="0"/>
          <w:sz w:val="32"/>
          <w:szCs w:val="32"/>
        </w:rPr>
      </w:pPr>
    </w:p>
    <w:sectPr w:rsidR="00415812" w:rsidRPr="002D0ADC" w:rsidSect="00E0588D">
      <w:footerReference w:type="default" r:id="rId7"/>
      <w:pgSz w:w="11906" w:h="16838"/>
      <w:pgMar w:top="1701" w:right="1531" w:bottom="1701" w:left="1531" w:header="851" w:footer="992" w:gutter="0"/>
      <w:pgNumType w:fmt="numberInDash" w:start="3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5812" w:rsidRDefault="00415812" w:rsidP="00805E06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415812" w:rsidRDefault="00415812" w:rsidP="00805E06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812" w:rsidRPr="00E0588D" w:rsidRDefault="00415812" w:rsidP="00A6103B">
    <w:pPr>
      <w:pStyle w:val="Footer"/>
      <w:framePr w:wrap="auto" w:vAnchor="text" w:hAnchor="margin" w:xAlign="outside" w:y="1"/>
      <w:rPr>
        <w:rStyle w:val="PageNumber"/>
        <w:rFonts w:ascii="Times New Roman" w:hAnsi="Times New Roman" w:cs="Times New Roman"/>
        <w:sz w:val="28"/>
        <w:szCs w:val="28"/>
      </w:rPr>
    </w:pPr>
    <w:r w:rsidRPr="00E0588D">
      <w:rPr>
        <w:rStyle w:val="PageNumber"/>
        <w:rFonts w:ascii="Times New Roman" w:hAnsi="Times New Roman" w:cs="Times New Roman"/>
        <w:sz w:val="28"/>
        <w:szCs w:val="28"/>
      </w:rPr>
      <w:fldChar w:fldCharType="begin"/>
    </w:r>
    <w:r w:rsidRPr="00E0588D">
      <w:rPr>
        <w:rStyle w:val="PageNumber"/>
        <w:rFonts w:ascii="Times New Roman" w:hAnsi="Times New Roman" w:cs="Times New Roman"/>
        <w:sz w:val="28"/>
        <w:szCs w:val="28"/>
      </w:rPr>
      <w:instrText xml:space="preserve">PAGE  </w:instrText>
    </w:r>
    <w:r w:rsidRPr="00E0588D">
      <w:rPr>
        <w:rStyle w:val="PageNumber"/>
        <w:rFonts w:ascii="Times New Roman" w:hAnsi="Times New Roman" w:cs="Times New Roman"/>
        <w:sz w:val="28"/>
        <w:szCs w:val="28"/>
      </w:rPr>
      <w:fldChar w:fldCharType="separate"/>
    </w:r>
    <w:r>
      <w:rPr>
        <w:rStyle w:val="PageNumber"/>
        <w:rFonts w:ascii="Times New Roman" w:hAnsi="Times New Roman" w:cs="Times New Roman"/>
        <w:noProof/>
        <w:sz w:val="28"/>
        <w:szCs w:val="28"/>
      </w:rPr>
      <w:t>- 8 -</w:t>
    </w:r>
    <w:r w:rsidRPr="00E0588D">
      <w:rPr>
        <w:rStyle w:val="PageNumber"/>
        <w:rFonts w:ascii="Times New Roman" w:hAnsi="Times New Roman" w:cs="Times New Roman"/>
        <w:sz w:val="28"/>
        <w:szCs w:val="28"/>
      </w:rPr>
      <w:fldChar w:fldCharType="end"/>
    </w:r>
  </w:p>
  <w:p w:rsidR="00415812" w:rsidRDefault="00415812" w:rsidP="00E0588D">
    <w:pPr>
      <w:pStyle w:val="Footer"/>
      <w:ind w:right="360" w:firstLine="360"/>
      <w:jc w:val="center"/>
      <w:rPr>
        <w:rFonts w:cs="Times New Roman"/>
      </w:rPr>
    </w:pPr>
  </w:p>
  <w:p w:rsidR="00415812" w:rsidRDefault="00415812">
    <w:pPr>
      <w:pStyle w:val="Footer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5812" w:rsidRDefault="00415812" w:rsidP="00805E06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415812" w:rsidRDefault="00415812" w:rsidP="00805E06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A79BDD9"/>
    <w:multiLevelType w:val="singleLevel"/>
    <w:tmpl w:val="8A79BDD9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Yjk1NDhmMTNkZDUwMmMxYjg3NGEzNzk1NDlmYTQ5Y2EifQ=="/>
  </w:docVars>
  <w:rsids>
    <w:rsidRoot w:val="00335438"/>
    <w:rsid w:val="0000093E"/>
    <w:rsid w:val="00035E3B"/>
    <w:rsid w:val="00036869"/>
    <w:rsid w:val="00072228"/>
    <w:rsid w:val="000744A7"/>
    <w:rsid w:val="00080A37"/>
    <w:rsid w:val="00084FE4"/>
    <w:rsid w:val="0009224D"/>
    <w:rsid w:val="000975D3"/>
    <w:rsid w:val="000A10C2"/>
    <w:rsid w:val="000A455A"/>
    <w:rsid w:val="000D5A1D"/>
    <w:rsid w:val="000E760F"/>
    <w:rsid w:val="000F71F0"/>
    <w:rsid w:val="001041C1"/>
    <w:rsid w:val="00132190"/>
    <w:rsid w:val="00133FD3"/>
    <w:rsid w:val="0013636C"/>
    <w:rsid w:val="001471B9"/>
    <w:rsid w:val="00163287"/>
    <w:rsid w:val="0017617D"/>
    <w:rsid w:val="00176B7A"/>
    <w:rsid w:val="0018036A"/>
    <w:rsid w:val="0019257D"/>
    <w:rsid w:val="00196363"/>
    <w:rsid w:val="001B0377"/>
    <w:rsid w:val="001B2867"/>
    <w:rsid w:val="001F06D6"/>
    <w:rsid w:val="0020524B"/>
    <w:rsid w:val="00237DB4"/>
    <w:rsid w:val="00240560"/>
    <w:rsid w:val="00265C2F"/>
    <w:rsid w:val="002710EC"/>
    <w:rsid w:val="00273C08"/>
    <w:rsid w:val="002745AA"/>
    <w:rsid w:val="00274DAF"/>
    <w:rsid w:val="00284C46"/>
    <w:rsid w:val="002A5DF7"/>
    <w:rsid w:val="002B4431"/>
    <w:rsid w:val="002D0ADC"/>
    <w:rsid w:val="002D18CD"/>
    <w:rsid w:val="002F38CA"/>
    <w:rsid w:val="003114BD"/>
    <w:rsid w:val="00325C65"/>
    <w:rsid w:val="003265E0"/>
    <w:rsid w:val="00333369"/>
    <w:rsid w:val="00335438"/>
    <w:rsid w:val="003666C0"/>
    <w:rsid w:val="00376899"/>
    <w:rsid w:val="00380AE7"/>
    <w:rsid w:val="00384588"/>
    <w:rsid w:val="00390D38"/>
    <w:rsid w:val="003B234C"/>
    <w:rsid w:val="003B29AC"/>
    <w:rsid w:val="003B2D0E"/>
    <w:rsid w:val="003C3323"/>
    <w:rsid w:val="003C596C"/>
    <w:rsid w:val="003C6FB0"/>
    <w:rsid w:val="003E0674"/>
    <w:rsid w:val="003E320F"/>
    <w:rsid w:val="003E632E"/>
    <w:rsid w:val="003F092D"/>
    <w:rsid w:val="003F0B63"/>
    <w:rsid w:val="00412C8B"/>
    <w:rsid w:val="00415812"/>
    <w:rsid w:val="00416BAA"/>
    <w:rsid w:val="004209B9"/>
    <w:rsid w:val="0044216A"/>
    <w:rsid w:val="004502E1"/>
    <w:rsid w:val="0047455F"/>
    <w:rsid w:val="00475963"/>
    <w:rsid w:val="00487E27"/>
    <w:rsid w:val="00491D84"/>
    <w:rsid w:val="00492519"/>
    <w:rsid w:val="004A09C5"/>
    <w:rsid w:val="004A2507"/>
    <w:rsid w:val="004A2A8C"/>
    <w:rsid w:val="004A3E4C"/>
    <w:rsid w:val="004A7710"/>
    <w:rsid w:val="004D1B3D"/>
    <w:rsid w:val="004D446B"/>
    <w:rsid w:val="004E1B29"/>
    <w:rsid w:val="00502E19"/>
    <w:rsid w:val="00506FA2"/>
    <w:rsid w:val="005325C0"/>
    <w:rsid w:val="00550464"/>
    <w:rsid w:val="005552B0"/>
    <w:rsid w:val="00556E7B"/>
    <w:rsid w:val="00575347"/>
    <w:rsid w:val="0057577A"/>
    <w:rsid w:val="00581013"/>
    <w:rsid w:val="0058268B"/>
    <w:rsid w:val="0058642C"/>
    <w:rsid w:val="00594CF6"/>
    <w:rsid w:val="005A098A"/>
    <w:rsid w:val="005A7578"/>
    <w:rsid w:val="005E0F8F"/>
    <w:rsid w:val="005F137F"/>
    <w:rsid w:val="005F320C"/>
    <w:rsid w:val="006056AE"/>
    <w:rsid w:val="00610F4D"/>
    <w:rsid w:val="0061487F"/>
    <w:rsid w:val="006263EB"/>
    <w:rsid w:val="00630F1C"/>
    <w:rsid w:val="00631EDD"/>
    <w:rsid w:val="0064784B"/>
    <w:rsid w:val="006507A4"/>
    <w:rsid w:val="0065207D"/>
    <w:rsid w:val="00664E6D"/>
    <w:rsid w:val="006923AE"/>
    <w:rsid w:val="00692CF8"/>
    <w:rsid w:val="006953AA"/>
    <w:rsid w:val="006D445E"/>
    <w:rsid w:val="00707796"/>
    <w:rsid w:val="0074247B"/>
    <w:rsid w:val="00752F56"/>
    <w:rsid w:val="00790BF9"/>
    <w:rsid w:val="0079458F"/>
    <w:rsid w:val="007A2A92"/>
    <w:rsid w:val="007A3279"/>
    <w:rsid w:val="007D2AC1"/>
    <w:rsid w:val="007F2BBB"/>
    <w:rsid w:val="007F40D8"/>
    <w:rsid w:val="007F51A1"/>
    <w:rsid w:val="007F7E03"/>
    <w:rsid w:val="00805E06"/>
    <w:rsid w:val="008145B1"/>
    <w:rsid w:val="008260B7"/>
    <w:rsid w:val="00835338"/>
    <w:rsid w:val="008525A3"/>
    <w:rsid w:val="008833FE"/>
    <w:rsid w:val="0088538C"/>
    <w:rsid w:val="00887FD1"/>
    <w:rsid w:val="008B1077"/>
    <w:rsid w:val="008C229D"/>
    <w:rsid w:val="008C3EA1"/>
    <w:rsid w:val="008D247E"/>
    <w:rsid w:val="008D3B5F"/>
    <w:rsid w:val="009359B8"/>
    <w:rsid w:val="00966D5E"/>
    <w:rsid w:val="0096767F"/>
    <w:rsid w:val="00972F8A"/>
    <w:rsid w:val="00976757"/>
    <w:rsid w:val="009771B3"/>
    <w:rsid w:val="00981371"/>
    <w:rsid w:val="00985326"/>
    <w:rsid w:val="009B3141"/>
    <w:rsid w:val="009B41A9"/>
    <w:rsid w:val="009C7C0F"/>
    <w:rsid w:val="009D2F3A"/>
    <w:rsid w:val="009E1A3D"/>
    <w:rsid w:val="009E7F05"/>
    <w:rsid w:val="009F28B2"/>
    <w:rsid w:val="00A04DE4"/>
    <w:rsid w:val="00A160DB"/>
    <w:rsid w:val="00A217DE"/>
    <w:rsid w:val="00A21DE8"/>
    <w:rsid w:val="00A6103B"/>
    <w:rsid w:val="00A72F89"/>
    <w:rsid w:val="00A75F63"/>
    <w:rsid w:val="00A84756"/>
    <w:rsid w:val="00AA28CE"/>
    <w:rsid w:val="00AD5630"/>
    <w:rsid w:val="00B13A6C"/>
    <w:rsid w:val="00B257D5"/>
    <w:rsid w:val="00B27833"/>
    <w:rsid w:val="00B34A26"/>
    <w:rsid w:val="00B36C31"/>
    <w:rsid w:val="00B37757"/>
    <w:rsid w:val="00B476CA"/>
    <w:rsid w:val="00B65479"/>
    <w:rsid w:val="00B73811"/>
    <w:rsid w:val="00BA4FB9"/>
    <w:rsid w:val="00BB01E9"/>
    <w:rsid w:val="00BB549E"/>
    <w:rsid w:val="00BB59BD"/>
    <w:rsid w:val="00BD1564"/>
    <w:rsid w:val="00BE69AB"/>
    <w:rsid w:val="00BF664E"/>
    <w:rsid w:val="00C126BA"/>
    <w:rsid w:val="00C249E3"/>
    <w:rsid w:val="00C27B3B"/>
    <w:rsid w:val="00C377D9"/>
    <w:rsid w:val="00C64161"/>
    <w:rsid w:val="00C86C77"/>
    <w:rsid w:val="00C90EE0"/>
    <w:rsid w:val="00CB5131"/>
    <w:rsid w:val="00CC24B0"/>
    <w:rsid w:val="00CD5842"/>
    <w:rsid w:val="00D03660"/>
    <w:rsid w:val="00D26013"/>
    <w:rsid w:val="00D279BF"/>
    <w:rsid w:val="00D401D2"/>
    <w:rsid w:val="00D716D1"/>
    <w:rsid w:val="00D72778"/>
    <w:rsid w:val="00D76D13"/>
    <w:rsid w:val="00D85460"/>
    <w:rsid w:val="00D94722"/>
    <w:rsid w:val="00D96687"/>
    <w:rsid w:val="00DA0EED"/>
    <w:rsid w:val="00DB749C"/>
    <w:rsid w:val="00DF0423"/>
    <w:rsid w:val="00E00785"/>
    <w:rsid w:val="00E0588D"/>
    <w:rsid w:val="00E25B03"/>
    <w:rsid w:val="00E26F7C"/>
    <w:rsid w:val="00E378C4"/>
    <w:rsid w:val="00E459F8"/>
    <w:rsid w:val="00E63731"/>
    <w:rsid w:val="00EB72FE"/>
    <w:rsid w:val="00EC7D2B"/>
    <w:rsid w:val="00ED133A"/>
    <w:rsid w:val="00EE06D3"/>
    <w:rsid w:val="00EF652C"/>
    <w:rsid w:val="00F125C4"/>
    <w:rsid w:val="00F2177B"/>
    <w:rsid w:val="00F218F0"/>
    <w:rsid w:val="00F4347F"/>
    <w:rsid w:val="00F47CFC"/>
    <w:rsid w:val="00F55BCF"/>
    <w:rsid w:val="00F8431D"/>
    <w:rsid w:val="00F84DC8"/>
    <w:rsid w:val="00F907A4"/>
    <w:rsid w:val="00FB589B"/>
    <w:rsid w:val="00FB678E"/>
    <w:rsid w:val="00FB7840"/>
    <w:rsid w:val="00FC1979"/>
    <w:rsid w:val="00FC6385"/>
    <w:rsid w:val="00FE663B"/>
    <w:rsid w:val="00FE7ABE"/>
    <w:rsid w:val="02373218"/>
    <w:rsid w:val="027031C0"/>
    <w:rsid w:val="0AEC5E09"/>
    <w:rsid w:val="11987B90"/>
    <w:rsid w:val="1697315D"/>
    <w:rsid w:val="16FD0BFE"/>
    <w:rsid w:val="1D7339BE"/>
    <w:rsid w:val="28595994"/>
    <w:rsid w:val="29B2534B"/>
    <w:rsid w:val="2C6F6C49"/>
    <w:rsid w:val="31AA2AE0"/>
    <w:rsid w:val="34591E49"/>
    <w:rsid w:val="35FD51E7"/>
    <w:rsid w:val="3CAF3928"/>
    <w:rsid w:val="4A0E726C"/>
    <w:rsid w:val="4BC412D7"/>
    <w:rsid w:val="4CDE55C9"/>
    <w:rsid w:val="4D5C4D41"/>
    <w:rsid w:val="4FCB4864"/>
    <w:rsid w:val="51D526E3"/>
    <w:rsid w:val="54B64A88"/>
    <w:rsid w:val="54BF230B"/>
    <w:rsid w:val="5CAB7AD1"/>
    <w:rsid w:val="5DA7730C"/>
    <w:rsid w:val="5DD66610"/>
    <w:rsid w:val="5F5F1E4B"/>
    <w:rsid w:val="60684951"/>
    <w:rsid w:val="626558D4"/>
    <w:rsid w:val="638B7F88"/>
    <w:rsid w:val="63FA3CCB"/>
    <w:rsid w:val="647E6BFE"/>
    <w:rsid w:val="667B2DD7"/>
    <w:rsid w:val="6BB936DD"/>
    <w:rsid w:val="7B156967"/>
    <w:rsid w:val="7CAA3FEC"/>
    <w:rsid w:val="7DC65C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2BBB"/>
    <w:pPr>
      <w:widowControl w:val="0"/>
      <w:jc w:val="both"/>
    </w:pPr>
    <w:rPr>
      <w:rFonts w:cs="等线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7F2B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E378C4"/>
    <w:rPr>
      <w:kern w:val="2"/>
      <w:sz w:val="18"/>
      <w:szCs w:val="18"/>
    </w:rPr>
  </w:style>
  <w:style w:type="table" w:styleId="TableGrid">
    <w:name w:val="Table Grid"/>
    <w:basedOn w:val="TableNormal"/>
    <w:uiPriority w:val="99"/>
    <w:rsid w:val="007F2BBB"/>
    <w:pPr>
      <w:widowControl w:val="0"/>
      <w:jc w:val="both"/>
    </w:pPr>
    <w:rPr>
      <w:rFonts w:cs="等线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805E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805E06"/>
    <w:rPr>
      <w:kern w:val="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C377D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377D9"/>
    <w:rPr>
      <w:kern w:val="2"/>
      <w:sz w:val="18"/>
      <w:szCs w:val="18"/>
    </w:rPr>
  </w:style>
  <w:style w:type="character" w:styleId="PageNumber">
    <w:name w:val="page number"/>
    <w:basedOn w:val="DefaultParagraphFont"/>
    <w:uiPriority w:val="99"/>
    <w:rsid w:val="00E0588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167</TotalTime>
  <Pages>8</Pages>
  <Words>1929</Words>
  <Characters>2180</Characters>
  <Application>Microsoft Office Outlook</Application>
  <DocSecurity>0</DocSecurity>
  <Lines>0</Lines>
  <Paragraphs>0</Paragraphs>
  <ScaleCrop>false</ScaleCrop>
  <Company>Micorosoft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吴琳赟</cp:lastModifiedBy>
  <cp:revision>66</cp:revision>
  <cp:lastPrinted>2023-03-23T02:29:00Z</cp:lastPrinted>
  <dcterms:created xsi:type="dcterms:W3CDTF">2022-09-29T06:20:00Z</dcterms:created>
  <dcterms:modified xsi:type="dcterms:W3CDTF">2023-03-24T07:17:00Z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83413E9669C74CB5A466CEAF787AF7C1</vt:lpwstr>
  </property>
</Properties>
</file>