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0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5"/>
        <w:gridCol w:w="5192"/>
        <w:gridCol w:w="1845"/>
        <w:gridCol w:w="3118"/>
      </w:tblGrid>
      <w:tr w:rsidR="003E644C" w:rsidRPr="003E644C" w:rsidTr="003E644C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3E644C" w:rsidRPr="003E644C" w:rsidRDefault="003E644C" w:rsidP="003E644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索  引  号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3E644C" w:rsidRPr="003E644C" w:rsidRDefault="003E644C" w:rsidP="003E644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MB1846817/2023-00037</w:t>
            </w:r>
          </w:p>
        </w:tc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3E644C" w:rsidRPr="003E644C" w:rsidRDefault="003E644C" w:rsidP="003E644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分        类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3E644C" w:rsidRPr="003E644C" w:rsidRDefault="003E644C" w:rsidP="003E644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医</w:t>
            </w:r>
            <w:proofErr w:type="gramEnd"/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保价</w:t>
            </w:r>
            <w:proofErr w:type="gramStart"/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格招采</w:t>
            </w:r>
            <w:proofErr w:type="gramEnd"/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  </w:t>
            </w:r>
          </w:p>
        </w:tc>
      </w:tr>
      <w:tr w:rsidR="003E644C" w:rsidRPr="003E644C" w:rsidTr="003E644C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3E644C" w:rsidRPr="003E644C" w:rsidRDefault="003E644C" w:rsidP="003E644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发布机构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3E644C" w:rsidRPr="003E644C" w:rsidRDefault="003E644C" w:rsidP="003E644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江苏省医疗保障局</w:t>
            </w:r>
          </w:p>
        </w:tc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3E644C" w:rsidRPr="003E644C" w:rsidRDefault="003E644C" w:rsidP="003E644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发文日期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3E644C" w:rsidRPr="003E644C" w:rsidRDefault="003E644C" w:rsidP="003E644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2023-04-19</w:t>
            </w:r>
          </w:p>
        </w:tc>
      </w:tr>
      <w:tr w:rsidR="003E644C" w:rsidRPr="003E644C" w:rsidTr="003E644C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3E644C" w:rsidRPr="003E644C" w:rsidRDefault="003E644C" w:rsidP="003E644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标        题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3E644C" w:rsidRPr="003E644C" w:rsidRDefault="003E644C" w:rsidP="003E644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关于做好牙冠挂网结</w:t>
            </w:r>
            <w:proofErr w:type="gramStart"/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果执行</w:t>
            </w:r>
            <w:proofErr w:type="gramEnd"/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工作的通知</w:t>
            </w:r>
          </w:p>
        </w:tc>
      </w:tr>
      <w:tr w:rsidR="003E644C" w:rsidRPr="003E644C" w:rsidTr="003E644C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3E644C" w:rsidRPr="003E644C" w:rsidRDefault="003E644C" w:rsidP="003E644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文        号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3E644C" w:rsidRPr="003E644C" w:rsidRDefault="003E644C" w:rsidP="003E644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bookmarkStart w:id="0" w:name="_GoBack"/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苏</w:t>
            </w:r>
            <w:proofErr w:type="gramStart"/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医</w:t>
            </w:r>
            <w:proofErr w:type="gramEnd"/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保函〔2023〕81号</w:t>
            </w:r>
            <w:bookmarkEnd w:id="0"/>
          </w:p>
        </w:tc>
      </w:tr>
      <w:tr w:rsidR="003E644C" w:rsidRPr="003E644C" w:rsidTr="003E644C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3E644C" w:rsidRPr="003E644C" w:rsidRDefault="003E644C" w:rsidP="003E644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3E64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时        效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3E644C" w:rsidRPr="003E644C" w:rsidRDefault="003E644C" w:rsidP="003E644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</w:tbl>
    <w:p w:rsidR="003E644C" w:rsidRPr="003E644C" w:rsidRDefault="003E644C" w:rsidP="003E644C">
      <w:pPr>
        <w:widowControl/>
        <w:pBdr>
          <w:bottom w:val="single" w:sz="6" w:space="11" w:color="DEDEDE"/>
        </w:pBdr>
        <w:shd w:val="clear" w:color="auto" w:fill="FFFFFF"/>
        <w:spacing w:after="375" w:line="750" w:lineRule="atLeast"/>
        <w:jc w:val="center"/>
        <w:rPr>
          <w:rFonts w:ascii="微软雅黑" w:eastAsia="微软雅黑" w:hAnsi="微软雅黑" w:cs="宋体"/>
          <w:b/>
          <w:bCs/>
          <w:color w:val="333333"/>
          <w:kern w:val="0"/>
          <w:sz w:val="38"/>
          <w:szCs w:val="38"/>
        </w:rPr>
      </w:pPr>
      <w:r w:rsidRPr="003E644C">
        <w:rPr>
          <w:rFonts w:ascii="微软雅黑" w:eastAsia="微软雅黑" w:hAnsi="微软雅黑" w:cs="宋体" w:hint="eastAsia"/>
          <w:b/>
          <w:bCs/>
          <w:color w:val="333333"/>
          <w:kern w:val="0"/>
          <w:sz w:val="38"/>
          <w:szCs w:val="38"/>
        </w:rPr>
        <w:t>关于做好牙冠挂网结</w:t>
      </w:r>
      <w:proofErr w:type="gramStart"/>
      <w:r w:rsidRPr="003E644C">
        <w:rPr>
          <w:rFonts w:ascii="微软雅黑" w:eastAsia="微软雅黑" w:hAnsi="微软雅黑" w:cs="宋体" w:hint="eastAsia"/>
          <w:b/>
          <w:bCs/>
          <w:color w:val="333333"/>
          <w:kern w:val="0"/>
          <w:sz w:val="38"/>
          <w:szCs w:val="38"/>
        </w:rPr>
        <w:t>果执行</w:t>
      </w:r>
      <w:proofErr w:type="gramEnd"/>
      <w:r w:rsidRPr="003E644C">
        <w:rPr>
          <w:rFonts w:ascii="微软雅黑" w:eastAsia="微软雅黑" w:hAnsi="微软雅黑" w:cs="宋体" w:hint="eastAsia"/>
          <w:b/>
          <w:bCs/>
          <w:color w:val="333333"/>
          <w:kern w:val="0"/>
          <w:sz w:val="38"/>
          <w:szCs w:val="38"/>
        </w:rPr>
        <w:t>工作的通知</w:t>
      </w:r>
    </w:p>
    <w:p w:rsidR="003E644C" w:rsidRPr="003E644C" w:rsidRDefault="003E644C" w:rsidP="003E644C">
      <w:pPr>
        <w:widowControl/>
        <w:shd w:val="clear" w:color="auto" w:fill="FFFFFF"/>
        <w:spacing w:line="585" w:lineRule="atLeas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各设区市医疗保障局，相关医疗机构，相关企业：</w:t>
      </w:r>
    </w:p>
    <w:p w:rsidR="003E644C" w:rsidRPr="003E644C" w:rsidRDefault="003E644C" w:rsidP="003E644C">
      <w:pPr>
        <w:widowControl/>
        <w:shd w:val="clear" w:color="auto" w:fill="FFFFFF"/>
        <w:spacing w:line="585" w:lineRule="atLeast"/>
        <w:ind w:firstLine="645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根据江苏省</w:t>
      </w:r>
      <w:proofErr w:type="gramStart"/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医</w:t>
      </w:r>
      <w:proofErr w:type="gramEnd"/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保局《关于开展牙冠挂网有关事项的通知》（苏</w:t>
      </w:r>
      <w:proofErr w:type="gramStart"/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医</w:t>
      </w:r>
      <w:proofErr w:type="gramEnd"/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保发﹝</w:t>
      </w:r>
      <w:r w:rsidRPr="003E644C">
        <w:rPr>
          <w:rFonts w:ascii="Times New Roman" w:eastAsia="微软雅黑" w:hAnsi="Times New Roman" w:cs="Times New Roman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2023</w:t>
      </w: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﹞</w:t>
      </w:r>
      <w:r w:rsidRPr="003E644C">
        <w:rPr>
          <w:rFonts w:ascii="Times New Roman" w:eastAsia="微软雅黑" w:hAnsi="Times New Roman" w:cs="Times New Roman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19</w:t>
      </w: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号）的要求，省</w:t>
      </w:r>
      <w:proofErr w:type="gramStart"/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医</w:t>
      </w:r>
      <w:proofErr w:type="gramEnd"/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保局已按程序对首批牙冠挂网结果进行了公示，并对公示</w:t>
      </w:r>
      <w:proofErr w:type="gramStart"/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期申投诉</w:t>
      </w:r>
      <w:proofErr w:type="gramEnd"/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进行了处理，现将首批牙冠挂网结果予以公布，并就做好牙冠执行有关工作通知如下：</w:t>
      </w:r>
    </w:p>
    <w:p w:rsidR="003E644C" w:rsidRPr="003E644C" w:rsidRDefault="003E644C" w:rsidP="003E644C">
      <w:pPr>
        <w:widowControl/>
        <w:shd w:val="clear" w:color="auto" w:fill="FFFFFF"/>
        <w:spacing w:line="585" w:lineRule="atLeast"/>
        <w:ind w:firstLine="645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E644C">
        <w:rPr>
          <w:rFonts w:ascii="黑体" w:eastAsia="黑体" w:hAnsi="黑体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一、执行范围和时间</w:t>
      </w:r>
    </w:p>
    <w:p w:rsidR="003E644C" w:rsidRPr="003E644C" w:rsidRDefault="003E644C" w:rsidP="003E644C">
      <w:pPr>
        <w:widowControl/>
        <w:shd w:val="clear" w:color="auto" w:fill="FFFFFF"/>
        <w:spacing w:line="585" w:lineRule="atLeast"/>
        <w:ind w:firstLine="645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E644C">
        <w:rPr>
          <w:rFonts w:ascii="方正楷体_GBK" w:eastAsia="方正楷体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（一）执行范围：</w:t>
      </w: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省内所有开展口腔种植牙服务的公立医疗机构和参加口腔种</w:t>
      </w:r>
      <w:proofErr w:type="gramStart"/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植牙全</w:t>
      </w:r>
      <w:proofErr w:type="gramEnd"/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流程价格调控的民营医疗机构均应参加，鼓励其他医疗机构主动参加。</w:t>
      </w:r>
    </w:p>
    <w:p w:rsidR="003E644C" w:rsidRPr="003E644C" w:rsidRDefault="003E644C" w:rsidP="003E644C">
      <w:pPr>
        <w:widowControl/>
        <w:shd w:val="clear" w:color="auto" w:fill="FFFFFF"/>
        <w:spacing w:line="585" w:lineRule="atLeast"/>
        <w:ind w:firstLine="645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E644C">
        <w:rPr>
          <w:rFonts w:ascii="方正楷体_GBK" w:eastAsia="方正楷体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（二）挂网产品及价格：</w:t>
      </w: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《首批牙冠挂网产品公布表》（详见附件）。</w:t>
      </w:r>
    </w:p>
    <w:p w:rsidR="003E644C" w:rsidRPr="003E644C" w:rsidRDefault="003E644C" w:rsidP="003E644C">
      <w:pPr>
        <w:widowControl/>
        <w:shd w:val="clear" w:color="auto" w:fill="FFFFFF"/>
        <w:spacing w:line="585" w:lineRule="atLeast"/>
        <w:ind w:firstLine="645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E644C">
        <w:rPr>
          <w:rFonts w:ascii="方正楷体_GBK" w:eastAsia="方正楷体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（三）执行时间：</w:t>
      </w: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自</w:t>
      </w:r>
      <w:r w:rsidRPr="003E644C">
        <w:rPr>
          <w:rFonts w:ascii="Times New Roman" w:eastAsia="微软雅黑" w:hAnsi="Times New Roman" w:cs="Times New Roman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2023</w:t>
      </w: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年</w:t>
      </w:r>
      <w:r w:rsidRPr="003E644C">
        <w:rPr>
          <w:rFonts w:ascii="Times New Roman" w:eastAsia="微软雅黑" w:hAnsi="Times New Roman" w:cs="Times New Roman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4</w:t>
      </w: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月</w:t>
      </w:r>
      <w:r w:rsidRPr="003E644C">
        <w:rPr>
          <w:rFonts w:ascii="Times New Roman" w:eastAsia="微软雅黑" w:hAnsi="Times New Roman" w:cs="Times New Roman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20</w:t>
      </w: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日</w:t>
      </w:r>
      <w:r w:rsidRPr="003E644C">
        <w:rPr>
          <w:rFonts w:ascii="Times New Roman" w:eastAsia="微软雅黑" w:hAnsi="Times New Roman" w:cs="Times New Roman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0</w:t>
      </w: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时起执行。</w:t>
      </w:r>
    </w:p>
    <w:p w:rsidR="003E644C" w:rsidRPr="003E644C" w:rsidRDefault="003E644C" w:rsidP="003E644C">
      <w:pPr>
        <w:widowControl/>
        <w:shd w:val="clear" w:color="auto" w:fill="FFFFFF"/>
        <w:spacing w:line="585" w:lineRule="atLeast"/>
        <w:ind w:firstLine="645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E644C">
        <w:rPr>
          <w:rFonts w:ascii="黑体" w:eastAsia="黑体" w:hAnsi="黑体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二、有关要求</w:t>
      </w:r>
    </w:p>
    <w:p w:rsidR="003E644C" w:rsidRPr="003E644C" w:rsidRDefault="003E644C" w:rsidP="003E644C">
      <w:pPr>
        <w:widowControl/>
        <w:shd w:val="clear" w:color="auto" w:fill="FFFFFF"/>
        <w:spacing w:line="585" w:lineRule="atLeast"/>
        <w:ind w:firstLine="645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lastRenderedPageBreak/>
        <w:t>（一）挂网企业</w:t>
      </w:r>
      <w:r w:rsidRPr="003E644C">
        <w:rPr>
          <w:rFonts w:ascii="方正仿宋_GBK" w:eastAsia="方正仿宋_GBK" w:hAnsi="微软雅黑" w:cs="宋体" w:hint="eastAsia"/>
          <w:kern w:val="0"/>
          <w:sz w:val="32"/>
          <w:szCs w:val="32"/>
          <w:bdr w:val="none" w:sz="0" w:space="0" w:color="auto" w:frame="1"/>
          <w:shd w:val="clear" w:color="auto" w:fill="FFFFFF"/>
        </w:rPr>
        <w:t>作为供应保障的第一责任人，</w:t>
      </w: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应及时在江苏省药品（医用耗材）阳光采购和综合监管平台（以下简称省平台）与医疗机构完成配送关系确认工作，并</w:t>
      </w:r>
      <w:r w:rsidRPr="003E644C">
        <w:rPr>
          <w:rFonts w:ascii="方正仿宋_GBK" w:eastAsia="方正仿宋_GBK" w:hAnsi="微软雅黑" w:cs="宋体" w:hint="eastAsia"/>
          <w:kern w:val="0"/>
          <w:sz w:val="32"/>
          <w:szCs w:val="32"/>
          <w:bdr w:val="none" w:sz="0" w:space="0" w:color="auto" w:frame="1"/>
          <w:shd w:val="clear" w:color="auto" w:fill="FFFFFF"/>
        </w:rPr>
        <w:t>根据临床订单需求，及时、足量按要求组织生产，配备足够的配套工具，</w:t>
      </w:r>
      <w:r w:rsidRPr="003E644C">
        <w:rPr>
          <w:rFonts w:ascii="方正仿宋_GBK" w:eastAsia="方正仿宋_GBK" w:hAnsi="微软雅黑" w:cs="宋体" w:hint="eastAsia"/>
          <w:kern w:val="0"/>
          <w:sz w:val="32"/>
          <w:szCs w:val="32"/>
          <w:bdr w:val="none" w:sz="0" w:space="0" w:color="auto" w:frame="1"/>
        </w:rPr>
        <w:t>保持挂网前后产品伴随服务供给的延续性，督促配送企业及时响应医疗机构订单，做好技术培训与指导，</w:t>
      </w: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保障医疗机构临床使用。</w:t>
      </w:r>
    </w:p>
    <w:p w:rsidR="003E644C" w:rsidRPr="003E644C" w:rsidRDefault="003E644C" w:rsidP="003E644C">
      <w:pPr>
        <w:widowControl/>
        <w:shd w:val="clear" w:color="auto" w:fill="FFFFFF"/>
        <w:spacing w:line="585" w:lineRule="atLeast"/>
        <w:ind w:firstLine="645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（二）相关医疗机构应在省平台采购牙冠挂网产品，规范收费行为，实行医疗服务、种植体、牙冠分开收费，在本机构明显区域公示相关服务和产品的实际收费标准，接受患者监督。公立医疗机构的牙冠等口腔种植耗材应按挂网价格“零差率”向患者收费；鼓励民营医疗机构少加价或</w:t>
      </w:r>
      <w:proofErr w:type="gramStart"/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不</w:t>
      </w:r>
      <w:proofErr w:type="gramEnd"/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加价销售牙冠等口腔种植耗材。</w:t>
      </w:r>
    </w:p>
    <w:p w:rsidR="003E644C" w:rsidRPr="003E644C" w:rsidRDefault="003E644C" w:rsidP="003E644C">
      <w:pPr>
        <w:widowControl/>
        <w:shd w:val="clear" w:color="auto" w:fill="FFFFFF"/>
        <w:spacing w:line="585" w:lineRule="atLeast"/>
        <w:ind w:firstLine="645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（三）各设区市</w:t>
      </w:r>
      <w:proofErr w:type="gramStart"/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医</w:t>
      </w:r>
      <w:proofErr w:type="gramEnd"/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保局应在官方网站醒目位置长期公布本区域口腔种植医疗机构名单，包括医疗机构信息（名称、地址、联系方式等）、是否参与专项治理、医疗服务项目收费、使用的种植</w:t>
      </w:r>
      <w:proofErr w:type="gramStart"/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体系统</w:t>
      </w:r>
      <w:proofErr w:type="gramEnd"/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和牙冠品牌及价格等，为患者提供就医指引。对不接受全流程调控的医疗机构，要使用一定的警示标识等方式提示价格风险。加强对挂网牙冠等口腔种植耗材供应配送、医疗机构采购使用和实际收费等情况的监测监管，同步公开投诉举报渠道，对出现的产品供应短缺和伴随服务问题，以及医疗机构重复收费、价格欺诈、虚假宣传、</w:t>
      </w: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lastRenderedPageBreak/>
        <w:t>以次充好等问题，要主动协调相关部门及时解决。遇有重大问题，及时报告。</w:t>
      </w:r>
    </w:p>
    <w:p w:rsidR="003E644C" w:rsidRPr="003E644C" w:rsidRDefault="003E644C" w:rsidP="003E644C">
      <w:pPr>
        <w:widowControl/>
        <w:shd w:val="clear" w:color="auto" w:fill="FFFFFF"/>
        <w:spacing w:line="585" w:lineRule="atLeast"/>
        <w:ind w:firstLine="645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E644C">
        <w:rPr>
          <w:rFonts w:ascii="Times New Roman" w:eastAsia="微软雅黑" w:hAnsi="Times New Roman" w:cs="Times New Roman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3E644C">
        <w:rPr>
          <w:rFonts w:ascii="Times New Roman" w:eastAsia="微软雅黑" w:hAnsi="Times New Roman" w:cs="Times New Roman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br/>
      </w:r>
    </w:p>
    <w:p w:rsidR="003E644C" w:rsidRPr="003E644C" w:rsidRDefault="003E644C" w:rsidP="003E644C">
      <w:pPr>
        <w:widowControl/>
        <w:shd w:val="clear" w:color="auto" w:fill="FFFFFF"/>
        <w:spacing w:line="585" w:lineRule="atLeast"/>
        <w:ind w:firstLine="645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附件：</w:t>
      </w:r>
      <w:hyperlink r:id="rId5" w:history="1">
        <w:r>
          <w:rPr>
            <w:rFonts w:ascii="方正仿宋_GBK" w:eastAsia="方正仿宋_GBK" w:hAnsi="微软雅黑" w:cs="宋体"/>
            <w:noProof/>
            <w:color w:val="333333"/>
            <w:kern w:val="0"/>
            <w:sz w:val="32"/>
            <w:szCs w:val="32"/>
            <w:bdr w:val="none" w:sz="0" w:space="0" w:color="auto" w:frame="1"/>
          </w:rPr>
          <w:drawing>
            <wp:inline distT="0" distB="0" distL="0" distR="0">
              <wp:extent cx="152400" cy="152400"/>
              <wp:effectExtent l="0" t="0" r="0" b="0"/>
              <wp:docPr id="1" name="图片 1" descr="http://ybj.jiangsu.gov.cn/module/jslib/icons/excel.png">
                <a:hlinkClick xmlns:a="http://schemas.openxmlformats.org/drawingml/2006/main" r:id="rId5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http://ybj.jiangsu.gov.cn/module/jslib/icons/excel.png">
                        <a:hlinkClick r:id="rId5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524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3E644C">
          <w:rPr>
            <w:rFonts w:ascii="方正仿宋_GBK" w:eastAsia="方正仿宋_GBK" w:hAnsi="微软雅黑" w:cs="宋体" w:hint="eastAsia"/>
            <w:color w:val="333333"/>
            <w:kern w:val="0"/>
            <w:sz w:val="32"/>
            <w:szCs w:val="32"/>
            <w:bdr w:val="none" w:sz="0" w:space="0" w:color="auto" w:frame="1"/>
          </w:rPr>
          <w:t>口腔牙冠首批联动挂网产品公布表</w:t>
        </w:r>
        <w:r w:rsidRPr="003E644C">
          <w:rPr>
            <w:rFonts w:ascii="Times New Roman" w:eastAsia="方正仿宋_GBK" w:hAnsi="Times New Roman" w:cs="Times New Roman"/>
            <w:color w:val="000000"/>
            <w:kern w:val="0"/>
            <w:sz w:val="32"/>
            <w:szCs w:val="32"/>
            <w:bdr w:val="none" w:sz="0" w:space="0" w:color="auto" w:frame="1"/>
            <w:shd w:val="clear" w:color="auto" w:fill="FFFFFF"/>
          </w:rPr>
          <w:t>.</w:t>
        </w:r>
        <w:proofErr w:type="gramStart"/>
        <w:r w:rsidRPr="003E644C">
          <w:rPr>
            <w:rFonts w:ascii="Times New Roman" w:eastAsia="方正仿宋_GBK" w:hAnsi="Times New Roman" w:cs="Times New Roman"/>
            <w:color w:val="000000"/>
            <w:kern w:val="0"/>
            <w:sz w:val="32"/>
            <w:szCs w:val="32"/>
            <w:bdr w:val="none" w:sz="0" w:space="0" w:color="auto" w:frame="1"/>
            <w:shd w:val="clear" w:color="auto" w:fill="FFFFFF"/>
          </w:rPr>
          <w:t>xlsx</w:t>
        </w:r>
        <w:proofErr w:type="gramEnd"/>
      </w:hyperlink>
    </w:p>
    <w:p w:rsidR="003E644C" w:rsidRPr="003E644C" w:rsidRDefault="003E644C" w:rsidP="003E644C">
      <w:pPr>
        <w:widowControl/>
        <w:shd w:val="clear" w:color="auto" w:fill="FFFFFF"/>
        <w:spacing w:line="585" w:lineRule="atLeast"/>
        <w:ind w:right="315"/>
        <w:jc w:val="righ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br/>
      </w:r>
    </w:p>
    <w:p w:rsidR="003E644C" w:rsidRPr="003E644C" w:rsidRDefault="003E644C" w:rsidP="003E644C">
      <w:pPr>
        <w:widowControl/>
        <w:shd w:val="clear" w:color="auto" w:fill="FFFFFF"/>
        <w:spacing w:line="585" w:lineRule="atLeast"/>
        <w:ind w:right="315"/>
        <w:jc w:val="righ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江苏省医疗保障局</w:t>
      </w:r>
    </w:p>
    <w:p w:rsidR="003E644C" w:rsidRPr="003E644C" w:rsidRDefault="003E644C" w:rsidP="003E644C">
      <w:pPr>
        <w:widowControl/>
        <w:shd w:val="clear" w:color="auto" w:fill="FFFFFF"/>
        <w:spacing w:line="585" w:lineRule="atLeast"/>
        <w:ind w:right="315"/>
        <w:jc w:val="righ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E644C">
        <w:rPr>
          <w:rFonts w:ascii="Times New Roman" w:eastAsia="微软雅黑" w:hAnsi="Times New Roman" w:cs="Times New Roman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2023</w:t>
      </w: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年</w:t>
      </w:r>
      <w:r w:rsidRPr="003E644C">
        <w:rPr>
          <w:rFonts w:ascii="Times New Roman" w:eastAsia="微软雅黑" w:hAnsi="Times New Roman" w:cs="Times New Roman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4</w:t>
      </w: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月</w:t>
      </w:r>
      <w:r w:rsidRPr="003E644C">
        <w:rPr>
          <w:rFonts w:ascii="Times New Roman" w:eastAsia="微软雅黑" w:hAnsi="Times New Roman" w:cs="Times New Roman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19</w:t>
      </w: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日</w:t>
      </w:r>
    </w:p>
    <w:p w:rsidR="003E644C" w:rsidRPr="003E644C" w:rsidRDefault="003E644C" w:rsidP="003E644C">
      <w:pPr>
        <w:widowControl/>
        <w:shd w:val="clear" w:color="auto" w:fill="FFFFFF"/>
        <w:spacing w:line="585" w:lineRule="atLeast"/>
        <w:ind w:firstLine="645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br/>
      </w:r>
    </w:p>
    <w:p w:rsidR="003E644C" w:rsidRPr="003E644C" w:rsidRDefault="003E644C" w:rsidP="003E644C">
      <w:pPr>
        <w:widowControl/>
        <w:shd w:val="clear" w:color="auto" w:fill="FFFFFF"/>
        <w:spacing w:line="585" w:lineRule="atLeast"/>
        <w:ind w:firstLine="645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（联系处室单位：价格</w:t>
      </w:r>
      <w:proofErr w:type="gramStart"/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招采处</w:t>
      </w:r>
      <w:proofErr w:type="gramEnd"/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）</w:t>
      </w:r>
    </w:p>
    <w:p w:rsidR="003E644C" w:rsidRPr="003E644C" w:rsidRDefault="003E644C" w:rsidP="003E644C">
      <w:pPr>
        <w:widowControl/>
        <w:shd w:val="clear" w:color="auto" w:fill="FFFFFF"/>
        <w:spacing w:line="585" w:lineRule="atLeast"/>
        <w:ind w:firstLine="645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E644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t>（此件公开发布）</w:t>
      </w:r>
    </w:p>
    <w:p w:rsidR="002364A0" w:rsidRDefault="002364A0"/>
    <w:sectPr w:rsidR="002364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44C"/>
    <w:rsid w:val="002364A0"/>
    <w:rsid w:val="003E6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bt">
    <w:name w:val="tit_bt"/>
    <w:basedOn w:val="a"/>
    <w:rsid w:val="003E64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3E64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E644C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3E644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E64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bt">
    <w:name w:val="tit_bt"/>
    <w:basedOn w:val="a"/>
    <w:rsid w:val="003E64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3E64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E644C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3E644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E64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92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69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ybj.jiangsu.gov.cn/module/download/downfile.jsp?classid=0&amp;filename=0f07a28003b9420291a2982008c02d45.xls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陈唯</dc:creator>
  <cp:lastModifiedBy>陈唯</cp:lastModifiedBy>
  <cp:revision>1</cp:revision>
  <dcterms:created xsi:type="dcterms:W3CDTF">2023-04-23T07:47:00Z</dcterms:created>
  <dcterms:modified xsi:type="dcterms:W3CDTF">2023-04-23T07:48:00Z</dcterms:modified>
</cp:coreProperties>
</file>