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740" w:lineRule="exact"/>
        <w:jc w:val="left"/>
        <w:rPr>
          <w:rFonts w:eastAsia="黑体"/>
          <w:color w:val="000000"/>
          <w:sz w:val="32"/>
          <w:szCs w:val="32"/>
        </w:rPr>
      </w:pPr>
      <w:bookmarkStart w:id="0" w:name="_GoBack"/>
      <w:bookmarkEnd w:id="0"/>
      <w:r>
        <w:rPr>
          <w:rFonts w:eastAsia="黑体"/>
          <w:color w:val="000000"/>
          <w:sz w:val="32"/>
          <w:szCs w:val="32"/>
        </w:rPr>
        <w:t>附件</w:t>
      </w:r>
    </w:p>
    <w:p>
      <w:pPr>
        <w:adjustRightInd w:val="0"/>
        <w:snapToGrid w:val="0"/>
        <w:spacing w:line="288" w:lineRule="auto"/>
        <w:jc w:val="center"/>
        <w:rPr>
          <w:rFonts w:eastAsia="方正小标宋简体"/>
          <w:color w:val="FF0000"/>
          <w:w w:val="90"/>
          <w:sz w:val="76"/>
          <w:szCs w:val="76"/>
        </w:rPr>
      </w:pPr>
      <w:r>
        <w:rPr>
          <w:rFonts w:eastAsia="方正小标宋简体"/>
          <w:color w:val="FF0000"/>
          <w:w w:val="90"/>
          <w:sz w:val="76"/>
          <w:szCs w:val="76"/>
        </w:rPr>
        <w:t>常州市公安局交通警察支队</w:t>
      </w:r>
    </w:p>
    <w:p>
      <w:pPr>
        <w:spacing w:line="560" w:lineRule="exact"/>
      </w:pPr>
      <w:r>
        <mc:AlternateContent>
          <mc:Choice Requires="wps">
            <w:drawing>
              <wp:anchor distT="0" distB="0" distL="114300" distR="114300" simplePos="0" relativeHeight="251659264" behindDoc="0" locked="0" layoutInCell="1" allowOverlap="1">
                <wp:simplePos x="0" y="0"/>
                <wp:positionH relativeFrom="column">
                  <wp:posOffset>-104775</wp:posOffset>
                </wp:positionH>
                <wp:positionV relativeFrom="paragraph">
                  <wp:posOffset>12700</wp:posOffset>
                </wp:positionV>
                <wp:extent cx="5544185" cy="0"/>
                <wp:effectExtent l="0" t="28575" r="18415" b="28575"/>
                <wp:wrapNone/>
                <wp:docPr id="1" name="Line 2"/>
                <wp:cNvGraphicFramePr/>
                <a:graphic xmlns:a="http://schemas.openxmlformats.org/drawingml/2006/main">
                  <a:graphicData uri="http://schemas.microsoft.com/office/word/2010/wordprocessingShape">
                    <wps:wsp>
                      <wps:cNvSpPr/>
                      <wps:spPr>
                        <a:xfrm>
                          <a:off x="0" y="0"/>
                          <a:ext cx="5544185" cy="0"/>
                        </a:xfrm>
                        <a:prstGeom prst="line">
                          <a:avLst/>
                        </a:prstGeom>
                        <a:ln w="57150" cap="flat" cmpd="thickThin">
                          <a:solidFill>
                            <a:srgbClr val="FF0000"/>
                          </a:solidFill>
                          <a:prstDash val="solid"/>
                          <a:headEnd type="none" w="med" len="med"/>
                          <a:tailEnd type="none" w="med" len="med"/>
                        </a:ln>
                      </wps:spPr>
                      <wps:bodyPr upright="1"/>
                    </wps:wsp>
                  </a:graphicData>
                </a:graphic>
              </wp:anchor>
            </w:drawing>
          </mc:Choice>
          <mc:Fallback>
            <w:pict>
              <v:line id="Line 2" o:spid="_x0000_s1026" o:spt="20" style="position:absolute;left:0pt;margin-left:-8.25pt;margin-top:1pt;height:0pt;width:436.55pt;z-index:251659264;mso-width-relative:page;mso-height-relative:page;" filled="f" stroked="t" coordsize="21600,21600" o:gfxdata="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">
                <v:fill on="f" focussize="0,0"/>
                <v:stroke weight="4.5pt" color="#FF0000" linestyle="thickThin" joinstyle="round"/>
                <v:imagedata o:title=""/>
                <o:lock v:ext="edit" aspectratio="f"/>
              </v:line>
            </w:pict>
          </mc:Fallback>
        </mc:AlternateContent>
      </w:r>
    </w:p>
    <w:p>
      <w:pPr>
        <w:spacing w:line="560" w:lineRule="exact"/>
        <w:jc w:val="center"/>
        <w:rPr>
          <w:rFonts w:ascii="方正小标宋简体" w:eastAsia="方正小标宋简体"/>
          <w:b/>
          <w:sz w:val="44"/>
          <w:szCs w:val="44"/>
        </w:rPr>
      </w:pPr>
      <w:r>
        <w:rPr>
          <w:rFonts w:hint="eastAsia" w:ascii="方正小标宋简体" w:eastAsia="方正小标宋简体"/>
          <w:b/>
          <w:sz w:val="44"/>
          <w:szCs w:val="44"/>
        </w:rPr>
        <w:t>关于逾期不接受处理的机动车交通违法行为拟作出行政处罚的告知公告</w:t>
      </w:r>
    </w:p>
    <w:p>
      <w:pPr>
        <w:spacing w:line="560" w:lineRule="exact"/>
        <w:jc w:val="left"/>
        <w:rPr>
          <w:rFonts w:ascii="Times New Roman" w:hAnsi="Times New Roman" w:eastAsia="仿宋_GB2312"/>
          <w:snapToGrid w:val="0"/>
          <w:sz w:val="28"/>
          <w:szCs w:val="28"/>
        </w:rPr>
      </w:pPr>
      <w:r>
        <w:rPr>
          <w:rFonts w:hint="eastAsia" w:ascii="Times New Roman" w:hAnsi="Times New Roman" w:eastAsia="仿宋_GB2312"/>
          <w:snapToGrid w:val="0"/>
          <w:kern w:val="0"/>
          <w:sz w:val="28"/>
          <w:szCs w:val="28"/>
        </w:rPr>
        <w:t>刘海英</w:t>
      </w:r>
      <w:r>
        <w:rPr>
          <w:rFonts w:hint="eastAsia" w:ascii="Times New Roman" w:hAnsi="Times New Roman" w:eastAsia="仿宋_GB2312"/>
          <w:snapToGrid w:val="0"/>
          <w:sz w:val="28"/>
          <w:szCs w:val="28"/>
        </w:rPr>
        <w:t>：</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你所有的号牌号码为苏D616TA的机动车，已有14起未处理道路交通安全违法行为。本大队于2023年3月29日作出的编号为320401600000141的《机动车未处理道路交通安全违法行为告知书》在互联网进行公告。在三十日内未申请延期处理、未接受处理，现依照《道路交通安全违法行为处理程序规定》第五十四条之规定，将拟作出的行政处罚决定的事实、理由、依据公告如下：</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一、</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10</w:t>
      </w:r>
      <w:r>
        <w:rPr>
          <w:rFonts w:hint="eastAsia" w:ascii="仿宋_GB2312" w:eastAsia="仿宋_GB2312"/>
          <w:color w:val="000000"/>
          <w:sz w:val="28"/>
          <w:szCs w:val="28"/>
        </w:rPr>
        <w:t>月</w:t>
      </w:r>
      <w:r>
        <w:rPr>
          <w:rFonts w:hint="eastAsia" w:ascii="仿宋_GB2312" w:eastAsia="仿宋_GB2312"/>
          <w:color w:val="000000"/>
          <w:sz w:val="28"/>
          <w:szCs w:val="28"/>
          <w:u w:val="single"/>
        </w:rPr>
        <w:t>09</w:t>
      </w:r>
      <w:r>
        <w:rPr>
          <w:rFonts w:hint="eastAsia" w:ascii="仿宋_GB2312" w:eastAsia="仿宋_GB2312"/>
          <w:color w:val="000000"/>
          <w:sz w:val="28"/>
          <w:szCs w:val="28"/>
        </w:rPr>
        <w:t>日</w:t>
      </w:r>
      <w:r>
        <w:rPr>
          <w:rFonts w:hint="eastAsia" w:ascii="仿宋_GB2312" w:eastAsia="仿宋_GB2312"/>
          <w:color w:val="000000"/>
          <w:sz w:val="28"/>
          <w:szCs w:val="28"/>
          <w:u w:val="single"/>
        </w:rPr>
        <w:t>15</w:t>
      </w:r>
      <w:r>
        <w:rPr>
          <w:rFonts w:hint="eastAsia" w:ascii="仿宋_GB2312" w:eastAsia="仿宋_GB2312"/>
          <w:color w:val="000000"/>
          <w:sz w:val="28"/>
          <w:szCs w:val="28"/>
        </w:rPr>
        <w:t>时</w:t>
      </w:r>
      <w:r>
        <w:rPr>
          <w:rFonts w:hint="eastAsia" w:ascii="仿宋_GB2312" w:eastAsia="仿宋_GB2312"/>
          <w:color w:val="000000"/>
          <w:sz w:val="28"/>
          <w:szCs w:val="28"/>
          <w:u w:val="single"/>
        </w:rPr>
        <w:t>43</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渠北路海安路路口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10</w:t>
      </w:r>
      <w:r>
        <w:rPr>
          <w:rFonts w:hint="eastAsia" w:ascii="仿宋_GB2312" w:eastAsia="仿宋_GB2312"/>
          <w:color w:val="000000"/>
          <w:sz w:val="28"/>
          <w:szCs w:val="28"/>
        </w:rPr>
        <w:t>月</w:t>
      </w:r>
      <w:r>
        <w:rPr>
          <w:rFonts w:hint="eastAsia" w:ascii="仿宋_GB2312" w:eastAsia="仿宋_GB2312"/>
          <w:color w:val="000000"/>
          <w:sz w:val="28"/>
          <w:szCs w:val="28"/>
          <w:u w:val="single"/>
        </w:rPr>
        <w:t>31</w:t>
      </w:r>
      <w:r>
        <w:rPr>
          <w:rFonts w:hint="eastAsia" w:ascii="仿宋_GB2312" w:eastAsia="仿宋_GB2312"/>
          <w:color w:val="000000"/>
          <w:sz w:val="28"/>
          <w:szCs w:val="28"/>
        </w:rPr>
        <w:t>日</w:t>
      </w:r>
      <w:r>
        <w:rPr>
          <w:rFonts w:hint="eastAsia" w:ascii="仿宋_GB2312" w:eastAsia="仿宋_GB2312"/>
          <w:color w:val="000000"/>
          <w:sz w:val="28"/>
          <w:szCs w:val="28"/>
          <w:u w:val="single"/>
        </w:rPr>
        <w:t>14</w:t>
      </w:r>
      <w:r>
        <w:rPr>
          <w:rFonts w:hint="eastAsia" w:ascii="仿宋_GB2312" w:eastAsia="仿宋_GB2312"/>
          <w:color w:val="000000"/>
          <w:sz w:val="28"/>
          <w:szCs w:val="28"/>
        </w:rPr>
        <w:t>时</w:t>
      </w:r>
      <w:r>
        <w:rPr>
          <w:rFonts w:hint="eastAsia" w:ascii="仿宋_GB2312" w:eastAsia="仿宋_GB2312"/>
          <w:color w:val="000000"/>
          <w:sz w:val="28"/>
          <w:szCs w:val="28"/>
          <w:u w:val="single"/>
        </w:rPr>
        <w:t>51</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渠北西路涟州路路口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11</w:t>
      </w:r>
      <w:r>
        <w:rPr>
          <w:rFonts w:hint="eastAsia" w:ascii="仿宋_GB2312" w:eastAsia="仿宋_GB2312"/>
          <w:color w:val="000000"/>
          <w:sz w:val="28"/>
          <w:szCs w:val="28"/>
        </w:rPr>
        <w:t>月</w:t>
      </w:r>
      <w:r>
        <w:rPr>
          <w:rFonts w:hint="eastAsia" w:ascii="仿宋_GB2312" w:eastAsia="仿宋_GB2312"/>
          <w:color w:val="000000"/>
          <w:sz w:val="28"/>
          <w:szCs w:val="28"/>
          <w:u w:val="single"/>
        </w:rPr>
        <w:t>29</w:t>
      </w:r>
      <w:r>
        <w:rPr>
          <w:rFonts w:hint="eastAsia" w:ascii="仿宋_GB2312" w:eastAsia="仿宋_GB2312"/>
          <w:color w:val="000000"/>
          <w:sz w:val="28"/>
          <w:szCs w:val="28"/>
        </w:rPr>
        <w:t>日</w:t>
      </w:r>
      <w:r>
        <w:rPr>
          <w:rFonts w:hint="eastAsia" w:ascii="仿宋_GB2312" w:eastAsia="仿宋_GB2312"/>
          <w:color w:val="000000"/>
          <w:sz w:val="28"/>
          <w:szCs w:val="28"/>
          <w:u w:val="single"/>
        </w:rPr>
        <w:t>07</w:t>
      </w:r>
      <w:r>
        <w:rPr>
          <w:rFonts w:hint="eastAsia" w:ascii="仿宋_GB2312" w:eastAsia="仿宋_GB2312"/>
          <w:color w:val="000000"/>
          <w:sz w:val="28"/>
          <w:szCs w:val="28"/>
        </w:rPr>
        <w:t>时</w:t>
      </w:r>
      <w:r>
        <w:rPr>
          <w:rFonts w:hint="eastAsia" w:ascii="仿宋_GB2312" w:eastAsia="仿宋_GB2312"/>
          <w:color w:val="000000"/>
          <w:sz w:val="28"/>
          <w:szCs w:val="28"/>
          <w:u w:val="single"/>
        </w:rPr>
        <w:t>07</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新民巷</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10393），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四、</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11</w:t>
      </w:r>
      <w:r>
        <w:rPr>
          <w:rFonts w:hint="eastAsia" w:ascii="仿宋_GB2312" w:eastAsia="仿宋_GB2312"/>
          <w:color w:val="000000"/>
          <w:sz w:val="28"/>
          <w:szCs w:val="28"/>
        </w:rPr>
        <w:t>月</w:t>
      </w:r>
      <w:r>
        <w:rPr>
          <w:rFonts w:hint="eastAsia" w:ascii="仿宋_GB2312" w:eastAsia="仿宋_GB2312"/>
          <w:color w:val="000000"/>
          <w:sz w:val="28"/>
          <w:szCs w:val="28"/>
          <w:u w:val="single"/>
        </w:rPr>
        <w:t>29</w:t>
      </w:r>
      <w:r>
        <w:rPr>
          <w:rFonts w:hint="eastAsia" w:ascii="仿宋_GB2312" w:eastAsia="仿宋_GB2312"/>
          <w:color w:val="000000"/>
          <w:sz w:val="28"/>
          <w:szCs w:val="28"/>
        </w:rPr>
        <w:t>日</w:t>
      </w:r>
      <w:r>
        <w:rPr>
          <w:rFonts w:hint="eastAsia" w:ascii="仿宋_GB2312" w:eastAsia="仿宋_GB2312"/>
          <w:color w:val="000000"/>
          <w:sz w:val="28"/>
          <w:szCs w:val="28"/>
          <w:u w:val="single"/>
        </w:rPr>
        <w:t>21</w:t>
      </w:r>
      <w:r>
        <w:rPr>
          <w:rFonts w:hint="eastAsia" w:ascii="仿宋_GB2312" w:eastAsia="仿宋_GB2312"/>
          <w:color w:val="000000"/>
          <w:sz w:val="28"/>
          <w:szCs w:val="28"/>
        </w:rPr>
        <w:t>时</w:t>
      </w:r>
      <w:r>
        <w:rPr>
          <w:rFonts w:hint="eastAsia" w:ascii="仿宋_GB2312" w:eastAsia="仿宋_GB2312"/>
          <w:color w:val="000000"/>
          <w:sz w:val="28"/>
          <w:szCs w:val="28"/>
          <w:u w:val="single"/>
        </w:rPr>
        <w:t>11</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云锦路(汉中门大街至集庆门大街路段)</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10393），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五、</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12</w:t>
      </w:r>
      <w:r>
        <w:rPr>
          <w:rFonts w:hint="eastAsia" w:ascii="仿宋_GB2312" w:eastAsia="仿宋_GB2312"/>
          <w:color w:val="000000"/>
          <w:sz w:val="28"/>
          <w:szCs w:val="28"/>
        </w:rPr>
        <w:t>月</w:t>
      </w:r>
      <w:r>
        <w:rPr>
          <w:rFonts w:hint="eastAsia" w:ascii="仿宋_GB2312" w:eastAsia="仿宋_GB2312"/>
          <w:color w:val="000000"/>
          <w:sz w:val="28"/>
          <w:szCs w:val="28"/>
          <w:u w:val="single"/>
        </w:rPr>
        <w:t>12</w:t>
      </w:r>
      <w:r>
        <w:rPr>
          <w:rFonts w:hint="eastAsia" w:ascii="仿宋_GB2312" w:eastAsia="仿宋_GB2312"/>
          <w:color w:val="000000"/>
          <w:sz w:val="28"/>
          <w:szCs w:val="28"/>
        </w:rPr>
        <w:t>日</w:t>
      </w:r>
      <w:r>
        <w:rPr>
          <w:rFonts w:hint="eastAsia" w:ascii="仿宋_GB2312" w:eastAsia="仿宋_GB2312"/>
          <w:color w:val="000000"/>
          <w:sz w:val="28"/>
          <w:szCs w:val="28"/>
          <w:u w:val="single"/>
        </w:rPr>
        <w:t>14</w:t>
      </w:r>
      <w:r>
        <w:rPr>
          <w:rFonts w:hint="eastAsia" w:ascii="仿宋_GB2312" w:eastAsia="仿宋_GB2312"/>
          <w:color w:val="000000"/>
          <w:sz w:val="28"/>
          <w:szCs w:val="28"/>
        </w:rPr>
        <w:t>时</w:t>
      </w:r>
      <w:r>
        <w:rPr>
          <w:rFonts w:hint="eastAsia" w:ascii="仿宋_GB2312" w:eastAsia="仿宋_GB2312"/>
          <w:color w:val="000000"/>
          <w:sz w:val="28"/>
          <w:szCs w:val="28"/>
          <w:u w:val="single"/>
        </w:rPr>
        <w:t>41</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郑粱梅大道海西路路口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六、</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12</w:t>
      </w:r>
      <w:r>
        <w:rPr>
          <w:rFonts w:hint="eastAsia" w:ascii="仿宋_GB2312" w:eastAsia="仿宋_GB2312"/>
          <w:color w:val="000000"/>
          <w:sz w:val="28"/>
          <w:szCs w:val="28"/>
        </w:rPr>
        <w:t>月</w:t>
      </w:r>
      <w:r>
        <w:rPr>
          <w:rFonts w:hint="eastAsia" w:ascii="仿宋_GB2312" w:eastAsia="仿宋_GB2312"/>
          <w:color w:val="000000"/>
          <w:sz w:val="28"/>
          <w:szCs w:val="28"/>
          <w:u w:val="single"/>
        </w:rPr>
        <w:t>20</w:t>
      </w:r>
      <w:r>
        <w:rPr>
          <w:rFonts w:hint="eastAsia" w:ascii="仿宋_GB2312" w:eastAsia="仿宋_GB2312"/>
          <w:color w:val="000000"/>
          <w:sz w:val="28"/>
          <w:szCs w:val="28"/>
        </w:rPr>
        <w:t>日</w:t>
      </w:r>
      <w:r>
        <w:rPr>
          <w:rFonts w:hint="eastAsia" w:ascii="仿宋_GB2312" w:eastAsia="仿宋_GB2312"/>
          <w:color w:val="000000"/>
          <w:sz w:val="28"/>
          <w:szCs w:val="28"/>
          <w:u w:val="single"/>
        </w:rPr>
        <w:t>07</w:t>
      </w:r>
      <w:r>
        <w:rPr>
          <w:rFonts w:hint="eastAsia" w:ascii="仿宋_GB2312" w:eastAsia="仿宋_GB2312"/>
          <w:color w:val="000000"/>
          <w:sz w:val="28"/>
          <w:szCs w:val="28"/>
        </w:rPr>
        <w:t>时</w:t>
      </w:r>
      <w:r>
        <w:rPr>
          <w:rFonts w:hint="eastAsia" w:ascii="仿宋_GB2312" w:eastAsia="仿宋_GB2312"/>
          <w:color w:val="000000"/>
          <w:sz w:val="28"/>
          <w:szCs w:val="28"/>
          <w:u w:val="single"/>
        </w:rPr>
        <w:t>01</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新民巷</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10393），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七、</w:t>
      </w:r>
      <w:r>
        <w:rPr>
          <w:rFonts w:hint="eastAsia" w:ascii="仿宋_GB2312" w:eastAsia="仿宋_GB2312"/>
          <w:sz w:val="28"/>
          <w:szCs w:val="28"/>
          <w:u w:val="single"/>
        </w:rPr>
        <w:t>2022</w:t>
      </w:r>
      <w:r>
        <w:rPr>
          <w:rFonts w:hint="eastAsia" w:ascii="仿宋_GB2312" w:eastAsia="仿宋_GB2312"/>
          <w:sz w:val="28"/>
          <w:szCs w:val="28"/>
        </w:rPr>
        <w:t>年</w:t>
      </w:r>
      <w:r>
        <w:rPr>
          <w:rFonts w:hint="eastAsia" w:ascii="仿宋_GB2312" w:eastAsia="仿宋_GB2312"/>
          <w:sz w:val="28"/>
          <w:szCs w:val="28"/>
          <w:u w:val="single"/>
        </w:rPr>
        <w:t>01</w:t>
      </w:r>
      <w:r>
        <w:rPr>
          <w:rFonts w:hint="eastAsia" w:ascii="仿宋_GB2312" w:eastAsia="仿宋_GB2312"/>
          <w:sz w:val="28"/>
          <w:szCs w:val="28"/>
        </w:rPr>
        <w:t>月</w:t>
      </w:r>
      <w:r>
        <w:rPr>
          <w:rFonts w:hint="eastAsia" w:ascii="仿宋_GB2312" w:eastAsia="仿宋_GB2312"/>
          <w:sz w:val="28"/>
          <w:szCs w:val="28"/>
          <w:u w:val="single"/>
        </w:rPr>
        <w:t>11</w:t>
      </w:r>
      <w:r>
        <w:rPr>
          <w:rFonts w:hint="eastAsia" w:ascii="仿宋_GB2312" w:eastAsia="仿宋_GB2312"/>
          <w:sz w:val="28"/>
          <w:szCs w:val="28"/>
        </w:rPr>
        <w:t>日</w:t>
      </w:r>
      <w:r>
        <w:rPr>
          <w:rFonts w:hint="eastAsia" w:ascii="仿宋_GB2312" w:eastAsia="仿宋_GB2312"/>
          <w:sz w:val="28"/>
          <w:szCs w:val="28"/>
          <w:u w:val="single"/>
        </w:rPr>
        <w:t>18</w:t>
      </w:r>
      <w:r>
        <w:rPr>
          <w:rFonts w:hint="eastAsia" w:ascii="仿宋_GB2312" w:eastAsia="仿宋_GB2312"/>
          <w:sz w:val="28"/>
          <w:szCs w:val="28"/>
        </w:rPr>
        <w:t>时</w:t>
      </w:r>
      <w:r>
        <w:rPr>
          <w:rFonts w:hint="eastAsia" w:ascii="仿宋_GB2312" w:eastAsia="仿宋_GB2312"/>
          <w:sz w:val="28"/>
          <w:szCs w:val="28"/>
          <w:u w:val="single"/>
        </w:rPr>
        <w:t>40</w:t>
      </w:r>
      <w:r>
        <w:rPr>
          <w:rFonts w:hint="eastAsia" w:ascii="仿宋_GB2312" w:eastAsia="仿宋_GB2312"/>
          <w:sz w:val="28"/>
          <w:szCs w:val="28"/>
        </w:rPr>
        <w:t>分</w:t>
      </w:r>
      <w:r>
        <w:rPr>
          <w:rFonts w:hint="eastAsia" w:ascii="仿宋_GB2312" w:hAnsi="Times New Roman" w:eastAsia="仿宋_GB2312"/>
          <w:snapToGrid w:val="0"/>
          <w:sz w:val="28"/>
          <w:szCs w:val="28"/>
        </w:rPr>
        <w:t>在</w:t>
      </w:r>
      <w:r>
        <w:rPr>
          <w:rFonts w:hint="eastAsia" w:ascii="仿宋_GB2312" w:eastAsia="仿宋_GB2312"/>
          <w:sz w:val="28"/>
          <w:szCs w:val="28"/>
          <w:u w:val="single"/>
        </w:rPr>
        <w:t>涟水县襄贲路</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在划有停车泊位的路段，在停车泊位外停放的</w:t>
      </w:r>
      <w:r>
        <w:rPr>
          <w:rFonts w:hint="eastAsia" w:ascii="Times New Roman" w:hAnsi="Times New Roman" w:eastAsia="仿宋_GB2312"/>
          <w:snapToGrid w:val="0"/>
          <w:sz w:val="28"/>
          <w:szCs w:val="28"/>
        </w:rPr>
        <w:t>违法行为（代码70052），违反了《江苏省道路交通安全条例》第四十三条第一款第二项的规定，依据《中华人民共和国道路交通安全法》第九十条、《江苏省道路交通安全条例》第六十五条，应当处以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八、</w:t>
      </w:r>
      <w:r>
        <w:rPr>
          <w:rFonts w:hint="eastAsia" w:ascii="仿宋_GB2312" w:eastAsia="仿宋_GB2312"/>
          <w:sz w:val="28"/>
          <w:szCs w:val="28"/>
          <w:u w:val="single"/>
        </w:rPr>
        <w:t>2022</w:t>
      </w:r>
      <w:r>
        <w:rPr>
          <w:rFonts w:hint="eastAsia" w:ascii="仿宋_GB2312" w:eastAsia="仿宋_GB2312"/>
          <w:sz w:val="28"/>
          <w:szCs w:val="28"/>
        </w:rPr>
        <w:t>年</w:t>
      </w:r>
      <w:r>
        <w:rPr>
          <w:rFonts w:hint="eastAsia" w:ascii="仿宋_GB2312" w:eastAsia="仿宋_GB2312"/>
          <w:sz w:val="28"/>
          <w:szCs w:val="28"/>
          <w:u w:val="single"/>
        </w:rPr>
        <w:t>02</w:t>
      </w:r>
      <w:r>
        <w:rPr>
          <w:rFonts w:hint="eastAsia" w:ascii="仿宋_GB2312" w:eastAsia="仿宋_GB2312"/>
          <w:sz w:val="28"/>
          <w:szCs w:val="28"/>
        </w:rPr>
        <w:t>月</w:t>
      </w:r>
      <w:r>
        <w:rPr>
          <w:rFonts w:hint="eastAsia" w:ascii="仿宋_GB2312" w:eastAsia="仿宋_GB2312"/>
          <w:sz w:val="28"/>
          <w:szCs w:val="28"/>
          <w:u w:val="single"/>
        </w:rPr>
        <w:t>23</w:t>
      </w:r>
      <w:r>
        <w:rPr>
          <w:rFonts w:hint="eastAsia" w:ascii="仿宋_GB2312" w:eastAsia="仿宋_GB2312"/>
          <w:sz w:val="28"/>
          <w:szCs w:val="28"/>
        </w:rPr>
        <w:t>日</w:t>
      </w:r>
      <w:r>
        <w:rPr>
          <w:rFonts w:hint="eastAsia" w:ascii="仿宋_GB2312" w:eastAsia="仿宋_GB2312"/>
          <w:sz w:val="28"/>
          <w:szCs w:val="28"/>
          <w:u w:val="single"/>
        </w:rPr>
        <w:t>17</w:t>
      </w:r>
      <w:r>
        <w:rPr>
          <w:rFonts w:hint="eastAsia" w:ascii="仿宋_GB2312" w:eastAsia="仿宋_GB2312"/>
          <w:sz w:val="28"/>
          <w:szCs w:val="28"/>
        </w:rPr>
        <w:t>时</w:t>
      </w:r>
      <w:r>
        <w:rPr>
          <w:rFonts w:hint="eastAsia" w:ascii="仿宋_GB2312" w:eastAsia="仿宋_GB2312"/>
          <w:sz w:val="28"/>
          <w:szCs w:val="28"/>
          <w:u w:val="single"/>
        </w:rPr>
        <w:t>20</w:t>
      </w:r>
      <w:r>
        <w:rPr>
          <w:rFonts w:hint="eastAsia" w:ascii="仿宋_GB2312" w:eastAsia="仿宋_GB2312"/>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常青东大道常青东大道金城路路口0米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违反了《中华人民共和国道路交通安全法》第三十八条的规定，依据《中华人民共和国道路交通安全法》第一百一十四条、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九、</w:t>
      </w:r>
      <w:r>
        <w:rPr>
          <w:rFonts w:hint="eastAsia" w:ascii="仿宋_GB2312" w:eastAsia="仿宋_GB2312"/>
          <w:sz w:val="28"/>
          <w:szCs w:val="28"/>
          <w:u w:val="single"/>
        </w:rPr>
        <w:t>2022</w:t>
      </w:r>
      <w:r>
        <w:rPr>
          <w:rFonts w:hint="eastAsia" w:ascii="仿宋_GB2312" w:eastAsia="仿宋_GB2312"/>
          <w:sz w:val="28"/>
          <w:szCs w:val="28"/>
        </w:rPr>
        <w:t>年</w:t>
      </w:r>
      <w:r>
        <w:rPr>
          <w:rFonts w:hint="eastAsia" w:ascii="仿宋_GB2312" w:eastAsia="仿宋_GB2312"/>
          <w:sz w:val="28"/>
          <w:szCs w:val="28"/>
          <w:u w:val="single"/>
        </w:rPr>
        <w:t>03</w:t>
      </w:r>
      <w:r>
        <w:rPr>
          <w:rFonts w:hint="eastAsia" w:ascii="仿宋_GB2312" w:eastAsia="仿宋_GB2312"/>
          <w:sz w:val="28"/>
          <w:szCs w:val="28"/>
        </w:rPr>
        <w:t>月</w:t>
      </w:r>
      <w:r>
        <w:rPr>
          <w:rFonts w:hint="eastAsia" w:ascii="仿宋_GB2312" w:eastAsia="仿宋_GB2312"/>
          <w:sz w:val="28"/>
          <w:szCs w:val="28"/>
          <w:u w:val="single"/>
        </w:rPr>
        <w:t>10</w:t>
      </w:r>
      <w:r>
        <w:rPr>
          <w:rFonts w:hint="eastAsia" w:ascii="仿宋_GB2312" w:eastAsia="仿宋_GB2312"/>
          <w:sz w:val="28"/>
          <w:szCs w:val="28"/>
        </w:rPr>
        <w:t>日</w:t>
      </w:r>
      <w:r>
        <w:rPr>
          <w:rFonts w:hint="eastAsia" w:ascii="仿宋_GB2312" w:eastAsia="仿宋_GB2312"/>
          <w:sz w:val="28"/>
          <w:szCs w:val="28"/>
          <w:u w:val="single"/>
        </w:rPr>
        <w:t>13</w:t>
      </w:r>
      <w:r>
        <w:rPr>
          <w:rFonts w:hint="eastAsia" w:ascii="仿宋_GB2312" w:eastAsia="仿宋_GB2312"/>
          <w:sz w:val="28"/>
          <w:szCs w:val="28"/>
        </w:rPr>
        <w:t>时</w:t>
      </w:r>
      <w:r>
        <w:rPr>
          <w:rFonts w:hint="eastAsia" w:ascii="仿宋_GB2312" w:eastAsia="仿宋_GB2312"/>
          <w:sz w:val="28"/>
          <w:szCs w:val="28"/>
          <w:u w:val="single"/>
        </w:rPr>
        <w:t>17</w:t>
      </w:r>
      <w:r>
        <w:rPr>
          <w:rFonts w:hint="eastAsia" w:ascii="仿宋_GB2312" w:eastAsia="仿宋_GB2312"/>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247省道6公里100米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在高速公路或城市快速路以外的道路上行驶时，驾驶人未按规定使用安全带的</w:t>
      </w:r>
      <w:r>
        <w:rPr>
          <w:rFonts w:hint="eastAsia" w:ascii="Times New Roman" w:hAnsi="Times New Roman" w:eastAsia="仿宋_GB2312"/>
          <w:snapToGrid w:val="0"/>
          <w:sz w:val="28"/>
          <w:szCs w:val="28"/>
        </w:rPr>
        <w:t>违法行为（代码6011），违反了《中华人民共和国道路交通安全法》第五十一条的规定，依据《中华人民共和国道路交通安全法》第九十条、《江苏省道路交通安全条例》第五十六条第二项，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03</w:t>
      </w:r>
      <w:r>
        <w:rPr>
          <w:rFonts w:hint="eastAsia" w:ascii="仿宋_GB2312" w:eastAsia="仿宋_GB2312"/>
          <w:color w:val="000000"/>
          <w:sz w:val="28"/>
          <w:szCs w:val="28"/>
        </w:rPr>
        <w:t>月</w:t>
      </w:r>
      <w:r>
        <w:rPr>
          <w:rFonts w:hint="eastAsia" w:ascii="仿宋_GB2312" w:eastAsia="仿宋_GB2312"/>
          <w:color w:val="000000"/>
          <w:sz w:val="28"/>
          <w:szCs w:val="28"/>
          <w:u w:val="single"/>
        </w:rPr>
        <w:t>29</w:t>
      </w:r>
      <w:r>
        <w:rPr>
          <w:rFonts w:hint="eastAsia" w:ascii="仿宋_GB2312" w:eastAsia="仿宋_GB2312"/>
          <w:color w:val="000000"/>
          <w:sz w:val="28"/>
          <w:szCs w:val="28"/>
        </w:rPr>
        <w:t>日</w:t>
      </w:r>
      <w:r>
        <w:rPr>
          <w:rFonts w:hint="eastAsia" w:ascii="仿宋_GB2312" w:eastAsia="仿宋_GB2312"/>
          <w:color w:val="000000"/>
          <w:sz w:val="28"/>
          <w:szCs w:val="28"/>
          <w:u w:val="single"/>
        </w:rPr>
        <w:t>17</w:t>
      </w:r>
      <w:r>
        <w:rPr>
          <w:rFonts w:hint="eastAsia" w:ascii="仿宋_GB2312" w:eastAsia="仿宋_GB2312"/>
          <w:color w:val="000000"/>
          <w:sz w:val="28"/>
          <w:szCs w:val="28"/>
        </w:rPr>
        <w:t>时</w:t>
      </w:r>
      <w:r>
        <w:rPr>
          <w:rFonts w:hint="eastAsia" w:ascii="仿宋_GB2312" w:eastAsia="仿宋_GB2312"/>
          <w:color w:val="000000"/>
          <w:sz w:val="28"/>
          <w:szCs w:val="28"/>
          <w:u w:val="single"/>
        </w:rPr>
        <w:t>25</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振兴路安东北路路口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十一、</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06</w:t>
      </w:r>
      <w:r>
        <w:rPr>
          <w:rFonts w:hint="eastAsia" w:ascii="仿宋_GB2312" w:eastAsia="仿宋_GB2312"/>
          <w:color w:val="000000"/>
          <w:sz w:val="28"/>
          <w:szCs w:val="28"/>
        </w:rPr>
        <w:t>月</w:t>
      </w:r>
      <w:r>
        <w:rPr>
          <w:rFonts w:hint="eastAsia" w:ascii="仿宋_GB2312" w:eastAsia="仿宋_GB2312"/>
          <w:color w:val="000000"/>
          <w:sz w:val="28"/>
          <w:szCs w:val="28"/>
          <w:u w:val="single"/>
        </w:rPr>
        <w:t>19</w:t>
      </w:r>
      <w:r>
        <w:rPr>
          <w:rFonts w:hint="eastAsia" w:ascii="仿宋_GB2312" w:eastAsia="仿宋_GB2312"/>
          <w:color w:val="000000"/>
          <w:sz w:val="28"/>
          <w:szCs w:val="28"/>
        </w:rPr>
        <w:t>日</w:t>
      </w:r>
      <w:r>
        <w:rPr>
          <w:rFonts w:hint="eastAsia" w:ascii="仿宋_GB2312" w:eastAsia="仿宋_GB2312"/>
          <w:color w:val="000000"/>
          <w:sz w:val="28"/>
          <w:szCs w:val="28"/>
          <w:u w:val="single"/>
        </w:rPr>
        <w:t>22</w:t>
      </w:r>
      <w:r>
        <w:rPr>
          <w:rFonts w:hint="eastAsia" w:ascii="仿宋_GB2312" w:eastAsia="仿宋_GB2312"/>
          <w:color w:val="000000"/>
          <w:sz w:val="28"/>
          <w:szCs w:val="28"/>
        </w:rPr>
        <w:t>时</w:t>
      </w:r>
      <w:r>
        <w:rPr>
          <w:rFonts w:hint="eastAsia" w:ascii="仿宋_GB2312" w:eastAsia="仿宋_GB2312"/>
          <w:color w:val="000000"/>
          <w:sz w:val="28"/>
          <w:szCs w:val="28"/>
          <w:u w:val="single"/>
        </w:rPr>
        <w:t>21</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安东南路中山路口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十二、</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06</w:t>
      </w:r>
      <w:r>
        <w:rPr>
          <w:rFonts w:hint="eastAsia" w:ascii="仿宋_GB2312" w:eastAsia="仿宋_GB2312"/>
          <w:color w:val="000000"/>
          <w:sz w:val="28"/>
          <w:szCs w:val="28"/>
        </w:rPr>
        <w:t>月</w:t>
      </w:r>
      <w:r>
        <w:rPr>
          <w:rFonts w:hint="eastAsia" w:ascii="仿宋_GB2312" w:eastAsia="仿宋_GB2312"/>
          <w:color w:val="000000"/>
          <w:sz w:val="28"/>
          <w:szCs w:val="28"/>
          <w:u w:val="single"/>
        </w:rPr>
        <w:t>24</w:t>
      </w:r>
      <w:r>
        <w:rPr>
          <w:rFonts w:hint="eastAsia" w:ascii="仿宋_GB2312" w:eastAsia="仿宋_GB2312"/>
          <w:color w:val="000000"/>
          <w:sz w:val="28"/>
          <w:szCs w:val="28"/>
        </w:rPr>
        <w:t>日</w:t>
      </w:r>
      <w:r>
        <w:rPr>
          <w:rFonts w:hint="eastAsia" w:ascii="仿宋_GB2312" w:eastAsia="仿宋_GB2312"/>
          <w:color w:val="000000"/>
          <w:sz w:val="28"/>
          <w:szCs w:val="28"/>
          <w:u w:val="single"/>
        </w:rPr>
        <w:t>13</w:t>
      </w:r>
      <w:r>
        <w:rPr>
          <w:rFonts w:hint="eastAsia" w:ascii="仿宋_GB2312" w:eastAsia="仿宋_GB2312"/>
          <w:color w:val="000000"/>
          <w:sz w:val="28"/>
          <w:szCs w:val="28"/>
        </w:rPr>
        <w:t>时</w:t>
      </w:r>
      <w:r>
        <w:rPr>
          <w:rFonts w:hint="eastAsia" w:ascii="仿宋_GB2312" w:eastAsia="仿宋_GB2312"/>
          <w:color w:val="000000"/>
          <w:sz w:val="28"/>
          <w:szCs w:val="28"/>
          <w:u w:val="single"/>
        </w:rPr>
        <w:t>07</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238省道53公里653米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w:t>
      </w:r>
      <w:r>
        <w:rPr>
          <w:rFonts w:ascii="Times New Roman" w:hAnsi="Times New Roman" w:eastAsia="仿宋_GB2312"/>
          <w:snapToGrid w:val="0"/>
          <w:sz w:val="28"/>
          <w:szCs w:val="28"/>
          <w:u w:val="single"/>
        </w:rPr>
        <w:t>危险物品运输车辆以外的机动车</w:t>
      </w:r>
      <w:r>
        <w:rPr>
          <w:rFonts w:hint="eastAsia" w:ascii="Times New Roman" w:hAnsi="Times New Roman" w:eastAsia="仿宋_GB2312"/>
          <w:snapToGrid w:val="0"/>
          <w:sz w:val="28"/>
          <w:szCs w:val="28"/>
          <w:u w:val="single"/>
        </w:rPr>
        <w:t>行驶超过规定时速百分之十以上未达到百分之二十的</w:t>
      </w:r>
      <w:r>
        <w:rPr>
          <w:rFonts w:hint="eastAsia" w:ascii="Times New Roman" w:hAnsi="Times New Roman" w:eastAsia="仿宋_GB2312"/>
          <w:snapToGrid w:val="0"/>
          <w:sz w:val="28"/>
          <w:szCs w:val="28"/>
        </w:rPr>
        <w:t>违法行为（代码6093A），违反了《中华人民共和国道路交通安全法》第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条的规定，依据《中华人民共和国道路交通安全法》第一百一十四条、第九十条、《安徽省实施&lt;中华人民共和国道路交通安全法&gt;办法》第七十条第一项，应当处以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十三、</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07</w:t>
      </w:r>
      <w:r>
        <w:rPr>
          <w:rFonts w:hint="eastAsia" w:ascii="仿宋_GB2312" w:eastAsia="仿宋_GB2312"/>
          <w:color w:val="000000"/>
          <w:sz w:val="28"/>
          <w:szCs w:val="28"/>
        </w:rPr>
        <w:t>月</w:t>
      </w:r>
      <w:r>
        <w:rPr>
          <w:rFonts w:hint="eastAsia" w:ascii="仿宋_GB2312" w:eastAsia="仿宋_GB2312"/>
          <w:color w:val="000000"/>
          <w:sz w:val="28"/>
          <w:szCs w:val="28"/>
          <w:u w:val="single"/>
        </w:rPr>
        <w:t>25</w:t>
      </w:r>
      <w:r>
        <w:rPr>
          <w:rFonts w:hint="eastAsia" w:ascii="仿宋_GB2312" w:eastAsia="仿宋_GB2312"/>
          <w:color w:val="000000"/>
          <w:sz w:val="28"/>
          <w:szCs w:val="28"/>
        </w:rPr>
        <w:t>日</w:t>
      </w:r>
      <w:r>
        <w:rPr>
          <w:rFonts w:hint="eastAsia" w:ascii="仿宋_GB2312" w:eastAsia="仿宋_GB2312"/>
          <w:color w:val="000000"/>
          <w:sz w:val="28"/>
          <w:szCs w:val="28"/>
          <w:u w:val="single"/>
        </w:rPr>
        <w:t>10</w:t>
      </w:r>
      <w:r>
        <w:rPr>
          <w:rFonts w:hint="eastAsia" w:ascii="仿宋_GB2312" w:eastAsia="仿宋_GB2312"/>
          <w:color w:val="000000"/>
          <w:sz w:val="28"/>
          <w:szCs w:val="28"/>
        </w:rPr>
        <w:t>时</w:t>
      </w:r>
      <w:r>
        <w:rPr>
          <w:rFonts w:hint="eastAsia" w:ascii="仿宋_GB2312" w:eastAsia="仿宋_GB2312"/>
          <w:color w:val="000000"/>
          <w:sz w:val="28"/>
          <w:szCs w:val="28"/>
          <w:u w:val="single"/>
        </w:rPr>
        <w:t>37</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海安路</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在划有停车泊位的路段，在停车泊位外停放的</w:t>
      </w:r>
      <w:r>
        <w:rPr>
          <w:rFonts w:hint="eastAsia" w:ascii="Times New Roman" w:hAnsi="Times New Roman" w:eastAsia="仿宋_GB2312"/>
          <w:snapToGrid w:val="0"/>
          <w:sz w:val="28"/>
          <w:szCs w:val="28"/>
        </w:rPr>
        <w:t>违法行为（代码70052），违反了《江苏省道路交通安全条例》第四十三条第一款第二项的规定，依据《中华人民共和国道路交通安全法》第九十条、《江苏省道路交通安全条例》第六十五条，应当处以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十四、</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08</w:t>
      </w:r>
      <w:r>
        <w:rPr>
          <w:rFonts w:hint="eastAsia" w:ascii="仿宋_GB2312" w:eastAsia="仿宋_GB2312"/>
          <w:color w:val="000000"/>
          <w:sz w:val="28"/>
          <w:szCs w:val="28"/>
        </w:rPr>
        <w:t>月</w:t>
      </w:r>
      <w:r>
        <w:rPr>
          <w:rFonts w:hint="eastAsia" w:ascii="仿宋_GB2312" w:eastAsia="仿宋_GB2312"/>
          <w:color w:val="000000"/>
          <w:sz w:val="28"/>
          <w:szCs w:val="28"/>
          <w:u w:val="single"/>
        </w:rPr>
        <w:t>02</w:t>
      </w:r>
      <w:r>
        <w:rPr>
          <w:rFonts w:hint="eastAsia" w:ascii="仿宋_GB2312" w:eastAsia="仿宋_GB2312"/>
          <w:color w:val="000000"/>
          <w:sz w:val="28"/>
          <w:szCs w:val="28"/>
        </w:rPr>
        <w:t>日</w:t>
      </w:r>
      <w:r>
        <w:rPr>
          <w:rFonts w:hint="eastAsia" w:ascii="仿宋_GB2312" w:eastAsia="仿宋_GB2312"/>
          <w:color w:val="000000"/>
          <w:sz w:val="28"/>
          <w:szCs w:val="28"/>
          <w:u w:val="single"/>
        </w:rPr>
        <w:t>08</w:t>
      </w:r>
      <w:r>
        <w:rPr>
          <w:rFonts w:hint="eastAsia" w:ascii="仿宋_GB2312" w:eastAsia="仿宋_GB2312"/>
          <w:color w:val="000000"/>
          <w:sz w:val="28"/>
          <w:szCs w:val="28"/>
        </w:rPr>
        <w:t>时</w:t>
      </w:r>
      <w:r>
        <w:rPr>
          <w:rFonts w:hint="eastAsia" w:ascii="仿宋_GB2312" w:eastAsia="仿宋_GB2312"/>
          <w:color w:val="000000"/>
          <w:sz w:val="28"/>
          <w:szCs w:val="28"/>
          <w:u w:val="single"/>
        </w:rPr>
        <w:t>15</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泰山路海安路路口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公安机关交通管理部门地址：常州市公安局交通警察支队车辆管理所（江苏省常州市天宁区中吴大道1519号）</w:t>
      </w:r>
      <w:r>
        <w:rPr>
          <w:rFonts w:ascii="Times New Roman" w:hAnsi="Times New Roman" w:eastAsia="仿宋_GB2312"/>
          <w:snapToGrid w:val="0"/>
          <w:sz w:val="28"/>
          <w:szCs w:val="28"/>
        </w:rPr>
        <w:t xml:space="preserve">                                          </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联系电话：</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0519-86643679</w:t>
      </w:r>
      <w:r>
        <w:rPr>
          <w:rFonts w:ascii="Times New Roman" w:hAnsi="Times New Roman" w:eastAsia="仿宋_GB2312"/>
          <w:snapToGrid w:val="0"/>
          <w:sz w:val="28"/>
          <w:szCs w:val="28"/>
        </w:rPr>
        <w:t xml:space="preserve">  </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特此公告</w:t>
      </w:r>
    </w:p>
    <w:p>
      <w:pPr>
        <w:spacing w:line="560" w:lineRule="exact"/>
        <w:ind w:firstLine="560" w:firstLineChars="200"/>
        <w:jc w:val="left"/>
        <w:rPr>
          <w:rFonts w:ascii="Times New Roman" w:hAnsi="Times New Roman" w:eastAsia="仿宋_GB2312"/>
          <w:snapToGrid w:val="0"/>
          <w:sz w:val="28"/>
          <w:szCs w:val="28"/>
        </w:rPr>
      </w:pPr>
    </w:p>
    <w:p>
      <w:pPr>
        <w:spacing w:line="560" w:lineRule="exact"/>
        <w:ind w:firstLine="560" w:firstLineChars="200"/>
        <w:jc w:val="left"/>
        <w:rPr>
          <w:rFonts w:ascii="Times New Roman" w:hAnsi="Times New Roman" w:eastAsia="仿宋_GB2312"/>
          <w:snapToGrid w:val="0"/>
          <w:sz w:val="28"/>
          <w:szCs w:val="28"/>
        </w:rPr>
      </w:pPr>
    </w:p>
    <w:p>
      <w:pPr>
        <w:adjustRightInd w:val="0"/>
        <w:spacing w:line="560" w:lineRule="exact"/>
        <w:jc w:val="right"/>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常州市公安局交通警察支队机动(侦查)大队</w:t>
      </w:r>
    </w:p>
    <w:p>
      <w:pPr>
        <w:spacing w:line="560" w:lineRule="exact"/>
        <w:ind w:right="560" w:firstLine="560" w:firstLineChars="200"/>
        <w:jc w:val="center"/>
        <w:rPr>
          <w:rFonts w:ascii="Times New Roman" w:hAnsi="Times New Roman" w:eastAsia="仿宋_GB2312"/>
          <w:snapToGrid w:val="0"/>
          <w:sz w:val="28"/>
          <w:szCs w:val="28"/>
        </w:rPr>
      </w:pPr>
      <w:r>
        <w:rPr>
          <w:rFonts w:hint="eastAsia" w:ascii="Times New Roman" w:hAnsi="Times New Roman" w:eastAsia="仿宋_GB2312"/>
          <w:snapToGrid w:val="0"/>
          <w:sz w:val="28"/>
          <w:szCs w:val="28"/>
        </w:rPr>
        <w:t xml:space="preserve">                 2023年</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4月28日</w:t>
      </w:r>
    </w:p>
    <w:p>
      <w:pPr>
        <w:adjustRightInd w:val="0"/>
        <w:snapToGrid w:val="0"/>
        <w:spacing w:line="288" w:lineRule="auto"/>
        <w:jc w:val="center"/>
        <w:rPr>
          <w:szCs w:val="28"/>
        </w:rPr>
      </w:pPr>
    </w:p>
    <w:sectPr>
      <w:pgSz w:w="11906" w:h="16838"/>
      <w:pgMar w:top="1440" w:right="1758" w:bottom="1440" w:left="175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JkMWQzMzYxYzFiYzk5NDMwZjgyNDU3ZDdiM2NhNDYifQ=="/>
  </w:docVars>
  <w:rsids>
    <w:rsidRoot w:val="00D97A71"/>
    <w:rsid w:val="00091668"/>
    <w:rsid w:val="0009307B"/>
    <w:rsid w:val="00094B26"/>
    <w:rsid w:val="000A6102"/>
    <w:rsid w:val="000A772B"/>
    <w:rsid w:val="000B74F8"/>
    <w:rsid w:val="000B7B19"/>
    <w:rsid w:val="000D253A"/>
    <w:rsid w:val="001120C2"/>
    <w:rsid w:val="001222DB"/>
    <w:rsid w:val="00142808"/>
    <w:rsid w:val="0016675F"/>
    <w:rsid w:val="00170848"/>
    <w:rsid w:val="00177198"/>
    <w:rsid w:val="00177E53"/>
    <w:rsid w:val="001A7A3F"/>
    <w:rsid w:val="001D24AE"/>
    <w:rsid w:val="001D602D"/>
    <w:rsid w:val="00213022"/>
    <w:rsid w:val="00225775"/>
    <w:rsid w:val="002912FF"/>
    <w:rsid w:val="002913E0"/>
    <w:rsid w:val="0029667C"/>
    <w:rsid w:val="002B00AE"/>
    <w:rsid w:val="002E6B31"/>
    <w:rsid w:val="00310548"/>
    <w:rsid w:val="00343251"/>
    <w:rsid w:val="00357D58"/>
    <w:rsid w:val="00392B2F"/>
    <w:rsid w:val="003A3B41"/>
    <w:rsid w:val="003B292A"/>
    <w:rsid w:val="003E7FE6"/>
    <w:rsid w:val="004238DA"/>
    <w:rsid w:val="004327C4"/>
    <w:rsid w:val="0044132D"/>
    <w:rsid w:val="00450CD8"/>
    <w:rsid w:val="00475D80"/>
    <w:rsid w:val="0048525E"/>
    <w:rsid w:val="004A01C0"/>
    <w:rsid w:val="004C0E1B"/>
    <w:rsid w:val="004D034A"/>
    <w:rsid w:val="004F7819"/>
    <w:rsid w:val="00536CE8"/>
    <w:rsid w:val="00562888"/>
    <w:rsid w:val="00575B41"/>
    <w:rsid w:val="00584AA4"/>
    <w:rsid w:val="00587C5D"/>
    <w:rsid w:val="0059197A"/>
    <w:rsid w:val="005B44AF"/>
    <w:rsid w:val="005B5845"/>
    <w:rsid w:val="005C3864"/>
    <w:rsid w:val="005E0C92"/>
    <w:rsid w:val="006216AA"/>
    <w:rsid w:val="006419CF"/>
    <w:rsid w:val="00654F8C"/>
    <w:rsid w:val="00671D30"/>
    <w:rsid w:val="00673EC4"/>
    <w:rsid w:val="00696B37"/>
    <w:rsid w:val="006B666F"/>
    <w:rsid w:val="006C233E"/>
    <w:rsid w:val="006D19C0"/>
    <w:rsid w:val="006D4CCE"/>
    <w:rsid w:val="006E32D0"/>
    <w:rsid w:val="006E6115"/>
    <w:rsid w:val="006F5367"/>
    <w:rsid w:val="006F70FF"/>
    <w:rsid w:val="00702CFB"/>
    <w:rsid w:val="00706D86"/>
    <w:rsid w:val="007078E6"/>
    <w:rsid w:val="00720D30"/>
    <w:rsid w:val="00724972"/>
    <w:rsid w:val="00755C23"/>
    <w:rsid w:val="00757325"/>
    <w:rsid w:val="00763766"/>
    <w:rsid w:val="00764C83"/>
    <w:rsid w:val="007674DF"/>
    <w:rsid w:val="007806C9"/>
    <w:rsid w:val="00790568"/>
    <w:rsid w:val="007E3D96"/>
    <w:rsid w:val="00816777"/>
    <w:rsid w:val="008301B6"/>
    <w:rsid w:val="008332EE"/>
    <w:rsid w:val="00842F73"/>
    <w:rsid w:val="00856F22"/>
    <w:rsid w:val="008C2D27"/>
    <w:rsid w:val="008C5563"/>
    <w:rsid w:val="008E5ECC"/>
    <w:rsid w:val="0090103A"/>
    <w:rsid w:val="009277DA"/>
    <w:rsid w:val="00951896"/>
    <w:rsid w:val="00980352"/>
    <w:rsid w:val="009A0A5B"/>
    <w:rsid w:val="009E4CE6"/>
    <w:rsid w:val="009F04B1"/>
    <w:rsid w:val="009F2F29"/>
    <w:rsid w:val="00A544A4"/>
    <w:rsid w:val="00A61360"/>
    <w:rsid w:val="00A777FA"/>
    <w:rsid w:val="00A95B6C"/>
    <w:rsid w:val="00AA0EDF"/>
    <w:rsid w:val="00AC2BB1"/>
    <w:rsid w:val="00AE2D2A"/>
    <w:rsid w:val="00B15D95"/>
    <w:rsid w:val="00B8653D"/>
    <w:rsid w:val="00C13F6D"/>
    <w:rsid w:val="00C161F4"/>
    <w:rsid w:val="00C37AE9"/>
    <w:rsid w:val="00C677A0"/>
    <w:rsid w:val="00C8026E"/>
    <w:rsid w:val="00C825FF"/>
    <w:rsid w:val="00C935EC"/>
    <w:rsid w:val="00CB35DD"/>
    <w:rsid w:val="00CC4A92"/>
    <w:rsid w:val="00CE55F8"/>
    <w:rsid w:val="00CF5326"/>
    <w:rsid w:val="00D43526"/>
    <w:rsid w:val="00D43697"/>
    <w:rsid w:val="00D6291A"/>
    <w:rsid w:val="00D736AD"/>
    <w:rsid w:val="00D80293"/>
    <w:rsid w:val="00D97A71"/>
    <w:rsid w:val="00DA3A0E"/>
    <w:rsid w:val="00DB4869"/>
    <w:rsid w:val="00DD06AA"/>
    <w:rsid w:val="00DE5149"/>
    <w:rsid w:val="00DE533E"/>
    <w:rsid w:val="00E22C78"/>
    <w:rsid w:val="00E74EAA"/>
    <w:rsid w:val="00EC7C98"/>
    <w:rsid w:val="00ED23FD"/>
    <w:rsid w:val="00EE04F0"/>
    <w:rsid w:val="00F209B1"/>
    <w:rsid w:val="00F211CF"/>
    <w:rsid w:val="00F404F6"/>
    <w:rsid w:val="00F84D39"/>
    <w:rsid w:val="00FA4237"/>
    <w:rsid w:val="00FE3CE4"/>
    <w:rsid w:val="7488393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uiPriority w:val="99"/>
    <w:pPr>
      <w:ind w:left="100" w:leftChars="2500"/>
    </w:pPr>
  </w:style>
  <w:style w:type="paragraph" w:styleId="3">
    <w:name w:val="Balloon Text"/>
    <w:basedOn w:val="1"/>
    <w:link w:val="10"/>
    <w:semiHidden/>
    <w:unhideWhenUsed/>
    <w:uiPriority w:val="99"/>
    <w:rPr>
      <w:sz w:val="18"/>
      <w:szCs w:val="18"/>
    </w:rPr>
  </w:style>
  <w:style w:type="paragraph" w:styleId="4">
    <w:name w:val="footer"/>
    <w:basedOn w:val="1"/>
    <w:link w:val="9"/>
    <w:semiHidden/>
    <w:unhideWhenUsed/>
    <w:uiPriority w:val="99"/>
    <w:pPr>
      <w:tabs>
        <w:tab w:val="center" w:pos="4153"/>
        <w:tab w:val="right" w:pos="8306"/>
      </w:tabs>
      <w:snapToGrid w:val="0"/>
      <w:jc w:val="left"/>
    </w:pPr>
    <w:rPr>
      <w:sz w:val="18"/>
      <w:szCs w:val="18"/>
    </w:rPr>
  </w:style>
  <w:style w:type="paragraph" w:styleId="5">
    <w:name w:val="header"/>
    <w:basedOn w:val="1"/>
    <w:link w:val="8"/>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semiHidden/>
    <w:uiPriority w:val="99"/>
    <w:rPr>
      <w:sz w:val="18"/>
      <w:szCs w:val="18"/>
    </w:rPr>
  </w:style>
  <w:style w:type="character" w:customStyle="1" w:styleId="9">
    <w:name w:val="页脚 Char"/>
    <w:basedOn w:val="7"/>
    <w:link w:val="4"/>
    <w:semiHidden/>
    <w:uiPriority w:val="99"/>
    <w:rPr>
      <w:sz w:val="18"/>
      <w:szCs w:val="18"/>
    </w:rPr>
  </w:style>
  <w:style w:type="character" w:customStyle="1" w:styleId="10">
    <w:name w:val="批注框文本 Char"/>
    <w:basedOn w:val="7"/>
    <w:link w:val="3"/>
    <w:semiHidden/>
    <w:uiPriority w:val="99"/>
    <w:rPr>
      <w:sz w:val="18"/>
      <w:szCs w:val="18"/>
    </w:rPr>
  </w:style>
  <w:style w:type="character" w:customStyle="1" w:styleId="11">
    <w:name w:val="日期 Char"/>
    <w:basedOn w:val="7"/>
    <w:link w:val="2"/>
    <w:semiHidden/>
    <w:uiPriority w:val="99"/>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2AEFDF1-A3A0-448E-9766-AEC4A1DEE9A7}">
  <ds:schemaRefs/>
</ds:datastoreItem>
</file>

<file path=docProps/app.xml><?xml version="1.0" encoding="utf-8"?>
<Properties xmlns="http://schemas.openxmlformats.org/officeDocument/2006/extended-properties" xmlns:vt="http://schemas.openxmlformats.org/officeDocument/2006/docPropsVTypes">
  <Template>Normal</Template>
  <Company>CGS</Company>
  <Pages>6</Pages>
  <Words>2892</Words>
  <Characters>3131</Characters>
  <Lines>23</Lines>
  <Paragraphs>6</Paragraphs>
  <TotalTime>151</TotalTime>
  <ScaleCrop>false</ScaleCrop>
  <LinksUpToDate>false</LinksUpToDate>
  <CharactersWithSpaces>3207</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2020-12-21T06:55:00Z</dcterms:created>
  <dc:creator>Administrator</dc:creator>
  <cp:lastModifiedBy>丫丫</cp:lastModifiedBy>
  <dcterms:modified xsi:type="dcterms:W3CDTF">2023-04-28T02:57:37Z</dcterms:modified>
  <cp:revision>62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4C1B4243362D4971985A3E947411351E_13</vt:lpwstr>
  </property>
</Properties>
</file>