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3620" w:rsidRPr="000859A2" w:rsidRDefault="00CA3620" w:rsidP="001F71C8">
      <w:pPr>
        <w:rPr>
          <w:rFonts w:ascii="黑体" w:eastAsia="黑体" w:hAnsi="黑体" w:cs="Times New Roman"/>
          <w:sz w:val="32"/>
          <w:szCs w:val="32"/>
        </w:rPr>
      </w:pPr>
      <w:r w:rsidRPr="000859A2">
        <w:rPr>
          <w:rFonts w:ascii="黑体" w:eastAsia="黑体" w:hAnsi="黑体" w:cs="黑体" w:hint="eastAsia"/>
          <w:sz w:val="32"/>
          <w:szCs w:val="32"/>
        </w:rPr>
        <w:t>附件</w:t>
      </w:r>
    </w:p>
    <w:p w:rsidR="00CA3620" w:rsidRPr="000859A2" w:rsidRDefault="00CA3620" w:rsidP="001F71C8">
      <w:pPr>
        <w:spacing w:line="700" w:lineRule="exact"/>
        <w:jc w:val="center"/>
        <w:rPr>
          <w:rFonts w:ascii="方正小标宋简体" w:eastAsia="方正小标宋简体" w:cs="Times New Roman"/>
          <w:sz w:val="44"/>
          <w:szCs w:val="44"/>
        </w:rPr>
      </w:pPr>
      <w:bookmarkStart w:id="0" w:name="_GoBack"/>
      <w:r w:rsidRPr="000859A2">
        <w:rPr>
          <w:rFonts w:ascii="方正小标宋简体" w:eastAsia="方正小标宋简体" w:cs="方正小标宋简体" w:hint="eastAsia"/>
          <w:sz w:val="44"/>
          <w:szCs w:val="44"/>
        </w:rPr>
        <w:t>医教融合共建项目实施方案</w:t>
      </w:r>
    </w:p>
    <w:bookmarkEnd w:id="0"/>
    <w:p w:rsidR="00CA3620" w:rsidRPr="000859A2" w:rsidRDefault="00CA3620" w:rsidP="000859A2">
      <w:pPr>
        <w:spacing w:line="560" w:lineRule="exact"/>
        <w:jc w:val="left"/>
        <w:rPr>
          <w:rFonts w:ascii="仿宋_GB2312" w:eastAsia="仿宋_GB2312" w:cs="Times New Roman"/>
          <w:sz w:val="32"/>
          <w:szCs w:val="32"/>
        </w:rPr>
      </w:pPr>
    </w:p>
    <w:p w:rsidR="00CA3620" w:rsidRPr="000859A2" w:rsidRDefault="00CA3620" w:rsidP="00BC4EE4">
      <w:pPr>
        <w:spacing w:line="560" w:lineRule="exact"/>
        <w:ind w:firstLineChars="200" w:firstLine="31680"/>
        <w:jc w:val="left"/>
        <w:rPr>
          <w:rFonts w:ascii="仿宋_GB2312" w:eastAsia="仿宋_GB2312" w:cs="Times New Roman"/>
          <w:sz w:val="32"/>
          <w:szCs w:val="32"/>
        </w:rPr>
      </w:pPr>
      <w:r w:rsidRPr="000859A2">
        <w:rPr>
          <w:rFonts w:ascii="仿宋_GB2312" w:eastAsia="仿宋_GB2312" w:cs="仿宋_GB2312" w:hint="eastAsia"/>
          <w:sz w:val="32"/>
          <w:szCs w:val="32"/>
        </w:rPr>
        <w:t>为贯彻落实党的二十大精神，增进民生福祉，充分发挥名医师、名教师作用，构建共建共治共享社会治理格局，现就开展医教融合共建项目制定如下实施方案。</w:t>
      </w:r>
    </w:p>
    <w:p w:rsidR="00CA3620" w:rsidRPr="000859A2" w:rsidRDefault="00CA3620" w:rsidP="00BC4EE4">
      <w:pPr>
        <w:tabs>
          <w:tab w:val="left" w:pos="6452"/>
        </w:tabs>
        <w:spacing w:line="560" w:lineRule="exact"/>
        <w:ind w:firstLineChars="200" w:firstLine="31680"/>
        <w:jc w:val="left"/>
        <w:rPr>
          <w:rFonts w:ascii="黑体" w:eastAsia="黑体" w:hAnsi="黑体" w:cs="Times New Roman"/>
          <w:sz w:val="32"/>
          <w:szCs w:val="32"/>
        </w:rPr>
      </w:pPr>
      <w:r w:rsidRPr="000859A2">
        <w:rPr>
          <w:rFonts w:ascii="黑体" w:eastAsia="黑体" w:hAnsi="黑体" w:cs="黑体" w:hint="eastAsia"/>
          <w:sz w:val="32"/>
          <w:szCs w:val="32"/>
        </w:rPr>
        <w:t>一、共建目标</w:t>
      </w:r>
    </w:p>
    <w:p w:rsidR="00CA3620" w:rsidRPr="000859A2" w:rsidRDefault="00CA3620" w:rsidP="00BC4EE4">
      <w:pPr>
        <w:spacing w:line="560" w:lineRule="exact"/>
        <w:ind w:firstLineChars="200" w:firstLine="31680"/>
        <w:jc w:val="left"/>
        <w:rPr>
          <w:rFonts w:ascii="仿宋_GB2312" w:eastAsia="仿宋_GB2312" w:cs="Times New Roman"/>
          <w:sz w:val="32"/>
          <w:szCs w:val="32"/>
        </w:rPr>
      </w:pPr>
      <w:r w:rsidRPr="000859A2">
        <w:rPr>
          <w:rFonts w:ascii="仿宋_GB2312" w:eastAsia="仿宋_GB2312" w:cs="仿宋_GB2312" w:hint="eastAsia"/>
          <w:sz w:val="32"/>
          <w:szCs w:val="32"/>
        </w:rPr>
        <w:t>充分发挥教育系统与卫生系统资源优势，本着“优势互补、服务为先”的工作理念，打造“</w:t>
      </w:r>
      <w:r w:rsidRPr="000859A2">
        <w:rPr>
          <w:rFonts w:ascii="仿宋_GB2312" w:eastAsia="仿宋_GB2312" w:cs="仿宋_GB2312"/>
          <w:sz w:val="32"/>
          <w:szCs w:val="32"/>
        </w:rPr>
        <w:t>3</w:t>
      </w:r>
      <w:r w:rsidRPr="000859A2">
        <w:rPr>
          <w:rFonts w:ascii="仿宋_GB2312" w:eastAsia="仿宋_GB2312" w:cs="仿宋_GB2312" w:hint="eastAsia"/>
          <w:sz w:val="32"/>
          <w:szCs w:val="32"/>
        </w:rPr>
        <w:t>个</w:t>
      </w:r>
      <w:r w:rsidRPr="000859A2">
        <w:rPr>
          <w:rFonts w:ascii="仿宋_GB2312" w:eastAsia="仿宋_GB2312" w:cs="仿宋_GB2312"/>
          <w:sz w:val="32"/>
          <w:szCs w:val="32"/>
        </w:rPr>
        <w:t>100</w:t>
      </w:r>
      <w:r w:rsidRPr="000859A2">
        <w:rPr>
          <w:rFonts w:ascii="仿宋_GB2312" w:eastAsia="仿宋_GB2312" w:cs="仿宋_GB2312" w:hint="eastAsia"/>
          <w:sz w:val="32"/>
          <w:szCs w:val="32"/>
        </w:rPr>
        <w:t>”目标，即建好一支</w:t>
      </w:r>
      <w:r w:rsidRPr="000859A2">
        <w:rPr>
          <w:rFonts w:ascii="仿宋_GB2312" w:eastAsia="仿宋_GB2312" w:cs="仿宋_GB2312"/>
          <w:sz w:val="32"/>
          <w:szCs w:val="32"/>
        </w:rPr>
        <w:t>100</w:t>
      </w:r>
      <w:r w:rsidRPr="000859A2">
        <w:rPr>
          <w:rFonts w:ascii="仿宋_GB2312" w:eastAsia="仿宋_GB2312" w:cs="仿宋_GB2312" w:hint="eastAsia"/>
          <w:sz w:val="32"/>
          <w:szCs w:val="32"/>
        </w:rPr>
        <w:t>人互助专家团队，建成</w:t>
      </w:r>
      <w:r w:rsidRPr="000859A2">
        <w:rPr>
          <w:rFonts w:ascii="仿宋_GB2312" w:eastAsia="仿宋_GB2312" w:cs="仿宋_GB2312"/>
          <w:sz w:val="32"/>
          <w:szCs w:val="32"/>
        </w:rPr>
        <w:t>100</w:t>
      </w:r>
      <w:r w:rsidRPr="000859A2">
        <w:rPr>
          <w:rFonts w:ascii="仿宋_GB2312" w:eastAsia="仿宋_GB2312" w:cs="仿宋_GB2312" w:hint="eastAsia"/>
          <w:sz w:val="32"/>
          <w:szCs w:val="32"/>
        </w:rPr>
        <w:t>门互助精品课程，培训</w:t>
      </w:r>
      <w:r w:rsidRPr="000859A2">
        <w:rPr>
          <w:rFonts w:ascii="仿宋_GB2312" w:eastAsia="仿宋_GB2312" w:cs="仿宋_GB2312"/>
          <w:sz w:val="32"/>
          <w:szCs w:val="32"/>
        </w:rPr>
        <w:t>100</w:t>
      </w:r>
      <w:r w:rsidRPr="000859A2">
        <w:rPr>
          <w:rFonts w:ascii="仿宋_GB2312" w:eastAsia="仿宋_GB2312" w:cs="仿宋_GB2312" w:hint="eastAsia"/>
          <w:sz w:val="32"/>
          <w:szCs w:val="32"/>
        </w:rPr>
        <w:t>名校园心理健康教育指导师。</w:t>
      </w:r>
    </w:p>
    <w:p w:rsidR="00CA3620" w:rsidRPr="000859A2" w:rsidRDefault="00CA3620" w:rsidP="00BC4EE4">
      <w:pPr>
        <w:tabs>
          <w:tab w:val="left" w:pos="6452"/>
        </w:tabs>
        <w:spacing w:line="560" w:lineRule="exact"/>
        <w:ind w:firstLineChars="200" w:firstLine="31680"/>
        <w:jc w:val="left"/>
        <w:rPr>
          <w:rFonts w:ascii="黑体" w:eastAsia="黑体" w:hAnsi="黑体" w:cs="Times New Roman"/>
          <w:sz w:val="32"/>
          <w:szCs w:val="32"/>
        </w:rPr>
      </w:pPr>
      <w:r w:rsidRPr="000859A2">
        <w:rPr>
          <w:rFonts w:ascii="黑体" w:eastAsia="黑体" w:hAnsi="黑体" w:cs="黑体" w:hint="eastAsia"/>
          <w:sz w:val="32"/>
          <w:szCs w:val="32"/>
        </w:rPr>
        <w:t>二、共建内容</w:t>
      </w:r>
    </w:p>
    <w:p w:rsidR="00CA3620" w:rsidRPr="000859A2" w:rsidRDefault="00CA3620" w:rsidP="00BC4EE4">
      <w:pPr>
        <w:spacing w:line="560" w:lineRule="exact"/>
        <w:ind w:firstLineChars="200" w:firstLine="31680"/>
        <w:jc w:val="left"/>
        <w:rPr>
          <w:rFonts w:ascii="仿宋_GB2312" w:eastAsia="仿宋_GB2312" w:cs="Times New Roman"/>
          <w:sz w:val="32"/>
          <w:szCs w:val="32"/>
        </w:rPr>
      </w:pPr>
      <w:r w:rsidRPr="001F71C8">
        <w:rPr>
          <w:rFonts w:ascii="楷体_GB2312" w:eastAsia="楷体_GB2312" w:hAnsi="楷体" w:cs="楷体_GB2312" w:hint="eastAsia"/>
          <w:b/>
          <w:bCs/>
          <w:sz w:val="32"/>
          <w:szCs w:val="32"/>
        </w:rPr>
        <w:t>（一）组建</w:t>
      </w:r>
      <w:r w:rsidRPr="001F71C8">
        <w:rPr>
          <w:rFonts w:ascii="楷体_GB2312" w:eastAsia="楷体_GB2312" w:hAnsi="楷体" w:cs="楷体_GB2312"/>
          <w:b/>
          <w:bCs/>
          <w:sz w:val="32"/>
          <w:szCs w:val="32"/>
        </w:rPr>
        <w:t>100</w:t>
      </w:r>
      <w:r w:rsidRPr="001F71C8">
        <w:rPr>
          <w:rFonts w:ascii="楷体_GB2312" w:eastAsia="楷体_GB2312" w:hAnsi="楷体" w:cs="楷体_GB2312" w:hint="eastAsia"/>
          <w:b/>
          <w:bCs/>
          <w:sz w:val="32"/>
          <w:szCs w:val="32"/>
        </w:rPr>
        <w:t>人互助专家团队。</w:t>
      </w:r>
      <w:r w:rsidRPr="000859A2">
        <w:rPr>
          <w:rFonts w:ascii="仿宋_GB2312" w:eastAsia="仿宋_GB2312" w:cs="仿宋_GB2312" w:hint="eastAsia"/>
          <w:sz w:val="32"/>
          <w:szCs w:val="32"/>
        </w:rPr>
        <w:t>市教育局、卫健委根据活动需要，各自在本系统选派政治素质高、业务能力强、职业操守好、有奉献精神的教师、医师，组建</w:t>
      </w:r>
      <w:r w:rsidRPr="000859A2">
        <w:rPr>
          <w:rFonts w:ascii="仿宋_GB2312" w:eastAsia="仿宋_GB2312" w:cs="仿宋_GB2312"/>
          <w:sz w:val="32"/>
          <w:szCs w:val="32"/>
        </w:rPr>
        <w:t>100</w:t>
      </w:r>
      <w:r w:rsidRPr="000859A2">
        <w:rPr>
          <w:rFonts w:ascii="仿宋_GB2312" w:eastAsia="仿宋_GB2312" w:cs="仿宋_GB2312" w:hint="eastAsia"/>
          <w:sz w:val="32"/>
          <w:szCs w:val="32"/>
        </w:rPr>
        <w:t>人服务队伍，明确工作职责和任务，定期开展互助服务。</w:t>
      </w:r>
    </w:p>
    <w:p w:rsidR="00CA3620" w:rsidRPr="000859A2" w:rsidRDefault="00CA3620" w:rsidP="00BC4EE4">
      <w:pPr>
        <w:spacing w:line="560" w:lineRule="exact"/>
        <w:ind w:firstLineChars="200" w:firstLine="31680"/>
        <w:jc w:val="left"/>
        <w:rPr>
          <w:rFonts w:ascii="仿宋_GB2312" w:eastAsia="仿宋_GB2312" w:cs="Times New Roman"/>
          <w:sz w:val="32"/>
          <w:szCs w:val="32"/>
        </w:rPr>
      </w:pPr>
      <w:r w:rsidRPr="001F71C8">
        <w:rPr>
          <w:rFonts w:ascii="楷体_GB2312" w:eastAsia="楷体_GB2312" w:hAnsi="楷体" w:cs="楷体_GB2312" w:hint="eastAsia"/>
          <w:b/>
          <w:bCs/>
          <w:sz w:val="32"/>
          <w:szCs w:val="32"/>
        </w:rPr>
        <w:t>（二）建成</w:t>
      </w:r>
      <w:r w:rsidRPr="001F71C8">
        <w:rPr>
          <w:rFonts w:ascii="楷体_GB2312" w:eastAsia="楷体_GB2312" w:hAnsi="楷体" w:cs="楷体_GB2312"/>
          <w:b/>
          <w:bCs/>
          <w:sz w:val="32"/>
          <w:szCs w:val="32"/>
        </w:rPr>
        <w:t>100</w:t>
      </w:r>
      <w:r w:rsidRPr="001F71C8">
        <w:rPr>
          <w:rFonts w:ascii="楷体_GB2312" w:eastAsia="楷体_GB2312" w:hAnsi="楷体" w:cs="楷体_GB2312" w:hint="eastAsia"/>
          <w:b/>
          <w:bCs/>
          <w:sz w:val="32"/>
          <w:szCs w:val="32"/>
        </w:rPr>
        <w:t>门互助精品课程。</w:t>
      </w:r>
      <w:r w:rsidRPr="000859A2">
        <w:rPr>
          <w:rFonts w:ascii="仿宋_GB2312" w:eastAsia="仿宋_GB2312" w:cs="仿宋_GB2312" w:hint="eastAsia"/>
          <w:sz w:val="32"/>
          <w:szCs w:val="32"/>
        </w:rPr>
        <w:t>市教育局围绕招生入学政策、学业指导、志愿填报、家庭教育等内容，市卫健委聚焦健康指导、食育、康复理疗、生命教育、心理咨询等方面，采取“一人一课程”的形式开发课程资源，形成系列课程菜单。各医院、各校可依据“医教融合”互助课程菜单（见附件），采用预约服务的方式，组织开展讲座、沙龙、访谈等课程分享活动，促进“名医校园健康行”“名师助医育子女”。</w:t>
      </w:r>
    </w:p>
    <w:p w:rsidR="00CA3620" w:rsidRPr="000859A2" w:rsidRDefault="00CA3620" w:rsidP="00BC4EE4">
      <w:pPr>
        <w:spacing w:line="560" w:lineRule="exact"/>
        <w:ind w:firstLineChars="200" w:firstLine="31680"/>
        <w:jc w:val="left"/>
        <w:rPr>
          <w:rFonts w:ascii="仿宋_GB2312" w:eastAsia="仿宋_GB2312" w:cs="Times New Roman"/>
          <w:sz w:val="32"/>
          <w:szCs w:val="32"/>
        </w:rPr>
      </w:pPr>
      <w:r w:rsidRPr="001F71C8">
        <w:rPr>
          <w:rFonts w:ascii="楷体_GB2312" w:eastAsia="楷体_GB2312" w:hAnsi="楷体" w:cs="楷体_GB2312" w:hint="eastAsia"/>
          <w:b/>
          <w:bCs/>
          <w:sz w:val="32"/>
          <w:szCs w:val="32"/>
        </w:rPr>
        <w:t>（三）培养</w:t>
      </w:r>
      <w:r w:rsidRPr="001F71C8">
        <w:rPr>
          <w:rFonts w:ascii="楷体_GB2312" w:eastAsia="楷体_GB2312" w:hAnsi="楷体" w:cs="楷体_GB2312"/>
          <w:b/>
          <w:bCs/>
          <w:sz w:val="32"/>
          <w:szCs w:val="32"/>
        </w:rPr>
        <w:t>100</w:t>
      </w:r>
      <w:r w:rsidRPr="001F71C8">
        <w:rPr>
          <w:rFonts w:ascii="楷体_GB2312" w:eastAsia="楷体_GB2312" w:hAnsi="楷体" w:cs="楷体_GB2312" w:hint="eastAsia"/>
          <w:b/>
          <w:bCs/>
          <w:sz w:val="32"/>
          <w:szCs w:val="32"/>
        </w:rPr>
        <w:t>名校园心理健康教育指导师。</w:t>
      </w:r>
      <w:r w:rsidRPr="000859A2">
        <w:rPr>
          <w:rFonts w:ascii="仿宋_GB2312" w:eastAsia="仿宋_GB2312" w:cs="仿宋_GB2312" w:hint="eastAsia"/>
          <w:sz w:val="32"/>
          <w:szCs w:val="32"/>
        </w:rPr>
        <w:t>依托市卫健委医学会精神分会导师资源，分期分阶段对中小学心理专兼职教师开展个性化培训，培育</w:t>
      </w:r>
      <w:r w:rsidRPr="000859A2">
        <w:rPr>
          <w:rFonts w:ascii="仿宋_GB2312" w:eastAsia="仿宋_GB2312" w:cs="仿宋_GB2312"/>
          <w:sz w:val="32"/>
          <w:szCs w:val="32"/>
        </w:rPr>
        <w:t>100</w:t>
      </w:r>
      <w:r w:rsidRPr="000859A2">
        <w:rPr>
          <w:rFonts w:ascii="仿宋_GB2312" w:eastAsia="仿宋_GB2312" w:cs="仿宋_GB2312" w:hint="eastAsia"/>
          <w:sz w:val="32"/>
          <w:szCs w:val="32"/>
        </w:rPr>
        <w:t>名心理健康指导师，助力学生身心健康成长。培训的具体实施，由常州市青少年活动中心对接市卫健委医学会精神分会。</w:t>
      </w:r>
    </w:p>
    <w:p w:rsidR="00CA3620" w:rsidRPr="000859A2" w:rsidRDefault="00CA3620" w:rsidP="00BC4EE4">
      <w:pPr>
        <w:tabs>
          <w:tab w:val="left" w:pos="6452"/>
        </w:tabs>
        <w:spacing w:line="560" w:lineRule="exact"/>
        <w:ind w:firstLineChars="200" w:firstLine="31680"/>
        <w:jc w:val="left"/>
        <w:rPr>
          <w:rFonts w:ascii="黑体" w:eastAsia="黑体" w:hAnsi="黑体" w:cs="Times New Roman"/>
          <w:sz w:val="32"/>
          <w:szCs w:val="32"/>
        </w:rPr>
      </w:pPr>
      <w:r w:rsidRPr="000859A2">
        <w:rPr>
          <w:rFonts w:ascii="黑体" w:eastAsia="黑体" w:hAnsi="黑体" w:cs="黑体" w:hint="eastAsia"/>
          <w:sz w:val="32"/>
          <w:szCs w:val="32"/>
        </w:rPr>
        <w:t>三、保障措施</w:t>
      </w:r>
    </w:p>
    <w:p w:rsidR="00CA3620" w:rsidRPr="000859A2" w:rsidRDefault="00CA3620" w:rsidP="00BC4EE4">
      <w:pPr>
        <w:tabs>
          <w:tab w:val="left" w:pos="6452"/>
        </w:tabs>
        <w:spacing w:line="560" w:lineRule="exact"/>
        <w:ind w:firstLineChars="200" w:firstLine="31680"/>
        <w:jc w:val="left"/>
        <w:rPr>
          <w:rFonts w:ascii="Times New Roman" w:eastAsia="仿宋_GB2312" w:hAnsi="Times New Roman" w:cs="Times New Roman"/>
          <w:sz w:val="32"/>
          <w:szCs w:val="32"/>
        </w:rPr>
      </w:pPr>
      <w:r w:rsidRPr="001F71C8">
        <w:rPr>
          <w:rFonts w:ascii="楷体_GB2312" w:eastAsia="楷体_GB2312" w:hAnsi="楷体" w:cs="楷体_GB2312" w:hint="eastAsia"/>
          <w:b/>
          <w:bCs/>
          <w:sz w:val="32"/>
          <w:szCs w:val="32"/>
        </w:rPr>
        <w:t>（一）加强组织领导。</w:t>
      </w:r>
      <w:r w:rsidRPr="000859A2">
        <w:rPr>
          <w:rFonts w:ascii="仿宋_GB2312" w:eastAsia="仿宋_GB2312" w:hAnsi="仿宋_GB2312" w:cs="仿宋_GB2312" w:hint="eastAsia"/>
          <w:sz w:val="32"/>
          <w:szCs w:val="32"/>
        </w:rPr>
        <w:t>开展医教共建活动是贴近生活、服务群众的有效方式，市卫健委、市教育局相关部门要切实提高认识，加强沟通协调，形成整体合力，创新活动形式，使活动真正取得实效。</w:t>
      </w:r>
    </w:p>
    <w:p w:rsidR="00CA3620" w:rsidRPr="001F71C8" w:rsidRDefault="00CA3620" w:rsidP="00BC4EE4">
      <w:pPr>
        <w:tabs>
          <w:tab w:val="left" w:pos="6452"/>
        </w:tabs>
        <w:spacing w:line="560" w:lineRule="exact"/>
        <w:ind w:firstLineChars="200" w:firstLine="31680"/>
        <w:jc w:val="left"/>
        <w:rPr>
          <w:rFonts w:ascii="仿宋_GB2312" w:eastAsia="仿宋_GB2312" w:hAnsi="Times New Roman" w:cs="Times New Roman"/>
          <w:sz w:val="32"/>
          <w:szCs w:val="32"/>
        </w:rPr>
      </w:pPr>
      <w:r w:rsidRPr="001F71C8">
        <w:rPr>
          <w:rFonts w:ascii="楷体_GB2312" w:eastAsia="楷体_GB2312" w:hAnsi="楷体" w:cs="楷体_GB2312" w:hint="eastAsia"/>
          <w:b/>
          <w:bCs/>
          <w:sz w:val="32"/>
          <w:szCs w:val="32"/>
        </w:rPr>
        <w:t>（二）加强服务保障。</w:t>
      </w:r>
      <w:r w:rsidRPr="000859A2">
        <w:rPr>
          <w:rFonts w:ascii="Times New Roman" w:eastAsia="仿宋_GB2312" w:hAnsi="Times New Roman" w:cs="仿宋_GB2312" w:hint="eastAsia"/>
          <w:sz w:val="32"/>
          <w:szCs w:val="32"/>
        </w:rPr>
        <w:t>市卫健委、市教育局要建立沟通协调、互通互帮、定期服务等机制，在医疗、教育等方面互相提供政策咨询，在医疗服务、教育培训等方面互相共享资源，确保共建活动经常化、制度化。相关讲课等劳务费，依据常州市财政局常州市人力资源和社会保障局《关于市级机关事业单位考试、评审（鉴定）、讲课等劳务费统一发放标准的通知》</w:t>
      </w:r>
      <w:r w:rsidRPr="001F71C8">
        <w:rPr>
          <w:rFonts w:ascii="仿宋_GB2312" w:eastAsia="仿宋_GB2312" w:hAnsi="Times New Roman" w:cs="仿宋_GB2312" w:hint="eastAsia"/>
          <w:sz w:val="32"/>
          <w:szCs w:val="32"/>
        </w:rPr>
        <w:t>（常财行〔</w:t>
      </w:r>
      <w:r w:rsidRPr="001F71C8">
        <w:rPr>
          <w:rFonts w:ascii="仿宋_GB2312" w:eastAsia="仿宋_GB2312" w:hAnsi="Times New Roman" w:cs="仿宋_GB2312"/>
          <w:sz w:val="32"/>
          <w:szCs w:val="32"/>
        </w:rPr>
        <w:t>2020</w:t>
      </w:r>
      <w:r w:rsidRPr="001F71C8">
        <w:rPr>
          <w:rFonts w:ascii="仿宋_GB2312" w:eastAsia="仿宋_GB2312" w:hAnsi="Times New Roman" w:cs="仿宋_GB2312" w:hint="eastAsia"/>
          <w:sz w:val="32"/>
          <w:szCs w:val="32"/>
        </w:rPr>
        <w:t>〕</w:t>
      </w:r>
      <w:r w:rsidRPr="001F71C8">
        <w:rPr>
          <w:rFonts w:ascii="仿宋_GB2312" w:eastAsia="仿宋_GB2312" w:hAnsi="Times New Roman" w:cs="仿宋_GB2312"/>
          <w:sz w:val="32"/>
          <w:szCs w:val="32"/>
        </w:rPr>
        <w:t>3</w:t>
      </w:r>
      <w:r w:rsidRPr="001F71C8">
        <w:rPr>
          <w:rFonts w:ascii="仿宋_GB2312" w:eastAsia="仿宋_GB2312" w:hAnsi="Times New Roman" w:cs="仿宋_GB2312" w:hint="eastAsia"/>
          <w:sz w:val="32"/>
          <w:szCs w:val="32"/>
        </w:rPr>
        <w:t>号）要求执行。</w:t>
      </w:r>
    </w:p>
    <w:p w:rsidR="00CA3620" w:rsidRDefault="00CA3620" w:rsidP="00BC4EE4">
      <w:pPr>
        <w:tabs>
          <w:tab w:val="left" w:pos="6452"/>
        </w:tabs>
        <w:spacing w:line="560" w:lineRule="exact"/>
        <w:ind w:firstLineChars="200" w:firstLine="31680"/>
        <w:jc w:val="left"/>
        <w:rPr>
          <w:rFonts w:ascii="Times New Roman" w:eastAsia="仿宋_GB2312" w:hAnsi="仿宋_GB2312" w:cs="Times New Roman"/>
          <w:sz w:val="32"/>
          <w:szCs w:val="32"/>
        </w:rPr>
      </w:pPr>
      <w:r w:rsidRPr="001F71C8">
        <w:rPr>
          <w:rFonts w:ascii="楷体_GB2312" w:eastAsia="楷体_GB2312" w:hAnsi="楷体" w:cs="楷体_GB2312" w:hint="eastAsia"/>
          <w:b/>
          <w:bCs/>
          <w:sz w:val="32"/>
          <w:szCs w:val="32"/>
        </w:rPr>
        <w:t>（三）加强活动宣传。</w:t>
      </w:r>
      <w:r w:rsidRPr="000859A2">
        <w:rPr>
          <w:rFonts w:ascii="Times New Roman" w:eastAsia="仿宋_GB2312" w:hAnsi="仿宋_GB2312" w:cs="仿宋_GB2312" w:hint="eastAsia"/>
          <w:sz w:val="32"/>
          <w:szCs w:val="32"/>
        </w:rPr>
        <w:t>市卫健委、市教育局要利用各种形式加强活动宣传，引导广大医师、教师积极参与。及时总结、推广成功做法和经验，发挥典型带动作用，全面推进活动开展，打造共建共治共享社会治理格局的良好氛围。</w:t>
      </w:r>
    </w:p>
    <w:p w:rsidR="00CA3620" w:rsidRDefault="00CA3620" w:rsidP="00BC4EE4">
      <w:pPr>
        <w:tabs>
          <w:tab w:val="left" w:pos="6452"/>
        </w:tabs>
        <w:spacing w:line="560" w:lineRule="exact"/>
        <w:ind w:firstLineChars="200" w:firstLine="31680"/>
        <w:jc w:val="left"/>
        <w:rPr>
          <w:rFonts w:ascii="Times New Roman" w:eastAsia="仿宋_GB2312" w:hAnsi="仿宋_GB2312" w:cs="Times New Roman"/>
          <w:sz w:val="32"/>
          <w:szCs w:val="32"/>
        </w:rPr>
      </w:pPr>
    </w:p>
    <w:p w:rsidR="00CA3620" w:rsidRPr="000859A2" w:rsidRDefault="00CA3620" w:rsidP="00BC4EE4">
      <w:pPr>
        <w:tabs>
          <w:tab w:val="left" w:pos="6452"/>
        </w:tabs>
        <w:spacing w:line="560" w:lineRule="exact"/>
        <w:ind w:firstLineChars="200" w:firstLine="31680"/>
        <w:jc w:val="left"/>
        <w:rPr>
          <w:rFonts w:ascii="Times New Roman" w:eastAsia="仿宋_GB2312" w:hAnsi="仿宋_GB2312" w:cs="Times New Roman"/>
          <w:sz w:val="32"/>
          <w:szCs w:val="32"/>
        </w:rPr>
      </w:pPr>
      <w:r w:rsidRPr="000859A2">
        <w:rPr>
          <w:rFonts w:ascii="Times New Roman" w:eastAsia="仿宋_GB2312" w:hAnsi="仿宋_GB2312" w:cs="仿宋_GB2312" w:hint="eastAsia"/>
          <w:sz w:val="32"/>
          <w:szCs w:val="32"/>
        </w:rPr>
        <w:t>附件：</w:t>
      </w:r>
      <w:r w:rsidRPr="000859A2">
        <w:rPr>
          <w:rFonts w:ascii="仿宋_GB2312" w:eastAsia="仿宋_GB2312" w:cs="仿宋_GB2312" w:hint="eastAsia"/>
          <w:sz w:val="32"/>
          <w:szCs w:val="32"/>
        </w:rPr>
        <w:t>“医教融合”互助课程菜单</w:t>
      </w:r>
    </w:p>
    <w:p w:rsidR="00CA3620" w:rsidRPr="000859A2" w:rsidRDefault="00CA3620" w:rsidP="000859A2">
      <w:pPr>
        <w:spacing w:line="560" w:lineRule="exact"/>
        <w:jc w:val="left"/>
        <w:rPr>
          <w:rFonts w:ascii="仿宋_GB2312" w:eastAsia="仿宋_GB2312" w:cs="Times New Roman"/>
          <w:sz w:val="32"/>
          <w:szCs w:val="32"/>
        </w:rPr>
        <w:sectPr w:rsidR="00CA3620" w:rsidRPr="000859A2" w:rsidSect="001F71C8">
          <w:footerReference w:type="default" r:id="rId6"/>
          <w:pgSz w:w="11906" w:h="16838"/>
          <w:pgMar w:top="1701" w:right="1531" w:bottom="1701" w:left="1531" w:header="851" w:footer="992" w:gutter="0"/>
          <w:pgNumType w:fmt="numberInDash" w:start="3"/>
          <w:cols w:space="425"/>
          <w:docGrid w:type="lines" w:linePitch="312"/>
        </w:sectPr>
      </w:pPr>
    </w:p>
    <w:p w:rsidR="00CA3620" w:rsidRPr="00C13910" w:rsidRDefault="00CA3620" w:rsidP="00D039E5">
      <w:pPr>
        <w:rPr>
          <w:rFonts w:ascii="黑体" w:eastAsia="黑体" w:hAnsi="黑体" w:cs="Times New Roman"/>
          <w:sz w:val="32"/>
          <w:szCs w:val="32"/>
        </w:rPr>
      </w:pPr>
      <w:r>
        <w:rPr>
          <w:rFonts w:ascii="黑体" w:eastAsia="黑体" w:hAnsi="黑体" w:cs="黑体" w:hint="eastAsia"/>
          <w:sz w:val="32"/>
          <w:szCs w:val="32"/>
        </w:rPr>
        <w:t>附件</w:t>
      </w:r>
    </w:p>
    <w:p w:rsidR="00CA3620" w:rsidRPr="001F71C8" w:rsidRDefault="00CA3620" w:rsidP="001F71C8">
      <w:pPr>
        <w:spacing w:line="700" w:lineRule="exact"/>
        <w:jc w:val="center"/>
        <w:rPr>
          <w:rFonts w:cs="Times New Roman"/>
          <w:sz w:val="44"/>
          <w:szCs w:val="44"/>
        </w:rPr>
      </w:pPr>
      <w:r w:rsidRPr="001F71C8">
        <w:rPr>
          <w:rFonts w:ascii="方正小标宋简体" w:eastAsia="方正小标宋简体" w:hAnsi="宋体" w:cs="方正小标宋简体" w:hint="eastAsia"/>
          <w:kern w:val="0"/>
          <w:sz w:val="44"/>
          <w:szCs w:val="44"/>
        </w:rPr>
        <w:t>“医教融合”互助课程菜单</w:t>
      </w:r>
    </w:p>
    <w:tbl>
      <w:tblPr>
        <w:tblW w:w="52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24"/>
        <w:gridCol w:w="900"/>
        <w:gridCol w:w="4465"/>
        <w:gridCol w:w="1588"/>
        <w:gridCol w:w="4148"/>
        <w:gridCol w:w="1540"/>
        <w:gridCol w:w="1399"/>
      </w:tblGrid>
      <w:tr w:rsidR="00CA3620" w:rsidRPr="001F71C8">
        <w:trPr>
          <w:cantSplit/>
          <w:trHeight w:val="539"/>
          <w:tblHeader/>
          <w:jc w:val="center"/>
        </w:trPr>
        <w:tc>
          <w:tcPr>
            <w:tcW w:w="624" w:type="dxa"/>
            <w:vAlign w:val="center"/>
          </w:tcPr>
          <w:p w:rsidR="00CA3620" w:rsidRPr="001F71C8" w:rsidRDefault="00CA3620" w:rsidP="00BC4208">
            <w:pPr>
              <w:widowControl/>
              <w:spacing w:line="320" w:lineRule="exact"/>
              <w:jc w:val="center"/>
              <w:rPr>
                <w:rFonts w:ascii="仿宋_GB2312" w:eastAsia="仿宋_GB2312" w:hAnsi="黑体" w:cs="Times New Roman"/>
                <w:b/>
                <w:bCs/>
                <w:spacing w:val="-20"/>
                <w:kern w:val="0"/>
              </w:rPr>
            </w:pPr>
            <w:r w:rsidRPr="001F71C8">
              <w:rPr>
                <w:rFonts w:ascii="仿宋_GB2312" w:eastAsia="仿宋_GB2312" w:hAnsi="黑体" w:cs="仿宋_GB2312" w:hint="eastAsia"/>
                <w:b/>
                <w:bCs/>
                <w:spacing w:val="-20"/>
                <w:kern w:val="0"/>
              </w:rPr>
              <w:t>序号</w:t>
            </w:r>
          </w:p>
        </w:tc>
        <w:tc>
          <w:tcPr>
            <w:tcW w:w="900" w:type="dxa"/>
            <w:vAlign w:val="center"/>
          </w:tcPr>
          <w:p w:rsidR="00CA3620" w:rsidRPr="001F71C8" w:rsidRDefault="00CA3620" w:rsidP="00BC4208">
            <w:pPr>
              <w:widowControl/>
              <w:spacing w:line="320" w:lineRule="exact"/>
              <w:jc w:val="center"/>
              <w:rPr>
                <w:rFonts w:ascii="仿宋_GB2312" w:eastAsia="仿宋_GB2312" w:hAnsi="黑体" w:cs="Times New Roman"/>
                <w:b/>
                <w:bCs/>
                <w:kern w:val="0"/>
              </w:rPr>
            </w:pPr>
            <w:r w:rsidRPr="001F71C8">
              <w:rPr>
                <w:rFonts w:ascii="仿宋_GB2312" w:eastAsia="仿宋_GB2312" w:hAnsi="黑体" w:cs="仿宋_GB2312" w:hint="eastAsia"/>
                <w:b/>
                <w:bCs/>
                <w:kern w:val="0"/>
              </w:rPr>
              <w:t>姓名</w:t>
            </w:r>
          </w:p>
        </w:tc>
        <w:tc>
          <w:tcPr>
            <w:tcW w:w="4465" w:type="dxa"/>
            <w:vAlign w:val="center"/>
          </w:tcPr>
          <w:p w:rsidR="00CA3620" w:rsidRPr="001F71C8" w:rsidRDefault="00CA3620" w:rsidP="00BC4208">
            <w:pPr>
              <w:widowControl/>
              <w:spacing w:line="320" w:lineRule="exact"/>
              <w:jc w:val="center"/>
              <w:rPr>
                <w:rFonts w:ascii="仿宋_GB2312" w:eastAsia="仿宋_GB2312" w:hAnsi="黑体" w:cs="Times New Roman"/>
                <w:b/>
                <w:bCs/>
                <w:kern w:val="0"/>
              </w:rPr>
            </w:pPr>
            <w:r w:rsidRPr="001F71C8">
              <w:rPr>
                <w:rFonts w:ascii="仿宋_GB2312" w:eastAsia="仿宋_GB2312" w:hAnsi="黑体" w:cs="仿宋_GB2312" w:hint="eastAsia"/>
                <w:b/>
                <w:bCs/>
                <w:kern w:val="0"/>
              </w:rPr>
              <w:t>职称、称号等</w:t>
            </w:r>
          </w:p>
        </w:tc>
        <w:tc>
          <w:tcPr>
            <w:tcW w:w="1588" w:type="dxa"/>
            <w:vAlign w:val="center"/>
          </w:tcPr>
          <w:p w:rsidR="00CA3620" w:rsidRPr="001F71C8" w:rsidRDefault="00CA3620" w:rsidP="00BC4208">
            <w:pPr>
              <w:widowControl/>
              <w:spacing w:line="320" w:lineRule="exact"/>
              <w:jc w:val="center"/>
              <w:rPr>
                <w:rFonts w:ascii="仿宋_GB2312" w:eastAsia="仿宋_GB2312" w:hAnsi="黑体" w:cs="Times New Roman"/>
                <w:b/>
                <w:bCs/>
                <w:kern w:val="0"/>
              </w:rPr>
            </w:pPr>
            <w:r w:rsidRPr="001F71C8">
              <w:rPr>
                <w:rFonts w:ascii="仿宋_GB2312" w:eastAsia="仿宋_GB2312" w:hAnsi="黑体" w:cs="仿宋_GB2312" w:hint="eastAsia"/>
                <w:b/>
                <w:bCs/>
                <w:kern w:val="0"/>
              </w:rPr>
              <w:t>科室</w:t>
            </w:r>
            <w:r w:rsidRPr="001F71C8">
              <w:rPr>
                <w:rFonts w:ascii="仿宋_GB2312" w:eastAsia="仿宋_GB2312" w:hAnsi="黑体" w:cs="仿宋_GB2312"/>
                <w:b/>
                <w:bCs/>
                <w:kern w:val="0"/>
              </w:rPr>
              <w:t>/</w:t>
            </w:r>
            <w:r w:rsidRPr="001F71C8">
              <w:rPr>
                <w:rFonts w:ascii="仿宋_GB2312" w:eastAsia="仿宋_GB2312" w:hAnsi="黑体" w:cs="仿宋_GB2312" w:hint="eastAsia"/>
                <w:b/>
                <w:bCs/>
                <w:kern w:val="0"/>
              </w:rPr>
              <w:t>学科</w:t>
            </w:r>
          </w:p>
        </w:tc>
        <w:tc>
          <w:tcPr>
            <w:tcW w:w="4148" w:type="dxa"/>
            <w:vAlign w:val="center"/>
          </w:tcPr>
          <w:p w:rsidR="00CA3620" w:rsidRPr="001F71C8" w:rsidRDefault="00CA3620" w:rsidP="00BC4208">
            <w:pPr>
              <w:widowControl/>
              <w:spacing w:line="320" w:lineRule="exact"/>
              <w:jc w:val="center"/>
              <w:rPr>
                <w:rFonts w:ascii="仿宋_GB2312" w:eastAsia="仿宋_GB2312" w:hAnsi="黑体" w:cs="Times New Roman"/>
                <w:b/>
                <w:bCs/>
                <w:kern w:val="0"/>
              </w:rPr>
            </w:pPr>
            <w:r w:rsidRPr="001F71C8">
              <w:rPr>
                <w:rFonts w:ascii="仿宋_GB2312" w:eastAsia="仿宋_GB2312" w:hAnsi="黑体" w:cs="仿宋_GB2312" w:hint="eastAsia"/>
                <w:b/>
                <w:bCs/>
                <w:kern w:val="0"/>
              </w:rPr>
              <w:t>课程主题</w:t>
            </w:r>
          </w:p>
        </w:tc>
        <w:tc>
          <w:tcPr>
            <w:tcW w:w="1540" w:type="dxa"/>
            <w:vAlign w:val="center"/>
          </w:tcPr>
          <w:p w:rsidR="00CA3620" w:rsidRPr="001F71C8" w:rsidRDefault="00CA3620" w:rsidP="00BC4208">
            <w:pPr>
              <w:widowControl/>
              <w:spacing w:line="320" w:lineRule="exact"/>
              <w:jc w:val="center"/>
              <w:rPr>
                <w:rFonts w:ascii="仿宋_GB2312" w:eastAsia="仿宋_GB2312" w:hAnsi="黑体" w:cs="Times New Roman"/>
                <w:b/>
                <w:bCs/>
                <w:kern w:val="0"/>
              </w:rPr>
            </w:pPr>
            <w:r w:rsidRPr="001F71C8">
              <w:rPr>
                <w:rFonts w:ascii="仿宋_GB2312" w:eastAsia="仿宋_GB2312" w:hAnsi="黑体" w:cs="仿宋_GB2312" w:hint="eastAsia"/>
                <w:b/>
                <w:bCs/>
                <w:kern w:val="0"/>
              </w:rPr>
              <w:t>单位</w:t>
            </w:r>
          </w:p>
        </w:tc>
        <w:tc>
          <w:tcPr>
            <w:tcW w:w="1399" w:type="dxa"/>
            <w:vAlign w:val="center"/>
          </w:tcPr>
          <w:p w:rsidR="00CA3620" w:rsidRPr="001F71C8" w:rsidRDefault="00CA3620" w:rsidP="00BC4208">
            <w:pPr>
              <w:widowControl/>
              <w:spacing w:line="320" w:lineRule="exact"/>
              <w:jc w:val="center"/>
              <w:rPr>
                <w:rFonts w:ascii="仿宋_GB2312" w:eastAsia="仿宋_GB2312" w:hAnsi="黑体" w:cs="Times New Roman"/>
                <w:b/>
                <w:bCs/>
                <w:spacing w:val="-4"/>
                <w:kern w:val="0"/>
              </w:rPr>
            </w:pPr>
            <w:r w:rsidRPr="001F71C8">
              <w:rPr>
                <w:rFonts w:ascii="仿宋_GB2312" w:eastAsia="仿宋_GB2312" w:hAnsi="黑体" w:cs="仿宋_GB2312" w:hint="eastAsia"/>
                <w:b/>
                <w:bCs/>
                <w:spacing w:val="-4"/>
                <w:kern w:val="0"/>
              </w:rPr>
              <w:t>联系人</w:t>
            </w: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王苏弘</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博士，副主任医师、江苏省“科教强卫工程”青年医学人才、常州市卫计委“卫生拔尖人才”</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临床心理科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青春期心理卫生健康教育课程</w:t>
            </w:r>
          </w:p>
        </w:tc>
        <w:tc>
          <w:tcPr>
            <w:tcW w:w="1540" w:type="dxa"/>
            <w:vMerge w:val="restart"/>
          </w:tcPr>
          <w:p w:rsidR="00CA3620" w:rsidRPr="001F71C8" w:rsidRDefault="00CA3620" w:rsidP="00BC4208">
            <w:pPr>
              <w:widowControl/>
              <w:spacing w:line="320" w:lineRule="exact"/>
              <w:jc w:val="center"/>
              <w:rPr>
                <w:rFonts w:ascii="仿宋_GB2312" w:eastAsia="仿宋_GB2312" w:cs="Times New Roman"/>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kern w:val="0"/>
              </w:rPr>
              <w:t>第一人民医院</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第一人民医院</w:t>
            </w: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tc>
        <w:tc>
          <w:tcPr>
            <w:tcW w:w="1399" w:type="dxa"/>
            <w:vMerge w:val="restart"/>
            <w:noWrap/>
            <w:vAlign w:val="center"/>
          </w:tcPr>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杨芳芳</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10"/>
                <w:kern w:val="0"/>
              </w:rPr>
              <w:t>13861041196</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杨芳芳</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10"/>
                <w:kern w:val="0"/>
              </w:rPr>
              <w:t>13861041196</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张毅力</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博士，助理研究员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临床心理科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感觉统合</w:t>
            </w:r>
            <w:r w:rsidRPr="001F71C8">
              <w:rPr>
                <w:rFonts w:ascii="仿宋_GB2312" w:eastAsia="仿宋_GB2312" w:hAnsi="宋体" w:cs="仿宋_GB2312"/>
                <w:kern w:val="0"/>
              </w:rPr>
              <w:t>——</w:t>
            </w:r>
            <w:r w:rsidRPr="001F71C8">
              <w:rPr>
                <w:rFonts w:ascii="仿宋_GB2312" w:eastAsia="仿宋_GB2312" w:hAnsi="宋体" w:cs="仿宋_GB2312" w:hint="eastAsia"/>
                <w:kern w:val="0"/>
              </w:rPr>
              <w:t>对学生行为问题的干预训练</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陈芋圻</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硕士，主治医师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临床心理科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注意缺陷与多动障碍的行为管理课程</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任艳玲</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博士，副主任医师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临床心理科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儿童注意力与学习困难专题课程</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蔡婧</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硕士，助理研究员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临床心理科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从客体关系角度探讨如何从师生关系中激发孩子成长的力量</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陈纡</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硕士，实习研究员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临床心理科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青少年情绪问题解决技能</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诸凌涛</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硕士，主治医师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儿科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热性惊厥不可怕，正确应对最重要</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庄一波</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硕士研究生，主治医师、常州市卫生健康青苗人才培养对象</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儿科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“多动症”</w:t>
            </w:r>
            <w:r w:rsidRPr="001F71C8">
              <w:rPr>
                <w:rFonts w:ascii="仿宋_GB2312" w:eastAsia="仿宋_GB2312" w:hAnsi="宋体" w:cs="仿宋_GB2312"/>
                <w:kern w:val="0"/>
              </w:rPr>
              <w:t>=</w:t>
            </w:r>
            <w:r w:rsidRPr="001F71C8">
              <w:rPr>
                <w:rFonts w:ascii="仿宋_GB2312" w:eastAsia="仿宋_GB2312" w:hAnsi="宋体" w:cs="仿宋_GB2312" w:hint="eastAsia"/>
                <w:kern w:val="0"/>
              </w:rPr>
              <w:t>多动吗？</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9</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郑洪雪</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硕士，主治医师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儿科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个子矮就一定是晚长吗？</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10</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蒋晓红</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硕士，主任医师、硕士生导师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内分泌代谢科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糖尿病的防治</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11</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陈璐</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硕士研究生，副主任医师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临床营养科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知食就是力量</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12</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张月丹</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硕士，副主任医师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急诊科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心肺复苏</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67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13</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袁晓芳</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硕士，主治医师、中国康复医学会“优秀青年康复医师”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康复医学科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脊柱侧弯及体态评估与康复</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707"/>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14</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吴敏</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博士，主任医师、博士生导师、大内科主任、江苏省风湿病分会副主委、常州市风湿病主委</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风湿免疫科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青少年高尿酸血症和痛风的防治</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1056"/>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15</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江希萍</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医学硕士，主任医师、硕士生导师、常州市第一人民医院妇科主任、苏州大学附属第三医院妇产科教研室副主任</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妇科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妇科肿瘤的预防和保健</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2342"/>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16</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冯春来</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医学博士，主任医师、硕士研究生导师、呼吸与危重症医学科行政副主任、江苏省中西医结合学会呼吸专业委员会青年委员、江苏省医学会呼吸病学分会肺部感染学组成员、江苏省医师协会呼吸医师分会感染组委员、常州市医学会呼吸病学分会感染学组副组长、常州市“医学卫生青年创新”人才培养对象</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呼吸与危重症医学科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呼吸道感染性疾病的防治</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134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17</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刘猛</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医学博士，神经内科主任医师、硕士研究生导师、中国卒中学会免疫分会委员、江苏省医学会神经病学分会委员、江苏省卒中学会神经免疫分会委员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神经内科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脑卒中的防治</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1130"/>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18</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杨乐</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公共卫生硕士，副主任中医师、江苏省医院感染管理专业委员会常委、常州市医院感染管理医疗质量控制中心主任委员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感染管理科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呼吸道病毒感染个人防护</w:t>
            </w:r>
          </w:p>
        </w:tc>
        <w:tc>
          <w:tcPr>
            <w:tcW w:w="1540" w:type="dxa"/>
            <w:vMerge w:val="restart"/>
          </w:tcPr>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常州市</w:t>
            </w: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第二人民医院</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第二人民医院</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第二人民医院</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1556DD">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第二人民医院</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tc>
        <w:tc>
          <w:tcPr>
            <w:tcW w:w="1399" w:type="dxa"/>
            <w:vMerge w:val="restart"/>
            <w:noWrap/>
            <w:vAlign w:val="center"/>
          </w:tcPr>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贾中芝</w:t>
            </w: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spacing w:val="-20"/>
                <w:kern w:val="0"/>
              </w:rPr>
              <w:t>13616106021</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贾中芝</w:t>
            </w: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spacing w:val="-20"/>
                <w:kern w:val="0"/>
              </w:rPr>
              <w:t>13616106021</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贾中芝</w:t>
            </w: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spacing w:val="-20"/>
                <w:kern w:val="0"/>
              </w:rPr>
              <w:t>13616106021</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贾中芝</w:t>
            </w: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spacing w:val="-20"/>
                <w:kern w:val="0"/>
              </w:rPr>
              <w:t>13616106021</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19</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苏丹</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药学本科，主任药师、中国毒理学会临床毒理专业委员会委员、中国临床药理学杂志千人新苗青年委员、中国医药教育协会临床合理用药专委会常务委员、中国医学装备协会医院物联网分会智慧药学专委会委员、江苏省第五期“</w:t>
            </w:r>
            <w:r w:rsidRPr="001F71C8">
              <w:rPr>
                <w:rFonts w:ascii="仿宋_GB2312" w:eastAsia="仿宋_GB2312" w:hAnsi="宋体" w:cs="仿宋_GB2312"/>
                <w:kern w:val="0"/>
              </w:rPr>
              <w:t>333</w:t>
            </w:r>
            <w:r w:rsidRPr="001F71C8">
              <w:rPr>
                <w:rFonts w:ascii="仿宋_GB2312" w:eastAsia="仿宋_GB2312" w:hAnsi="宋体" w:cs="仿宋_GB2312" w:hint="eastAsia"/>
                <w:kern w:val="0"/>
              </w:rPr>
              <w:t>工程”第三层次培养对象、江苏省高层次卫生人才“六个一”拔尖人才、江苏省医院协会医院管理评价研究专业委员会青年委员、江苏省药师协会第三届理事会理事、江苏省药师协会第一届调剂药师分会副会长、江苏省研究型医院学会过敏医学专业委员会常务委员、江苏省药学会智慧药学专业委员会委员、江苏省药理学会治疗药物监测专业委员会委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药学部</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我的健康我做主</w:t>
            </w:r>
            <w:r w:rsidRPr="001F71C8">
              <w:rPr>
                <w:rFonts w:ascii="仿宋_GB2312" w:eastAsia="仿宋_GB2312" w:hAnsi="宋体" w:cs="仿宋_GB2312"/>
                <w:kern w:val="0"/>
              </w:rPr>
              <w:t>—</w:t>
            </w:r>
            <w:r w:rsidRPr="001F71C8">
              <w:rPr>
                <w:rFonts w:ascii="仿宋_GB2312" w:eastAsia="仿宋_GB2312" w:hAnsi="宋体" w:cs="仿宋_GB2312" w:hint="eastAsia"/>
                <w:kern w:val="0"/>
              </w:rPr>
              <w:t>老年人安全用药</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20</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曹妍</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医学博士，副主任医师、在站博士后、南京医科大学硕士生导师、江苏省美容主诊医师、中国女医师协会皮肤病专委会委员、江苏省中西医结合学会皮肤科专业委员会变态反应学组青年委员、江苏省微创与激光美容分会委员、</w:t>
            </w:r>
            <w:r w:rsidRPr="001F71C8">
              <w:rPr>
                <w:rFonts w:ascii="仿宋_GB2312" w:eastAsia="仿宋_GB2312" w:hAnsi="宋体" w:cs="仿宋_GB2312" w:hint="eastAsia"/>
                <w:spacing w:val="-12"/>
                <w:kern w:val="0"/>
              </w:rPr>
              <w:t>常州市变态反应学分会委员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皮肤科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：告别“青春痘”的烦恼</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：湿疹科普讲座告别“青春痘”的烦恼</w:t>
            </w:r>
            <w:r w:rsidRPr="001F71C8">
              <w:rPr>
                <w:rFonts w:ascii="仿宋_GB2312" w:eastAsia="仿宋_GB2312" w:hAnsi="宋体" w:cs="仿宋_GB2312"/>
                <w:kern w:val="0"/>
              </w:rPr>
              <w:t>/</w:t>
            </w:r>
            <w:r w:rsidRPr="001F71C8">
              <w:rPr>
                <w:rFonts w:ascii="仿宋_GB2312" w:eastAsia="仿宋_GB2312" w:hAnsi="宋体" w:cs="仿宋_GB2312" w:hint="eastAsia"/>
                <w:kern w:val="0"/>
              </w:rPr>
              <w:t>儿童（小学）</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3</w:t>
            </w:r>
            <w:r w:rsidRPr="001F71C8">
              <w:rPr>
                <w:rFonts w:ascii="仿宋_GB2312" w:eastAsia="仿宋_GB2312" w:hAnsi="宋体" w:cs="仿宋_GB2312" w:hint="eastAsia"/>
                <w:kern w:val="0"/>
              </w:rPr>
              <w:t>：青少年（中学）皮肤过敏防护知识</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21</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刘素芬</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硕士，副主任医师、中国宫腔镜协会青年委员、江苏省抗癌协会青年委员、江苏省医学会盆底学组成员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妇科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宫颈</w:t>
            </w:r>
            <w:r w:rsidRPr="001F71C8">
              <w:rPr>
                <w:rFonts w:ascii="仿宋_GB2312" w:eastAsia="仿宋_GB2312" w:hAnsi="宋体" w:cs="仿宋_GB2312"/>
                <w:kern w:val="0"/>
              </w:rPr>
              <w:t>HPV</w:t>
            </w:r>
            <w:r w:rsidRPr="001F71C8">
              <w:rPr>
                <w:rFonts w:ascii="仿宋_GB2312" w:eastAsia="仿宋_GB2312" w:hAnsi="宋体" w:cs="仿宋_GB2312" w:hint="eastAsia"/>
                <w:kern w:val="0"/>
              </w:rPr>
              <w:t>的前世今生</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22</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许凌云</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医学博士，副主任医师、江苏省美容外科主诊医师、江苏省医学会肿瘤学乳腺学组委员、江苏省抗癌协会乳腺专业委员会委员、江苏省整形美容协会乳房整形分会常委、江苏省医师协会外科学分会乳腺学组委员、江苏省肿瘤专业质控中心乳腺癌质控专家委员会外科学组委员、江苏省研究型医院学会肿瘤分子靶向专委会委员、长江学术带乳腺联盟江苏常委、北京癌症防治学会乳腺癌个体化诊疗及</w:t>
            </w:r>
            <w:r w:rsidRPr="001F71C8">
              <w:rPr>
                <w:rFonts w:ascii="仿宋_GB2312" w:eastAsia="仿宋_GB2312" w:hAnsi="宋体" w:cs="仿宋_GB2312"/>
                <w:kern w:val="0"/>
              </w:rPr>
              <w:t>MDT</w:t>
            </w:r>
            <w:r w:rsidRPr="001F71C8">
              <w:rPr>
                <w:rFonts w:ascii="仿宋_GB2312" w:eastAsia="仿宋_GB2312" w:hAnsi="宋体" w:cs="仿宋_GB2312" w:hint="eastAsia"/>
                <w:kern w:val="0"/>
              </w:rPr>
              <w:t>专业委员会常委、常州市医学会普外科学分会委员，常州市医学会外科学分会甲乳学组秘书</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乳腺外科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乳房健康保健</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23</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薄亚文</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医学博士在读，副主任医师、全国骨质疏松科普大赛“固骨大家说”冠军</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骨质疏松与骨病科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骨健康沙龙</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24</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陶昱</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本科，主管技师、江苏省康复医学会物理治疗青年委员、常州市康复医学会物理治疗委员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康复医学科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下腰痛的运动康复治疗</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25</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韩云</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本科，副主任护师，中国糖尿病教育师、健康管理师、江苏省糖尿病病专科护士、现任常州二院城中院区内分泌科护士长、中华护理学会糖尿病专委会青年委员、江苏省糖尿病足护理学组委员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内分泌科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糖尿病的饮食治疗</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26</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施宇佳</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医学博士，副主任医师、江苏省第六期“</w:t>
            </w:r>
            <w:r w:rsidRPr="001F71C8">
              <w:rPr>
                <w:rFonts w:ascii="仿宋_GB2312" w:eastAsia="仿宋_GB2312" w:hAnsi="宋体" w:cs="仿宋_GB2312"/>
                <w:kern w:val="0"/>
              </w:rPr>
              <w:t>333</w:t>
            </w:r>
            <w:r w:rsidRPr="001F71C8">
              <w:rPr>
                <w:rFonts w:ascii="仿宋_GB2312" w:eastAsia="仿宋_GB2312" w:hAnsi="宋体" w:cs="仿宋_GB2312" w:hint="eastAsia"/>
                <w:kern w:val="0"/>
              </w:rPr>
              <w:t>”培养对象、江苏省医学会呼吸病学分会青年委员、江苏省医师协会呼吸医师分会肺功能与临床呼吸生理学组青年委员会、江苏省医师协会变态反应医师分会专业委员会委员、常州市医学会呼吸病专业委员会青年委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呼吸与危重症医学科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慢性咳嗽的常见病因，流感的防治等相关讲座</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27</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张乔阳</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在读博士，主治医师、常州市卫健委“天使驿站优秀志愿者”、武进区“最美巾帼志愿者”</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心理科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《相逢在花季，青春不迷茫》</w:t>
            </w:r>
            <w:r w:rsidRPr="001F71C8">
              <w:rPr>
                <w:rFonts w:ascii="仿宋_GB2312" w:eastAsia="仿宋_GB2312" w:cs="仿宋_GB2312"/>
                <w:kern w:val="0"/>
              </w:rPr>
              <w:t>-</w:t>
            </w:r>
            <w:r w:rsidRPr="001F71C8">
              <w:rPr>
                <w:rFonts w:ascii="仿宋_GB2312" w:eastAsia="仿宋_GB2312" w:hAnsi="宋体" w:cs="仿宋_GB2312" w:hint="eastAsia"/>
                <w:kern w:val="0"/>
              </w:rPr>
              <w:t>未成年人生命教育课程</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28</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陈芸</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本科，主管护师、心理治疗师（中级）、康复治疗师、常州市卫健委“优秀团干部”、常州市卫健委“天使驿站优秀志愿者”、武进区“最美巾帼志愿者”</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护理部</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健康睡眠，益智护脑</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29</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王梦洁</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博士在读，副主任医师、常州市卫健委“优秀共产党员”、江苏省抗癌协会肿瘤营养专业委员会青委副主任委员、江苏省抗癌协会肿瘤营养专业委员会工作秘书、江苏省老年学学会中西医结合诊疗专业委员会委员、江苏省老年医学学会缓和医疗和安宁疗护分会委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肿瘤科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肿瘤患者的膳食科学</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30</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潘昌杰</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在读博士，主任医师、副教授、常州市医学会放射学分会主任委员、江苏省医学会放射学分会委员、心胸血组副组长</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放射科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谈“结节”色变，非必要！</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31</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胥红斌</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博士，副主任医师、硕士生导师、南京医科大学康达学院兼职副教授、妇产科规范化培训产科基地主任、中国医药教育学会母婴健康管理专业委员会常委、江苏省妇幼保健协会理士</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产科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预防出生缺陷，关爱从生命起点开始</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32</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徐凯虹</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学士，主任医师、南京医科大学康达学院兼职副教授、儿科国家级规范化培训基地主任、江苏省医学会儿科分会肾脏学组遗尿诊治协作组委员、江苏省医学会常州市儿科分会委员、儿保学组副组长</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儿科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儿童如何健康饮食知多少</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33</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金露</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本科，副主任中医师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眼科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护眼课堂</w:t>
            </w:r>
          </w:p>
        </w:tc>
        <w:tc>
          <w:tcPr>
            <w:tcW w:w="1540" w:type="dxa"/>
            <w:vMerge w:val="restart"/>
          </w:tcPr>
          <w:p w:rsidR="00CA3620" w:rsidRDefault="00CA3620" w:rsidP="00BC4208">
            <w:pPr>
              <w:widowControl/>
              <w:spacing w:line="320" w:lineRule="exact"/>
              <w:jc w:val="center"/>
              <w:rPr>
                <w:rFonts w:ascii="仿宋_GB2312" w:eastAsia="仿宋_GB2312" w:hAnsi="宋体" w:cs="Times New Roman"/>
                <w:kern w:val="0"/>
              </w:rPr>
            </w:pPr>
          </w:p>
          <w:p w:rsidR="00CA3620" w:rsidRDefault="00CA3620" w:rsidP="00BC4208">
            <w:pPr>
              <w:widowControl/>
              <w:spacing w:line="320" w:lineRule="exact"/>
              <w:jc w:val="center"/>
              <w:rPr>
                <w:rFonts w:ascii="仿宋_GB2312" w:eastAsia="仿宋_GB2312" w:hAnsi="宋体" w:cs="Times New Roman"/>
                <w:kern w:val="0"/>
              </w:rPr>
            </w:pPr>
          </w:p>
          <w:p w:rsidR="00CA3620" w:rsidRDefault="00CA3620" w:rsidP="00BC4208">
            <w:pPr>
              <w:widowControl/>
              <w:spacing w:line="320" w:lineRule="exact"/>
              <w:jc w:val="center"/>
              <w:rPr>
                <w:rFonts w:ascii="仿宋_GB2312" w:eastAsia="仿宋_GB2312" w:hAnsi="宋体" w:cs="Times New Roman"/>
                <w:kern w:val="0"/>
              </w:rPr>
            </w:pPr>
          </w:p>
          <w:p w:rsidR="00CA3620" w:rsidRDefault="00CA3620" w:rsidP="00BC4208">
            <w:pPr>
              <w:widowControl/>
              <w:spacing w:line="320" w:lineRule="exact"/>
              <w:jc w:val="center"/>
              <w:rPr>
                <w:rFonts w:ascii="仿宋_GB2312" w:eastAsia="仿宋_GB2312" w:hAnsi="宋体" w:cs="Times New Roman"/>
                <w:kern w:val="0"/>
              </w:rPr>
            </w:pPr>
          </w:p>
          <w:p w:rsidR="00CA3620" w:rsidRDefault="00CA3620" w:rsidP="00BC4208">
            <w:pPr>
              <w:widowControl/>
              <w:spacing w:line="320" w:lineRule="exact"/>
              <w:jc w:val="center"/>
              <w:rPr>
                <w:rFonts w:ascii="仿宋_GB2312" w:eastAsia="仿宋_GB2312" w:hAnsi="宋体" w:cs="Times New Roman"/>
                <w:kern w:val="0"/>
              </w:rPr>
            </w:pPr>
          </w:p>
          <w:p w:rsidR="00CA3620" w:rsidRDefault="00CA3620" w:rsidP="00BC4208">
            <w:pPr>
              <w:widowControl/>
              <w:spacing w:line="320" w:lineRule="exact"/>
              <w:jc w:val="center"/>
              <w:rPr>
                <w:rFonts w:ascii="仿宋_GB2312" w:eastAsia="仿宋_GB2312" w:hAnsi="宋体" w:cs="Times New Roman"/>
                <w:kern w:val="0"/>
              </w:rPr>
            </w:pPr>
          </w:p>
          <w:p w:rsidR="00CA3620" w:rsidRDefault="00CA3620" w:rsidP="00BC4208">
            <w:pPr>
              <w:widowControl/>
              <w:spacing w:line="320" w:lineRule="exact"/>
              <w:jc w:val="center"/>
              <w:rPr>
                <w:rFonts w:ascii="仿宋_GB2312" w:eastAsia="仿宋_GB2312" w:hAnsi="宋体" w:cs="Times New Roman"/>
                <w:kern w:val="0"/>
              </w:rPr>
            </w:pP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中医医院</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kern w:val="0"/>
              </w:rPr>
            </w:pPr>
          </w:p>
          <w:p w:rsidR="00CA3620" w:rsidRDefault="00CA3620" w:rsidP="00BC4208">
            <w:pPr>
              <w:widowControl/>
              <w:spacing w:line="320" w:lineRule="exact"/>
              <w:jc w:val="center"/>
              <w:rPr>
                <w:rFonts w:ascii="仿宋_GB2312" w:eastAsia="仿宋_GB2312" w:hAnsi="宋体" w:cs="Times New Roman"/>
                <w:kern w:val="0"/>
              </w:rPr>
            </w:pP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中医医院</w:t>
            </w:r>
          </w:p>
          <w:p w:rsidR="00CA3620" w:rsidRPr="001F71C8" w:rsidRDefault="00CA3620" w:rsidP="00BC4208">
            <w:pPr>
              <w:widowControl/>
              <w:spacing w:line="320" w:lineRule="exact"/>
              <w:jc w:val="center"/>
              <w:rPr>
                <w:rFonts w:ascii="仿宋_GB2312" w:eastAsia="仿宋_GB2312" w:cs="Times New Roman"/>
                <w:spacing w:val="-20"/>
                <w:kern w:val="0"/>
              </w:rPr>
            </w:pPr>
          </w:p>
        </w:tc>
        <w:tc>
          <w:tcPr>
            <w:tcW w:w="1399" w:type="dxa"/>
            <w:vMerge w:val="restart"/>
            <w:noWrap/>
            <w:vAlign w:val="center"/>
          </w:tcPr>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李文姣</w:t>
            </w: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spacing w:val="-20"/>
                <w:kern w:val="0"/>
              </w:rPr>
              <w:t>13515250361</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李文姣</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10"/>
                <w:kern w:val="0"/>
              </w:rPr>
              <w:t>13515250361</w:t>
            </w:r>
          </w:p>
          <w:p w:rsidR="00CA3620" w:rsidRPr="001F71C8" w:rsidRDefault="00CA3620" w:rsidP="00BC4208">
            <w:pPr>
              <w:widowControl/>
              <w:spacing w:line="320" w:lineRule="exact"/>
              <w:rPr>
                <w:rFonts w:ascii="仿宋_GB2312" w:eastAsia="仿宋_GB2312" w:cs="Times New Roman"/>
                <w:spacing w:val="-20"/>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34</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魏康</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硕士研究生，副主任中医师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中医正骨科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康复理疗</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35</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周凌云</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本科，副主任中医师、市非遗兰陵程氏针灸第六代传人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针灸科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中医穴位学习</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36</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曹吉</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本科，副主任护师、儿科护士长、江苏省中医护理专业化导师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中医护理门诊</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中医非药物疗法</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37</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田晓军</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大学本科，主任中药师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药学部</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中药种植与辨识</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38</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孔俊虹</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博士，副主任中医师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治未病中心</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中医治未病</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39</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西文琼</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硕士，主治医师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口腔科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爱护口腔</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40</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严啸天</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硕士，主治中医师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耳鼻喉科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耳鼻保健</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41</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金琼</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本科，副主任技师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营养科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营养课堂</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42</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陈琪</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硕士，主任医师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脑病科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心理健康</w:t>
            </w:r>
          </w:p>
        </w:tc>
        <w:tc>
          <w:tcPr>
            <w:tcW w:w="1540" w:type="dxa"/>
            <w:vMerge/>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43</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徐天敏</w:t>
            </w:r>
          </w:p>
        </w:tc>
        <w:tc>
          <w:tcPr>
            <w:tcW w:w="4465" w:type="dxa"/>
            <w:vAlign w:val="center"/>
          </w:tcPr>
          <w:p w:rsidR="00CA3620" w:rsidRPr="001F71C8" w:rsidRDefault="00CA3620" w:rsidP="00BC4208">
            <w:pPr>
              <w:widowControl/>
              <w:spacing w:line="320" w:lineRule="exact"/>
              <w:rPr>
                <w:rFonts w:ascii="仿宋_GB2312" w:eastAsia="仿宋_GB2312" w:cs="Times New Roman"/>
              </w:rPr>
            </w:pPr>
            <w:r w:rsidRPr="001F71C8">
              <w:rPr>
                <w:rFonts w:ascii="仿宋_GB2312" w:eastAsia="仿宋_GB2312" w:hAnsi="宋体" w:cs="仿宋_GB2312" w:hint="eastAsia"/>
                <w:kern w:val="0"/>
              </w:rPr>
              <w:t>本科，主任医师、感染科主任、南医大兼职教授、全国疑难及重型肝病攻关协作组委员、江苏省感染病协会常务委员、江苏省医院协会传染病医院重症救治专家组副组长</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感染科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：新冠防控知识解答</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：流感如何防治？</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3</w:t>
            </w:r>
            <w:r w:rsidRPr="001F71C8">
              <w:rPr>
                <w:rFonts w:ascii="仿宋_GB2312" w:eastAsia="仿宋_GB2312" w:hAnsi="宋体" w:cs="仿宋_GB2312" w:hint="eastAsia"/>
                <w:kern w:val="0"/>
              </w:rPr>
              <w:t>：乙肝防治知识</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4</w:t>
            </w:r>
            <w:r w:rsidRPr="001F71C8">
              <w:rPr>
                <w:rFonts w:ascii="仿宋_GB2312" w:eastAsia="仿宋_GB2312" w:hAnsi="宋体" w:cs="仿宋_GB2312" w:hint="eastAsia"/>
                <w:kern w:val="0"/>
              </w:rPr>
              <w:t>：春节传染病防治</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5</w:t>
            </w:r>
            <w:r w:rsidRPr="001F71C8">
              <w:rPr>
                <w:rFonts w:ascii="仿宋_GB2312" w:eastAsia="仿宋_GB2312" w:hAnsi="宋体" w:cs="仿宋_GB2312" w:hint="eastAsia"/>
                <w:kern w:val="0"/>
              </w:rPr>
              <w:t>：艾滋病防治知识</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kern w:val="0"/>
              </w:rPr>
              <w:t>第三人民医院</w:t>
            </w:r>
          </w:p>
        </w:tc>
        <w:tc>
          <w:tcPr>
            <w:tcW w:w="1399" w:type="dxa"/>
            <w:vMerge w:val="restart"/>
            <w:noWrap/>
            <w:vAlign w:val="center"/>
          </w:tcPr>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钱俊勇</w:t>
            </w:r>
            <w:r w:rsidRPr="001F71C8">
              <w:rPr>
                <w:rFonts w:ascii="仿宋_GB2312" w:eastAsia="仿宋_GB2312" w:hAnsi="宋体" w:cs="仿宋_GB2312"/>
                <w:spacing w:val="-20"/>
                <w:kern w:val="0"/>
              </w:rPr>
              <w:t>13506116375</w:t>
            </w: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44</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何梦月</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本科，副主任医师、助听器验配专家</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耳鼻喉科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怎样延缓老年性耳聋</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45</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冯伟</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医学硕士，副主任中医师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眼科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青少年儿童近视防控</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46</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叶春艳</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医学博士，主任医师、南医大硕导、江苏省</w:t>
            </w:r>
            <w:r w:rsidRPr="001F71C8">
              <w:rPr>
                <w:rFonts w:ascii="仿宋_GB2312" w:eastAsia="仿宋_GB2312" w:hAnsi="宋体" w:cs="仿宋_GB2312"/>
                <w:kern w:val="0"/>
              </w:rPr>
              <w:t>333</w:t>
            </w:r>
            <w:r w:rsidRPr="001F71C8">
              <w:rPr>
                <w:rFonts w:ascii="仿宋_GB2312" w:eastAsia="仿宋_GB2312" w:hAnsi="宋体" w:cs="仿宋_GB2312" w:hint="eastAsia"/>
                <w:kern w:val="0"/>
              </w:rPr>
              <w:t>高层次人才、江苏省卫生拔尖人才</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肝病科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治疗脂肪肝，同时减少高血压糖尿病用药</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47</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谭青青</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博士研究生学历，主任医师、九三学社社员、常州市妇幼保健院妇女保健部部长、妇瘤二科主任、常州市“卫计好青年”、常州市“医德之星”、</w:t>
            </w:r>
            <w:r w:rsidRPr="001F71C8">
              <w:rPr>
                <w:rFonts w:ascii="仿宋_GB2312" w:eastAsia="仿宋_GB2312" w:hAnsi="宋体" w:cs="仿宋_GB2312"/>
                <w:kern w:val="0"/>
              </w:rPr>
              <w:t>2021</w:t>
            </w:r>
            <w:r w:rsidRPr="001F71C8">
              <w:rPr>
                <w:rFonts w:ascii="仿宋_GB2312" w:eastAsia="仿宋_GB2312" w:hAnsi="宋体" w:cs="仿宋_GB2312" w:hint="eastAsia"/>
                <w:kern w:val="0"/>
              </w:rPr>
              <w:t>年江苏省第六期“</w:t>
            </w:r>
            <w:r w:rsidRPr="001F71C8">
              <w:rPr>
                <w:rFonts w:ascii="仿宋_GB2312" w:eastAsia="仿宋_GB2312" w:hAnsi="宋体" w:cs="仿宋_GB2312"/>
                <w:kern w:val="0"/>
              </w:rPr>
              <w:t>333</w:t>
            </w:r>
            <w:r w:rsidRPr="001F71C8">
              <w:rPr>
                <w:rFonts w:ascii="仿宋_GB2312" w:eastAsia="仿宋_GB2312" w:hAnsi="宋体" w:cs="仿宋_GB2312" w:hint="eastAsia"/>
                <w:kern w:val="0"/>
              </w:rPr>
              <w:t>”工程培养对象</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妇科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青春期保健</w:t>
            </w:r>
            <w:r w:rsidRPr="001F71C8">
              <w:rPr>
                <w:rFonts w:ascii="仿宋_GB2312" w:eastAsia="仿宋_GB2312" w:hAnsi="宋体" w:cs="仿宋_GB2312"/>
                <w:kern w:val="0"/>
              </w:rPr>
              <w:t>——</w:t>
            </w:r>
            <w:r w:rsidRPr="001F71C8">
              <w:rPr>
                <w:rFonts w:ascii="仿宋_GB2312" w:eastAsia="仿宋_GB2312" w:hAnsi="宋体" w:cs="仿宋_GB2312" w:hint="eastAsia"/>
                <w:kern w:val="0"/>
              </w:rPr>
              <w:t>谈谈痛经等常见病</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妇幼保健院</w:t>
            </w:r>
          </w:p>
        </w:tc>
        <w:tc>
          <w:tcPr>
            <w:tcW w:w="1399" w:type="dxa"/>
            <w:vMerge w:val="restart"/>
            <w:noWrap/>
            <w:vAlign w:val="center"/>
          </w:tcPr>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周华</w:t>
            </w:r>
            <w:r w:rsidRPr="001F71C8">
              <w:rPr>
                <w:rFonts w:ascii="仿宋_GB2312" w:eastAsia="仿宋_GB2312" w:hAnsi="宋体" w:cs="仿宋_GB2312"/>
                <w:spacing w:val="-20"/>
                <w:kern w:val="0"/>
              </w:rPr>
              <w:t>13813578669</w:t>
            </w: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48</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沈梅红</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副主任医师，从事妇产科临床十余年、擅长产科妊娠合并症和并发症的处理</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产科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笑迎花季</w:t>
            </w:r>
            <w:r w:rsidRPr="001F71C8">
              <w:rPr>
                <w:rFonts w:ascii="仿宋_GB2312" w:eastAsia="仿宋_GB2312" w:hAnsi="宋体" w:cs="仿宋_GB2312"/>
                <w:kern w:val="0"/>
              </w:rPr>
              <w:t>——</w:t>
            </w:r>
            <w:r w:rsidRPr="001F71C8">
              <w:rPr>
                <w:rFonts w:ascii="仿宋_GB2312" w:eastAsia="仿宋_GB2312" w:hAnsi="宋体" w:cs="仿宋_GB2312" w:hint="eastAsia"/>
                <w:kern w:val="0"/>
              </w:rPr>
              <w:t>青春期性健康教育</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49</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周</w:t>
            </w:r>
            <w:r w:rsidRPr="001F71C8">
              <w:rPr>
                <w:rFonts w:ascii="仿宋_GB2312" w:eastAsia="仿宋_GB2312" w:hAnsi="宋体" w:cs="仿宋_GB2312"/>
                <w:kern w:val="0"/>
              </w:rPr>
              <w:t xml:space="preserve"> </w:t>
            </w:r>
            <w:r w:rsidRPr="001F71C8">
              <w:rPr>
                <w:rFonts w:ascii="仿宋_GB2312" w:eastAsia="仿宋_GB2312" w:hAnsi="宋体" w:cs="仿宋_GB2312" w:hint="eastAsia"/>
                <w:kern w:val="0"/>
              </w:rPr>
              <w:t>华</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主任医师，健康教育科主任、二级心理咨询师、擅长女性心理咨询</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健康教育科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呵护花季，助力成长</w:t>
            </w:r>
            <w:r w:rsidRPr="001F71C8">
              <w:rPr>
                <w:rFonts w:ascii="仿宋_GB2312" w:eastAsia="仿宋_GB2312" w:hAnsi="宋体" w:cs="仿宋_GB2312"/>
                <w:kern w:val="0"/>
              </w:rPr>
              <w:t>——</w:t>
            </w:r>
            <w:r w:rsidRPr="001F71C8">
              <w:rPr>
                <w:rFonts w:ascii="仿宋_GB2312" w:eastAsia="仿宋_GB2312" w:hAnsi="宋体" w:cs="仿宋_GB2312" w:hint="eastAsia"/>
                <w:kern w:val="0"/>
              </w:rPr>
              <w:t>青少年常见心理问题</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50</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沈惠娟</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本科，主任中医师、中级心理治疗师、常州市儿童医院儿童保健与心理健康中心负责人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儿童保健与心理健康中心</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从脑科学角度，科学应对儿童常见心理行为问题</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kern w:val="0"/>
              </w:rPr>
              <w:t>儿童医院</w:t>
            </w:r>
          </w:p>
        </w:tc>
        <w:tc>
          <w:tcPr>
            <w:tcW w:w="1399" w:type="dxa"/>
            <w:vMerge w:val="restart"/>
            <w:noWrap/>
            <w:vAlign w:val="center"/>
          </w:tcPr>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李霞</w:t>
            </w:r>
            <w:r w:rsidRPr="001F71C8">
              <w:rPr>
                <w:rFonts w:ascii="仿宋_GB2312" w:eastAsia="仿宋_GB2312" w:hAnsi="宋体" w:cs="仿宋_GB2312"/>
                <w:spacing w:val="-20"/>
                <w:kern w:val="0"/>
              </w:rPr>
              <w:t>13915000447</w:t>
            </w: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51</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赵方乔</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硕士研究生，精神病学副主任医师、中级心理治疗师、常州市儿童医院临床心理科负责人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临床心理科</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青春期常见心理问题及应对策略</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52</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青丽</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硕士研究生，儿童保健医师、常州市托育综合服务中心秘书</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健康促进中心</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儿童性早熟之二三事</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53</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方翰青</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江苏理工学院教授，硕士生导师、学校心理研究与服务指导中心主任、常州市家庭教育研究院心理健康教育研究所所长、中国心理学会注册督导师（</w:t>
            </w:r>
            <w:r w:rsidRPr="001F71C8">
              <w:rPr>
                <w:rFonts w:ascii="仿宋_GB2312" w:eastAsia="仿宋_GB2312" w:hAnsi="宋体" w:cs="仿宋_GB2312"/>
                <w:kern w:val="0"/>
              </w:rPr>
              <w:t>D-22-065</w:t>
            </w:r>
            <w:r w:rsidRPr="001F71C8">
              <w:rPr>
                <w:rFonts w:ascii="仿宋_GB2312" w:eastAsia="仿宋_GB2312" w:hAnsi="宋体" w:cs="仿宋_GB2312" w:hint="eastAsia"/>
                <w:kern w:val="0"/>
              </w:rPr>
              <w:t>）、江苏省心理学会副理事长</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心理学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高中生学习心理问题与家庭教育策略</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kern w:val="0"/>
              </w:rPr>
              <w:t>江苏理工学院</w:t>
            </w:r>
          </w:p>
        </w:tc>
        <w:tc>
          <w:tcPr>
            <w:tcW w:w="1399" w:type="dxa"/>
            <w:vMerge w:val="restart"/>
            <w:noWrap/>
            <w:vAlign w:val="center"/>
          </w:tcPr>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Default="00CA3620" w:rsidP="00BC4208">
            <w:pPr>
              <w:widowControl/>
              <w:spacing w:line="320" w:lineRule="exact"/>
              <w:jc w:val="center"/>
              <w:rPr>
                <w:rFonts w:ascii="仿宋_GB2312" w:eastAsia="仿宋_GB2312" w:hAnsi="宋体"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李剑</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20"/>
                <w:kern w:val="0"/>
              </w:rPr>
              <w:t>1</w:t>
            </w:r>
            <w:r w:rsidRPr="001F71C8">
              <w:rPr>
                <w:rFonts w:ascii="仿宋_GB2312" w:eastAsia="仿宋_GB2312" w:hAnsi="宋体" w:cs="仿宋_GB2312"/>
                <w:spacing w:val="-10"/>
                <w:kern w:val="0"/>
              </w:rPr>
              <w:t>3912312816</w:t>
            </w: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Default="00CA3620" w:rsidP="00BC4208">
            <w:pPr>
              <w:widowControl/>
              <w:spacing w:line="320" w:lineRule="exact"/>
              <w:rPr>
                <w:rFonts w:ascii="仿宋_GB2312" w:eastAsia="仿宋_GB2312" w:cs="Times New Roman"/>
                <w:spacing w:val="-20"/>
                <w:kern w:val="0"/>
              </w:rPr>
            </w:pPr>
          </w:p>
          <w:p w:rsidR="00CA3620" w:rsidRDefault="00CA3620" w:rsidP="00BC4208">
            <w:pPr>
              <w:widowControl/>
              <w:spacing w:line="320" w:lineRule="exact"/>
              <w:rPr>
                <w:rFonts w:ascii="仿宋_GB2312" w:eastAsia="仿宋_GB2312" w:cs="Times New Roman"/>
                <w:spacing w:val="-20"/>
                <w:kern w:val="0"/>
              </w:rPr>
            </w:pPr>
          </w:p>
          <w:p w:rsidR="00CA3620" w:rsidRDefault="00CA3620" w:rsidP="00BC4208">
            <w:pPr>
              <w:widowControl/>
              <w:spacing w:line="320" w:lineRule="exact"/>
              <w:rPr>
                <w:rFonts w:ascii="仿宋_GB2312" w:eastAsia="仿宋_GB2312" w:cs="Times New Roman"/>
                <w:spacing w:val="-20"/>
                <w:kern w:val="0"/>
              </w:rPr>
            </w:pPr>
          </w:p>
          <w:p w:rsidR="00CA3620" w:rsidRDefault="00CA3620" w:rsidP="00BC4208">
            <w:pPr>
              <w:widowControl/>
              <w:spacing w:line="320" w:lineRule="exact"/>
              <w:rPr>
                <w:rFonts w:ascii="仿宋_GB2312" w:eastAsia="仿宋_GB2312" w:cs="Times New Roman"/>
                <w:spacing w:val="-20"/>
                <w:kern w:val="0"/>
              </w:rPr>
            </w:pPr>
          </w:p>
          <w:p w:rsidR="00CA3620" w:rsidRDefault="00CA3620" w:rsidP="00BC4208">
            <w:pPr>
              <w:widowControl/>
              <w:spacing w:line="320" w:lineRule="exact"/>
              <w:rPr>
                <w:rFonts w:ascii="仿宋_GB2312" w:eastAsia="仿宋_GB2312" w:cs="Times New Roman"/>
                <w:spacing w:val="-20"/>
                <w:kern w:val="0"/>
              </w:rPr>
            </w:pPr>
          </w:p>
          <w:p w:rsidR="00CA3620"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李剑</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10"/>
                <w:kern w:val="0"/>
              </w:rPr>
              <w:t>13912312816</w:t>
            </w: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李剑</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10"/>
                <w:kern w:val="0"/>
              </w:rPr>
              <w:t>13912312816</w:t>
            </w: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李剑</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10"/>
                <w:kern w:val="0"/>
              </w:rPr>
              <w:t>13912312816</w:t>
            </w: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54</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顾锡宏</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副教授，常州市特级校长、龙城十佳校长、常州市家庭教育名师工作室领衔人、常州市未成年人成长指导师、江苏省社会教育名师工作室领衔人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政治</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：让孩子优秀的家庭教育智慧</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：培养优秀习惯</w:t>
            </w:r>
            <w:r w:rsidRPr="001F71C8">
              <w:rPr>
                <w:rFonts w:ascii="仿宋_GB2312" w:eastAsia="仿宋_GB2312" w:hAnsi="宋体" w:cs="仿宋_GB2312"/>
                <w:kern w:val="0"/>
              </w:rPr>
              <w:t xml:space="preserve"> </w:t>
            </w:r>
            <w:r w:rsidRPr="001F71C8">
              <w:rPr>
                <w:rFonts w:ascii="仿宋_GB2312" w:eastAsia="仿宋_GB2312" w:hAnsi="宋体" w:cs="仿宋_GB2312" w:hint="eastAsia"/>
                <w:kern w:val="0"/>
              </w:rPr>
              <w:t>成就孩子未来</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常州开放大学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55</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何雪芬</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副教授，常州市未成年人成长指导师、常州市家庭教育指导师、常州市未成年人成长指导中心心理志愿者、国家二级心理咨询师、国家二级职业指导师、江苏省社会教育名师工作室领衔人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：做孩子的情绪教练</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：爸爸的爱，影响孩子一生的幸福</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56</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秦益霖</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三级教授，硕士生导师、长三角名校长、江苏省领军校长、江苏省</w:t>
            </w:r>
            <w:r w:rsidRPr="001F71C8">
              <w:rPr>
                <w:rFonts w:ascii="仿宋_GB2312" w:eastAsia="仿宋_GB2312" w:hAnsi="宋体" w:cs="仿宋_GB2312"/>
                <w:kern w:val="0"/>
              </w:rPr>
              <w:t>333</w:t>
            </w:r>
            <w:r w:rsidRPr="001F71C8">
              <w:rPr>
                <w:rFonts w:ascii="仿宋_GB2312" w:eastAsia="仿宋_GB2312" w:hAnsi="宋体" w:cs="仿宋_GB2312" w:hint="eastAsia"/>
                <w:kern w:val="0"/>
              </w:rPr>
              <w:t>高层次人才、常州突出贡献人才、龙城十佳校长、常州市名校长基地人、常州菜研究院院长、常州旅游文化研究院院长</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信息技术类</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：如境教育赋能家庭教育</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：常州文旅中轴赋能平台思考与建设</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常州旅游商贸高等职业技术学校</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57</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刘振华</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教授，硕士生导师，江苏联合职业技术学院优秀教育工作者，常州市优秀教育工作者、龙城十佳双师型教师、江苏省刘振华财会名师工作室领衔人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财经商贸类</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职业教育立交化人才成长路径分享</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58</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赵世俊</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江苏省特级教师，全国模范教师、江苏常州市未成年人成长指导中心首席心理咨询专家、省常中学生成长指导中心负责人、南师大心理学院应用心理学研究生行业导师、江苏省心理学会学校心理专业委员会副主委</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心理健康</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中小学生心理问题解析与预防</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江苏省</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常州高级中学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59</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孟才扣</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物理</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高考志愿填报指导</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第一中学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60</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王俊</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中学高级教师，常州市特级班主任</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以书为药，双向互动的家校共育</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北郊高级中学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61</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朱洪亮</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数学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中考高考志愿填报咨询</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常州市田家炳高级中学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62</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储昭奇</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中学高级教师，常州市特级教师后备人才</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政治</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行为习惯养成教育、学业发展指导</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63</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陆云美</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中学高级教师，常州市高级班主任、家庭指导师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数学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青春期亲子关系指导</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第五中学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64</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朱珏</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中学一级教师，常州市优秀教育工作者、常州市优秀家庭教育工作者</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心理学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：家庭“心”教育</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：向阳而生</w:t>
            </w:r>
            <w:r w:rsidRPr="001F71C8">
              <w:rPr>
                <w:rFonts w:ascii="仿宋_GB2312" w:eastAsia="仿宋_GB2312" w:hAnsi="宋体" w:cs="仿宋_GB2312"/>
                <w:kern w:val="0"/>
              </w:rPr>
              <w:t xml:space="preserve"> </w:t>
            </w:r>
            <w:r w:rsidRPr="001F71C8">
              <w:rPr>
                <w:rFonts w:ascii="仿宋_GB2312" w:eastAsia="仿宋_GB2312" w:hAnsi="宋体" w:cs="仿宋_GB2312" w:hint="eastAsia"/>
                <w:kern w:val="0"/>
              </w:rPr>
              <w:t>生涯成长</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常州市戚墅堰高级中学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65</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袁雷群</w:t>
            </w:r>
          </w:p>
        </w:tc>
        <w:tc>
          <w:tcPr>
            <w:tcW w:w="4465" w:type="dxa"/>
            <w:vAlign w:val="center"/>
          </w:tcPr>
          <w:p w:rsidR="00CA3620" w:rsidRPr="001F71C8" w:rsidRDefault="00CA3620" w:rsidP="00BC4208">
            <w:pPr>
              <w:widowControl/>
              <w:spacing w:line="320" w:lineRule="exact"/>
              <w:rPr>
                <w:rFonts w:ascii="仿宋_GB2312" w:eastAsia="仿宋_GB2312" w:cs="Times New Roman"/>
              </w:rPr>
            </w:pPr>
            <w:r w:rsidRPr="001F71C8">
              <w:rPr>
                <w:rFonts w:ascii="仿宋_GB2312" w:eastAsia="仿宋_GB2312" w:hAnsi="宋体" w:cs="仿宋_GB2312" w:hint="eastAsia"/>
                <w:kern w:val="0"/>
              </w:rPr>
              <w:t>中学高级教师，常州市特级班主任</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：做青春期孩子成长的伙伴</w:t>
            </w:r>
            <w:r w:rsidRPr="001F71C8">
              <w:rPr>
                <w:rFonts w:ascii="仿宋_GB2312" w:eastAsia="仿宋_GB2312" w:hAnsi="宋体" w:cs="仿宋_GB2312"/>
                <w:kern w:val="0"/>
              </w:rPr>
              <w:t xml:space="preserve">   </w:t>
            </w:r>
            <w:r w:rsidRPr="001F71C8">
              <w:rPr>
                <w:rFonts w:ascii="仿宋_GB2312" w:eastAsia="仿宋_GB2312" w:hAnsi="宋体" w:cs="仿宋_GB2312"/>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：一起来，带着孩子朝着阳光奔跑</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第二十四中学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66</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袁鹏飞</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中学高级教师、常州市家庭教育工作室领衔人、常州市家庭教育优秀工作者</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英语</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：如何陪娃写作业</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：应时代需求</w:t>
            </w:r>
            <w:r w:rsidRPr="001F71C8">
              <w:rPr>
                <w:rFonts w:ascii="仿宋_GB2312" w:eastAsia="仿宋_GB2312" w:hAnsi="宋体" w:cs="仿宋_GB2312"/>
                <w:kern w:val="0"/>
              </w:rPr>
              <w:t xml:space="preserve"> </w:t>
            </w:r>
            <w:r w:rsidRPr="001F71C8">
              <w:rPr>
                <w:rFonts w:ascii="仿宋_GB2312" w:eastAsia="仿宋_GB2312" w:hAnsi="宋体" w:cs="仿宋_GB2312" w:hint="eastAsia"/>
                <w:kern w:val="0"/>
              </w:rPr>
              <w:t>做智慧父母</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常州市教科院附属初级中学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67</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殷涛</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中学高级教师、常州市特级教师后备人才</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入学政策宣传、中考</w:t>
            </w:r>
            <w:r w:rsidRPr="001F71C8">
              <w:rPr>
                <w:rFonts w:ascii="仿宋_GB2312" w:eastAsia="仿宋_GB2312" w:cs="Times New Roman"/>
                <w:kern w:val="0"/>
              </w:rPr>
              <w:br/>
            </w:r>
            <w:r w:rsidRPr="001F71C8">
              <w:rPr>
                <w:rFonts w:ascii="仿宋_GB2312" w:eastAsia="仿宋_GB2312" w:hAnsi="宋体" w:cs="仿宋_GB2312" w:hint="eastAsia"/>
                <w:kern w:val="0"/>
              </w:rPr>
              <w:t>志愿填报咨询、学业发展指导、青春期指导</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实验初级中学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68</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蒋士绚</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中学高级教师、常州市学科带头人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入学政策宣传、中考</w:t>
            </w:r>
            <w:r w:rsidRPr="001F71C8">
              <w:rPr>
                <w:rFonts w:ascii="仿宋_GB2312" w:eastAsia="仿宋_GB2312" w:cs="Times New Roman"/>
                <w:kern w:val="0"/>
              </w:rPr>
              <w:br/>
            </w:r>
            <w:r w:rsidRPr="001F71C8">
              <w:rPr>
                <w:rFonts w:ascii="仿宋_GB2312" w:eastAsia="仿宋_GB2312" w:hAnsi="宋体" w:cs="仿宋_GB2312" w:hint="eastAsia"/>
                <w:kern w:val="0"/>
              </w:rPr>
              <w:t>志愿填报咨询、学业发展指导</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69</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王丽娜</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音乐</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有效沟通，让家成为孩子成长的“加油站”</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北郊初级中学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70</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王立萍</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中学一级教师，常州市特级班主任、常州市优秀教育工作者、钟楼区语文名师工作室领衔人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良好亲子关系建立指导</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清潭中学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71</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沈秋萍</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中学一级教师，常州市特级班主任</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数学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良好的亲子沟通</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常州市田家炳初级中学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72</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陆轶力</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情绪管理</w:t>
            </w:r>
            <w:r w:rsidRPr="001F71C8">
              <w:rPr>
                <w:rFonts w:ascii="仿宋_GB2312" w:eastAsia="仿宋_GB2312" w:hAnsi="宋体" w:cs="仿宋_GB2312"/>
                <w:kern w:val="0"/>
              </w:rPr>
              <w:t>ABC</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中吴实验学校</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73</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孙静</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江苏省正高级教师，国家二级心理咨询师、家庭教育指导师、常州市学科带头人，常州市家庭教育工作室领衔人、常州市家庭教育成长指导站领衔人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艺术</w:t>
            </w:r>
          </w:p>
        </w:tc>
        <w:tc>
          <w:tcPr>
            <w:tcW w:w="4148" w:type="dxa"/>
            <w:vAlign w:val="center"/>
          </w:tcPr>
          <w:p w:rsidR="00CA3620" w:rsidRDefault="00CA3620" w:rsidP="00BC4208">
            <w:pPr>
              <w:widowControl/>
              <w:spacing w:line="320" w:lineRule="exact"/>
              <w:rPr>
                <w:rFonts w:ascii="仿宋_GB2312" w:eastAsia="仿宋_GB2312" w:hAnsi="宋体"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 xml:space="preserve">1 </w:t>
            </w:r>
            <w:r w:rsidRPr="001F71C8">
              <w:rPr>
                <w:rFonts w:ascii="仿宋_GB2312" w:eastAsia="仿宋_GB2312" w:hAnsi="宋体" w:cs="仿宋_GB2312" w:hint="eastAsia"/>
                <w:kern w:val="0"/>
              </w:rPr>
              <w:t>：家庭教育中的有效沟通</w:t>
            </w:r>
          </w:p>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：做智慧父母，从情绪管理开始</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74</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卢凌</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中学高级教师、常州市特级教师后备人才</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物理</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中考学习策略指导及中考填报志愿</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勤业中学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75</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奉英</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中学高级教师，常州市学科带头人、常州市名教师工作室领衔人、常州市未成年人成长指导中心家庭教育专家</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生物</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：怎样做好小初衔接的家庭陪伴</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：如何与青春期孩子相处</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常州市市北</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实验初级中学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76</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贾秋萍</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江苏省正高级教师</w:t>
            </w:r>
            <w:r w:rsidRPr="001F71C8">
              <w:rPr>
                <w:rFonts w:ascii="仿宋_GB2312" w:eastAsia="仿宋_GB2312" w:hAnsi="宋体" w:cs="仿宋_GB2312"/>
                <w:kern w:val="0"/>
              </w:rPr>
              <w:t xml:space="preserve"> </w:t>
            </w:r>
            <w:r w:rsidRPr="001F71C8">
              <w:rPr>
                <w:rFonts w:ascii="仿宋_GB2312" w:eastAsia="仿宋_GB2312" w:hAnsi="宋体" w:cs="仿宋_GB2312" w:hint="eastAsia"/>
                <w:kern w:val="0"/>
              </w:rPr>
              <w:t>，江苏省特级教师，江苏省最美教师、常州市教育系统“巾帼建功”先进个人、常州市优秀教育工作者、常州市德育先进工作者、常州市教育管理拔尖人才</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给孩子成就优秀的好习惯</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同济中学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77</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徐仙</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中学一级教师，国家二级心理咨询师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道德与法治</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与孩子沟通的奥秘</w:t>
            </w:r>
            <w:r w:rsidRPr="001F71C8">
              <w:rPr>
                <w:rFonts w:ascii="仿宋_GB2312" w:eastAsia="仿宋_GB2312" w:hAnsi="宋体" w:cs="仿宋_GB2312"/>
                <w:kern w:val="0"/>
              </w:rPr>
              <w:t>——</w:t>
            </w:r>
            <w:r w:rsidRPr="001F71C8">
              <w:rPr>
                <w:rFonts w:ascii="仿宋_GB2312" w:eastAsia="仿宋_GB2312" w:hAnsi="宋体" w:cs="仿宋_GB2312" w:hint="eastAsia"/>
                <w:kern w:val="0"/>
              </w:rPr>
              <w:t>父母课堂</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西藏民族中学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78</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王成良</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江苏省正高级教师，</w:t>
            </w:r>
            <w:r w:rsidRPr="001F71C8">
              <w:rPr>
                <w:rFonts w:ascii="仿宋_GB2312" w:eastAsia="仿宋_GB2312" w:hAnsi="宋体" w:cs="仿宋_GB2312" w:hint="eastAsia"/>
                <w:spacing w:val="-16"/>
                <w:kern w:val="22"/>
              </w:rPr>
              <w:t>常州市名师工作室领衔人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数学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生涯规划、团队建设</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虹景中学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79</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张丽霞</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中学高级教师，江苏省教科研先进个人、江苏省课程游戏化指导专家、常州市学科带头人、常州市未成年人指导中心家庭教育指导师、常州市优秀教育工作者、常州市学前教育专委会秘书长</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幼儿教育</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高质量的亲子活动，高质量的陪伴</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常州市教育</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科学研究院</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80</w:t>
            </w:r>
          </w:p>
        </w:tc>
        <w:tc>
          <w:tcPr>
            <w:tcW w:w="900" w:type="dxa"/>
            <w:noWrap/>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刘成兵</w:t>
            </w:r>
          </w:p>
        </w:tc>
        <w:tc>
          <w:tcPr>
            <w:tcW w:w="4465" w:type="dxa"/>
            <w:noWrap/>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学科带头人、常州市教育科学研究院体育教研员、常州市学科带头人、常州市优秀教育工作者、常州市优秀体育教育工作者、南体体教专业发展导师、南师体科院基础教育领域行业指导教师、扬大体院校外硕导、江苏省教育学会中小学体育教育专委会副理事长、全国阳光体育专家组成员</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体育与健康</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：学业发展指导</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：家庭教育指导</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81</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吕海荣</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中小学高级教师，特级班主任、龙城十佳班主任、全国高级家庭教育指导老师、全国最美教师志愿者、全国最美教师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化学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：提升专注力，让孩子养成优秀学习习惯</w:t>
            </w:r>
          </w:p>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：培养高效学习习惯，让孩子学习成绩见长</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江苏省</w:t>
            </w: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kern w:val="0"/>
              </w:rPr>
              <w:t>溧阳中学</w:t>
            </w:r>
          </w:p>
        </w:tc>
        <w:tc>
          <w:tcPr>
            <w:tcW w:w="1399" w:type="dxa"/>
            <w:vMerge w:val="restart"/>
            <w:noWrap/>
            <w:vAlign w:val="center"/>
          </w:tcPr>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张国庆</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10"/>
                <w:kern w:val="0"/>
              </w:rPr>
              <w:t>15051939675</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张国庆</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10"/>
                <w:kern w:val="0"/>
              </w:rPr>
              <w:t>15051939675</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张国庆</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10"/>
                <w:kern w:val="0"/>
              </w:rPr>
              <w:t>15051939675</w:t>
            </w: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p>
          <w:p w:rsidR="00CA3620" w:rsidRPr="001F71C8" w:rsidRDefault="00CA3620" w:rsidP="00BC4208">
            <w:pPr>
              <w:widowControl/>
              <w:spacing w:line="320" w:lineRule="exact"/>
              <w:jc w:val="center"/>
              <w:rPr>
                <w:rFonts w:ascii="仿宋_GB2312" w:eastAsia="仿宋_GB2312" w:cs="Times New Roman"/>
                <w:spacing w:val="-20"/>
                <w:kern w:val="0"/>
              </w:rPr>
            </w:pPr>
            <w:r w:rsidRPr="001F71C8">
              <w:rPr>
                <w:rFonts w:ascii="仿宋_GB2312" w:eastAsia="仿宋_GB2312" w:hAnsi="宋体" w:cs="仿宋_GB2312" w:hint="eastAsia"/>
                <w:spacing w:val="-20"/>
                <w:kern w:val="0"/>
              </w:rPr>
              <w:t>张国庆</w:t>
            </w:r>
          </w:p>
          <w:p w:rsidR="00CA3620" w:rsidRPr="001F71C8" w:rsidRDefault="00CA3620" w:rsidP="00BC4208">
            <w:pPr>
              <w:widowControl/>
              <w:spacing w:line="320" w:lineRule="exact"/>
              <w:rPr>
                <w:rFonts w:ascii="仿宋_GB2312" w:eastAsia="仿宋_GB2312" w:cs="Times New Roman"/>
                <w:spacing w:val="-10"/>
                <w:kern w:val="0"/>
              </w:rPr>
            </w:pPr>
            <w:r w:rsidRPr="001F71C8">
              <w:rPr>
                <w:rFonts w:ascii="仿宋_GB2312" w:eastAsia="仿宋_GB2312" w:hAnsi="宋体" w:cs="仿宋_GB2312"/>
                <w:spacing w:val="-10"/>
                <w:kern w:val="0"/>
              </w:rPr>
              <w:t>15051939675</w:t>
            </w:r>
          </w:p>
          <w:p w:rsidR="00CA3620" w:rsidRPr="001F71C8" w:rsidRDefault="00CA3620" w:rsidP="00BC4208">
            <w:pPr>
              <w:widowControl/>
              <w:spacing w:line="320" w:lineRule="exact"/>
              <w:rPr>
                <w:rFonts w:ascii="仿宋_GB2312" w:eastAsia="仿宋_GB2312" w:cs="Times New Roman"/>
                <w:spacing w:val="-20"/>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82</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陆金</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中学高级教师，常州市特级班主任、龙城十佳班主任、常州市优秀德育工作者</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数学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做智慧型家长</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江苏省</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奔牛高级中学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83</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蒋建红</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中学高级教师，常州市特级班主任、武进区“蒋建红名班主任工作室”领衔人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数学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高中生常见心理调适教育系列</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江苏省</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前黄高级中学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84</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周燕</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中学高级教师，国家二级心理咨询师、常州市心理教育学科带头人、常州市十佳心理工作者、常州市“中小学心理辅导活动设计”未成年人指导站领衔人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心理学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w:t>
            </w:r>
            <w:r w:rsidRPr="001F71C8">
              <w:rPr>
                <w:rFonts w:ascii="仿宋_GB2312" w:eastAsia="仿宋_GB2312" w:hAnsi="宋体" w:cs="仿宋_GB2312" w:hint="eastAsia"/>
                <w:spacing w:val="-4"/>
                <w:kern w:val="0"/>
              </w:rPr>
              <w:t>青春期亲子沟通的有效策略</w:t>
            </w:r>
          </w:p>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：家有中</w:t>
            </w:r>
            <w:r w:rsidRPr="001F71C8">
              <w:rPr>
                <w:rFonts w:ascii="仿宋_GB2312" w:eastAsia="仿宋_GB2312" w:hAnsi="宋体" w:cs="仿宋_GB2312"/>
                <w:kern w:val="0"/>
              </w:rPr>
              <w:t>/</w:t>
            </w:r>
            <w:r w:rsidRPr="001F71C8">
              <w:rPr>
                <w:rFonts w:ascii="仿宋_GB2312" w:eastAsia="仿宋_GB2312" w:hAnsi="宋体" w:cs="仿宋_GB2312" w:hint="eastAsia"/>
                <w:kern w:val="0"/>
              </w:rPr>
              <w:t>高考生</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85</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胡婷</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中学一级教师，心理咨询师、家庭教育指导师、常州市优秀心理健康教育教师、武进区学科带头人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心理学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压力与情绪管理</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江苏省</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武进高级中学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86</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徐佳美</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常州市特级班主任，常州市龙城十佳班主任、金坛区名班主任工作室领衔人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温暖陪伴</w:t>
            </w:r>
            <w:r w:rsidRPr="001F71C8">
              <w:rPr>
                <w:rFonts w:ascii="仿宋_GB2312" w:eastAsia="仿宋_GB2312" w:hAnsi="宋体" w:cs="仿宋_GB2312"/>
                <w:kern w:val="0"/>
              </w:rPr>
              <w:t xml:space="preserve"> </w:t>
            </w:r>
            <w:r w:rsidRPr="001F71C8">
              <w:rPr>
                <w:rFonts w:ascii="仿宋_GB2312" w:eastAsia="仿宋_GB2312" w:hAnsi="宋体" w:cs="仿宋_GB2312" w:hint="eastAsia"/>
                <w:kern w:val="0"/>
              </w:rPr>
              <w:t>呵护心灵</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常州市金坛</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第五初级中学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87</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疏大四</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学高级教师，江苏省卓越教师培养对象、常州市高级班主任、常州市首届学生最喜爱的班主任、常州市优秀班主任、常州市学科带头人、常州市优秀教育工作者、常州市首批青年英才培养对象、武进区德育骨干工作室、名班主任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：引导学生修习规则，正能量成长</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：家校齐心，教育协力</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常州市武进区前黄实验学校</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88</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孟</w:t>
            </w:r>
            <w:r w:rsidRPr="001F71C8">
              <w:rPr>
                <w:rFonts w:ascii="仿宋_GB2312" w:hAnsi="宋体" w:cs="宋体" w:hint="eastAsia"/>
                <w:kern w:val="0"/>
              </w:rPr>
              <w:t>赟</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中小学高级教师，国家二级心理咨询师、常州市优秀心理健康教育教师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你的青春期有我相伴</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正衡中学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89</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蒋瑜琴</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中小学一级教师，常州市特级班主任、龙城十佳班主任、常州市优秀少先队辅导员、溧阳市未成年成长中心指导师、溧阳市蒋瑜琴名班主任工作室领衔人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和善而坚定</w:t>
            </w:r>
            <w:r w:rsidRPr="001F71C8">
              <w:rPr>
                <w:rFonts w:ascii="仿宋_GB2312" w:eastAsia="仿宋_GB2312" w:hAnsi="宋体" w:cs="仿宋_GB2312"/>
                <w:kern w:val="0"/>
              </w:rPr>
              <w:t xml:space="preserve">  </w:t>
            </w:r>
            <w:r w:rsidRPr="001F71C8">
              <w:rPr>
                <w:rFonts w:ascii="仿宋_GB2312" w:eastAsia="仿宋_GB2312" w:hAnsi="宋体" w:cs="仿宋_GB2312" w:hint="eastAsia"/>
                <w:kern w:val="0"/>
              </w:rPr>
              <w:t>筑幸福家园</w:t>
            </w:r>
            <w:r w:rsidRPr="001F71C8">
              <w:rPr>
                <w:rFonts w:ascii="仿宋_GB2312" w:eastAsia="仿宋_GB2312" w:hAnsi="宋体" w:cs="仿宋_GB2312"/>
                <w:kern w:val="0"/>
              </w:rPr>
              <w:t>——</w:t>
            </w:r>
            <w:r w:rsidRPr="001F71C8">
              <w:rPr>
                <w:rFonts w:ascii="仿宋_GB2312" w:eastAsia="仿宋_GB2312" w:hAnsi="宋体" w:cs="仿宋_GB2312" w:hint="eastAsia"/>
                <w:kern w:val="0"/>
              </w:rPr>
              <w:t>漫谈家庭教育之正面管教</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溧阳市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燕湖小学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90</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李菊华</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中小学一级教师，江苏省班主任基本功竞赛一等奖、常州市特级班主任、金坛区名班主任工作室领衔人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点燃梦想，引领发展</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常州市金坛华城实验小学春风分校</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91</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管华英</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中小学高级教师，常州市特级班主任、龙城十佳班主任、武进区名班主任工作室领衔人、国家家庭教育高级讲师、常州市家庭教育指导师、心理咨询师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：读懂孩子的偏差行为</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：助力成长</w:t>
            </w:r>
            <w:r w:rsidRPr="001F71C8">
              <w:rPr>
                <w:rFonts w:ascii="仿宋_GB2312" w:eastAsia="仿宋_GB2312" w:hAnsi="宋体" w:cs="仿宋_GB2312"/>
                <w:kern w:val="0"/>
              </w:rPr>
              <w:t xml:space="preserve"> </w:t>
            </w:r>
            <w:r w:rsidRPr="001F71C8">
              <w:rPr>
                <w:rFonts w:ascii="仿宋_GB2312" w:eastAsia="仿宋_GB2312" w:hAnsi="宋体" w:cs="仿宋_GB2312" w:hint="eastAsia"/>
                <w:kern w:val="0"/>
              </w:rPr>
              <w:t>提升孩子的自控力</w:t>
            </w:r>
            <w:r w:rsidRPr="001F71C8">
              <w:rPr>
                <w:rFonts w:ascii="仿宋_GB2312" w:eastAsia="仿宋_GB2312" w:hAnsi="宋体" w:cs="仿宋_GB2312"/>
                <w:kern w:val="0"/>
              </w:rPr>
              <w:t xml:space="preserve">         </w:t>
            </w:r>
          </w:p>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3</w:t>
            </w:r>
            <w:r w:rsidRPr="001F71C8">
              <w:rPr>
                <w:rFonts w:ascii="仿宋_GB2312" w:eastAsia="仿宋_GB2312" w:hAnsi="宋体" w:cs="仿宋_GB2312" w:hint="eastAsia"/>
                <w:kern w:val="0"/>
              </w:rPr>
              <w:t>：智慧有效的亲子沟通</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常州市武进区李公朴小学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92</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王晓波</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中小学高级教师，常州市特级班主任、全国优秀班主任、江苏省十佳班主任、龙城十佳班主任、常州市优秀班主任、常州市未成年人成长指导师、武进区家庭教育讲师团成员、武进区壹</w:t>
            </w:r>
            <w:r w:rsidRPr="001F71C8">
              <w:rPr>
                <w:rFonts w:ascii="仿宋_GB2312" w:eastAsia="仿宋_GB2312" w:hAnsi="宋体" w:cs="仿宋_GB2312"/>
                <w:kern w:val="0"/>
              </w:rPr>
              <w:t>+</w:t>
            </w:r>
            <w:r w:rsidRPr="001F71C8">
              <w:rPr>
                <w:rFonts w:ascii="仿宋_GB2312" w:eastAsia="仿宋_GB2312" w:hAnsi="宋体" w:cs="仿宋_GB2312" w:hint="eastAsia"/>
                <w:kern w:val="0"/>
              </w:rPr>
              <w:t>家庭教育工作室领衔人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科学</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：培养生活力，提升儿童未来生活幸福指数</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：整理力就是学习力</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武进区</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人民路小学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93</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姚枫</w:t>
            </w:r>
          </w:p>
        </w:tc>
        <w:tc>
          <w:tcPr>
            <w:tcW w:w="4465" w:type="dxa"/>
            <w:vAlign w:val="center"/>
          </w:tcPr>
          <w:p w:rsidR="00CA3620" w:rsidRPr="001F71C8" w:rsidRDefault="00CA3620" w:rsidP="00BC4208">
            <w:pPr>
              <w:widowControl/>
              <w:spacing w:line="320" w:lineRule="exact"/>
              <w:rPr>
                <w:rFonts w:ascii="仿宋_GB2312" w:eastAsia="仿宋_GB2312" w:cs="Times New Roman"/>
              </w:rPr>
            </w:pPr>
            <w:r w:rsidRPr="001F71C8">
              <w:rPr>
                <w:rFonts w:ascii="仿宋_GB2312" w:eastAsia="仿宋_GB2312" w:hAnsi="宋体" w:cs="仿宋_GB2312" w:hint="eastAsia"/>
                <w:kern w:val="0"/>
              </w:rPr>
              <w:t>中小学高级教师，常州市特级班主任、天宁区名班主任工作室领衔人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：家庭教育的时间管理智慧</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：抓住关键，快乐幼小衔接</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博爱小学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94</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陈</w:t>
            </w:r>
            <w:r w:rsidRPr="001F71C8">
              <w:rPr>
                <w:rFonts w:ascii="仿宋_GB2312" w:hAnsi="宋体" w:cs="宋体" w:hint="eastAsia"/>
                <w:kern w:val="0"/>
              </w:rPr>
              <w:t>旻</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中小学高级教师，常州市特级班主任、常州市首批龙城十佳班主任、常州市学科带头人、全国“新基础教育”学生发展工作兼职教研员、天宁区家长总校讲师、天宁区班主任成长营导师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为孩子的成长赋能（中年段）</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局前街小学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95</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王芬</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中小学高级教师，常州市特级班主任、常州市骨干教师、常州市优秀班主任</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读懂孩子心理，引领健康成长</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96</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薛娴</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中小学高级教师，常州市特级班主任、龙城十佳班主任</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幼小衔接，携手“童”行助成长</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97</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丁文玉</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中小学高级教师，常州市龙城十佳班主任、常州市特级班主任、钟楼区名班主任工作坊领衔人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做青春初期孩子的知心朋友</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实验小学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98</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潘银婷</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中小学高级教师，常州市特级班主任、常州市未成年人成长指导师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引导孩子爱上读书</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第二实验小学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88</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谢佩君</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中小学高级教师，常州市特级班主任、龙城十佳班主任、家庭教育指导师、常州市钟楼区“小学生自我管理策略研究”班主任工作室领衔人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好习惯是这么养成的</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荆川小学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100</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洪敏亚</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中小学高级教师，常州市特级班主任、常州市未成年人成长指导教师、钟楼区“普特融合”班主任工作室领衔人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建立良好的亲子关系</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西新桥小学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101</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张曙贤</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常州市特级班主任，常州市德育先进工作者、常州市青少年“微志愿”服务创客中心公益导师</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隔代教育有妙招</w:t>
            </w:r>
          </w:p>
        </w:tc>
        <w:tc>
          <w:tcPr>
            <w:tcW w:w="1540" w:type="dxa"/>
            <w:vMerge w:val="restart"/>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常州市新北区三井实验小学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102</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徐燕娟</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江苏省正高级教师，全国教育改革创新教师、江苏省名校长工作室领衔人、江苏省教育家型校长培养对象、常州市特级校长、常州市教育领军人物、龙城十佳校长、常州教育年度人物、</w:t>
            </w:r>
            <w:r w:rsidRPr="001F71C8">
              <w:rPr>
                <w:rFonts w:ascii="仿宋_GB2312" w:eastAsia="仿宋_GB2312" w:hAnsi="宋体" w:cs="仿宋_GB2312" w:hint="eastAsia"/>
                <w:spacing w:val="-20"/>
                <w:kern w:val="0"/>
              </w:rPr>
              <w:t>常州市教育管理拔尖人才</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青春期孩子教育的特征与策略</w:t>
            </w:r>
          </w:p>
        </w:tc>
        <w:tc>
          <w:tcPr>
            <w:tcW w:w="1540"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103</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金花</w:t>
            </w:r>
          </w:p>
        </w:tc>
        <w:tc>
          <w:tcPr>
            <w:tcW w:w="4465"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中小学高级教师，常州市特级班主任、龙城十佳班主任、常州市微志愿服务创客中心公益导师、经开区金花名班主任培育站领衔人</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道德与法治</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让孩子参与微公益活动，培养社会责任感</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常州市戚墅堰东方小学</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r w:rsidR="00CA3620" w:rsidRPr="001F71C8">
        <w:trPr>
          <w:cantSplit/>
          <w:trHeight w:val="539"/>
          <w:jc w:val="center"/>
        </w:trPr>
        <w:tc>
          <w:tcPr>
            <w:tcW w:w="624"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kern w:val="0"/>
              </w:rPr>
              <w:t>104</w:t>
            </w:r>
          </w:p>
        </w:tc>
        <w:tc>
          <w:tcPr>
            <w:tcW w:w="90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施璐嘉</w:t>
            </w:r>
          </w:p>
        </w:tc>
        <w:tc>
          <w:tcPr>
            <w:tcW w:w="4465" w:type="dxa"/>
            <w:vAlign w:val="center"/>
          </w:tcPr>
          <w:p w:rsidR="00CA3620" w:rsidRPr="001F71C8" w:rsidRDefault="00CA3620" w:rsidP="00BC4208">
            <w:pPr>
              <w:widowControl/>
              <w:spacing w:line="320" w:lineRule="exact"/>
              <w:rPr>
                <w:rFonts w:ascii="仿宋_GB2312" w:eastAsia="仿宋_GB2312" w:cs="Times New Roman"/>
              </w:rPr>
            </w:pPr>
            <w:r w:rsidRPr="001F71C8">
              <w:rPr>
                <w:rFonts w:ascii="仿宋_GB2312" w:eastAsia="仿宋_GB2312" w:hAnsi="宋体" w:cs="仿宋_GB2312" w:hint="eastAsia"/>
                <w:kern w:val="0"/>
              </w:rPr>
              <w:t>江苏省正高级教师，江苏省特级教师、江苏省“</w:t>
            </w:r>
            <w:r w:rsidRPr="001F71C8">
              <w:rPr>
                <w:rFonts w:ascii="仿宋_GB2312" w:eastAsia="仿宋_GB2312" w:hAnsi="宋体" w:cs="仿宋_GB2312"/>
                <w:kern w:val="0"/>
              </w:rPr>
              <w:t>333</w:t>
            </w:r>
            <w:r w:rsidRPr="001F71C8">
              <w:rPr>
                <w:rFonts w:ascii="仿宋_GB2312" w:eastAsia="仿宋_GB2312" w:hAnsi="宋体" w:cs="仿宋_GB2312" w:hint="eastAsia"/>
                <w:kern w:val="0"/>
              </w:rPr>
              <w:t>高层次人才培养工程”培养对象、江苏省名师工作室主持人、江苏省骨干教师培育站主持人、常州市名师工作室主持人、首届常州市教育领军人才、常州市五一劳动奖章、常州市“龙城十佳教师”、常州市“十佳”师德标兵</w:t>
            </w:r>
          </w:p>
        </w:tc>
        <w:tc>
          <w:tcPr>
            <w:tcW w:w="1588"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语文</w:t>
            </w:r>
          </w:p>
        </w:tc>
        <w:tc>
          <w:tcPr>
            <w:tcW w:w="4148" w:type="dxa"/>
            <w:vAlign w:val="center"/>
          </w:tcPr>
          <w:p w:rsidR="00CA3620" w:rsidRPr="001F71C8" w:rsidRDefault="00CA3620" w:rsidP="00BC4208">
            <w:pPr>
              <w:widowControl/>
              <w:spacing w:line="320" w:lineRule="exact"/>
              <w:rPr>
                <w:rFonts w:ascii="仿宋_GB2312" w:eastAsia="仿宋_GB2312" w:cs="Times New Roman"/>
                <w:kern w:val="0"/>
              </w:rPr>
            </w:pPr>
            <w:r w:rsidRPr="001F71C8">
              <w:rPr>
                <w:rFonts w:ascii="仿宋_GB2312" w:eastAsia="仿宋_GB2312" w:hAnsi="宋体" w:cs="仿宋_GB2312" w:hint="eastAsia"/>
                <w:kern w:val="0"/>
              </w:rPr>
              <w:t>主题</w:t>
            </w:r>
            <w:r w:rsidRPr="001F71C8">
              <w:rPr>
                <w:rFonts w:ascii="仿宋_GB2312" w:eastAsia="仿宋_GB2312" w:hAnsi="宋体" w:cs="仿宋_GB2312"/>
                <w:kern w:val="0"/>
              </w:rPr>
              <w:t>1</w:t>
            </w:r>
            <w:r w:rsidRPr="001F71C8">
              <w:rPr>
                <w:rFonts w:ascii="仿宋_GB2312" w:eastAsia="仿宋_GB2312" w:hAnsi="宋体" w:cs="仿宋_GB2312" w:hint="eastAsia"/>
                <w:kern w:val="0"/>
              </w:rPr>
              <w:t>：正面管教，家庭教育的力量</w:t>
            </w:r>
            <w:r w:rsidRPr="001F71C8">
              <w:rPr>
                <w:rFonts w:ascii="仿宋_GB2312" w:eastAsia="仿宋_GB2312" w:cs="Times New Roman"/>
                <w:kern w:val="0"/>
              </w:rPr>
              <w:br/>
            </w:r>
            <w:r w:rsidRPr="001F71C8">
              <w:rPr>
                <w:rFonts w:ascii="仿宋_GB2312" w:eastAsia="仿宋_GB2312" w:hAnsi="宋体" w:cs="仿宋_GB2312" w:hint="eastAsia"/>
                <w:kern w:val="0"/>
              </w:rPr>
              <w:t>主题</w:t>
            </w:r>
            <w:r w:rsidRPr="001F71C8">
              <w:rPr>
                <w:rFonts w:ascii="仿宋_GB2312" w:eastAsia="仿宋_GB2312" w:hAnsi="宋体" w:cs="仿宋_GB2312"/>
                <w:kern w:val="0"/>
              </w:rPr>
              <w:t>2</w:t>
            </w:r>
            <w:r w:rsidRPr="001F71C8">
              <w:rPr>
                <w:rFonts w:ascii="仿宋_GB2312" w:eastAsia="仿宋_GB2312" w:hAnsi="宋体" w:cs="仿宋_GB2312" w:hint="eastAsia"/>
                <w:kern w:val="0"/>
              </w:rPr>
              <w:t>：好习惯成就好人生</w:t>
            </w:r>
          </w:p>
        </w:tc>
        <w:tc>
          <w:tcPr>
            <w:tcW w:w="1540" w:type="dxa"/>
            <w:vAlign w:val="center"/>
          </w:tcPr>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常州经开区</w:t>
            </w:r>
          </w:p>
          <w:p w:rsidR="00CA3620" w:rsidRPr="001F71C8" w:rsidRDefault="00CA3620" w:rsidP="00BC4208">
            <w:pPr>
              <w:widowControl/>
              <w:spacing w:line="320" w:lineRule="exact"/>
              <w:jc w:val="center"/>
              <w:rPr>
                <w:rFonts w:ascii="仿宋_GB2312" w:eastAsia="仿宋_GB2312" w:cs="Times New Roman"/>
                <w:kern w:val="0"/>
              </w:rPr>
            </w:pPr>
            <w:r w:rsidRPr="001F71C8">
              <w:rPr>
                <w:rFonts w:ascii="仿宋_GB2312" w:eastAsia="仿宋_GB2312" w:hAnsi="宋体" w:cs="仿宋_GB2312" w:hint="eastAsia"/>
                <w:kern w:val="0"/>
              </w:rPr>
              <w:t>教师发展中心</w:t>
            </w:r>
          </w:p>
        </w:tc>
        <w:tc>
          <w:tcPr>
            <w:tcW w:w="1399" w:type="dxa"/>
            <w:vMerge/>
            <w:vAlign w:val="center"/>
          </w:tcPr>
          <w:p w:rsidR="00CA3620" w:rsidRPr="001F71C8" w:rsidRDefault="00CA3620" w:rsidP="00BC4208">
            <w:pPr>
              <w:widowControl/>
              <w:spacing w:line="320" w:lineRule="exact"/>
              <w:jc w:val="center"/>
              <w:rPr>
                <w:rFonts w:ascii="仿宋_GB2312" w:eastAsia="仿宋_GB2312" w:cs="Times New Roman"/>
                <w:kern w:val="0"/>
              </w:rPr>
            </w:pPr>
          </w:p>
        </w:tc>
      </w:tr>
    </w:tbl>
    <w:p w:rsidR="00CA3620" w:rsidRPr="00C13910" w:rsidRDefault="00CA3620" w:rsidP="00D039E5">
      <w:pPr>
        <w:spacing w:line="240" w:lineRule="exact"/>
        <w:jc w:val="center"/>
        <w:rPr>
          <w:rFonts w:ascii="宋体" w:cs="Times New Roman"/>
          <w:sz w:val="22"/>
          <w:szCs w:val="22"/>
        </w:rPr>
      </w:pPr>
    </w:p>
    <w:p w:rsidR="00CA3620" w:rsidRPr="00D039E5" w:rsidRDefault="00CA3620" w:rsidP="005B27FE">
      <w:pPr>
        <w:rPr>
          <w:rFonts w:ascii="黑体" w:eastAsia="黑体" w:hAnsi="黑体" w:cs="Times New Roman"/>
          <w:sz w:val="32"/>
          <w:szCs w:val="32"/>
        </w:rPr>
      </w:pPr>
    </w:p>
    <w:sectPr w:rsidR="00CA3620" w:rsidRPr="00D039E5" w:rsidSect="001F71C8">
      <w:pgSz w:w="16838" w:h="11906" w:orient="landscape"/>
      <w:pgMar w:top="1701" w:right="1531" w:bottom="1701" w:left="1531"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3620" w:rsidRDefault="00CA3620" w:rsidP="008B482E">
      <w:pPr>
        <w:rPr>
          <w:rFonts w:cs="Times New Roman"/>
        </w:rPr>
      </w:pPr>
      <w:r>
        <w:rPr>
          <w:rFonts w:cs="Times New Roman"/>
        </w:rPr>
        <w:separator/>
      </w:r>
    </w:p>
  </w:endnote>
  <w:endnote w:type="continuationSeparator" w:id="1">
    <w:p w:rsidR="00CA3620" w:rsidRDefault="00CA3620" w:rsidP="008B482E">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3620" w:rsidRPr="001F71C8" w:rsidRDefault="00CA3620" w:rsidP="0036406D">
    <w:pPr>
      <w:pStyle w:val="Footer"/>
      <w:framePr w:wrap="auto" w:vAnchor="text" w:hAnchor="margin" w:xAlign="outside" w:y="1"/>
      <w:rPr>
        <w:rStyle w:val="PageNumber"/>
        <w:rFonts w:ascii="Times New Roman" w:hAnsi="Times New Roman" w:cs="Times New Roman"/>
        <w:sz w:val="28"/>
        <w:szCs w:val="28"/>
      </w:rPr>
    </w:pPr>
    <w:r w:rsidRPr="001F71C8">
      <w:rPr>
        <w:rStyle w:val="PageNumber"/>
        <w:rFonts w:ascii="Times New Roman" w:hAnsi="Times New Roman" w:cs="Times New Roman"/>
        <w:sz w:val="28"/>
        <w:szCs w:val="28"/>
      </w:rPr>
      <w:fldChar w:fldCharType="begin"/>
    </w:r>
    <w:r w:rsidRPr="001F71C8">
      <w:rPr>
        <w:rStyle w:val="PageNumber"/>
        <w:rFonts w:ascii="Times New Roman" w:hAnsi="Times New Roman" w:cs="Times New Roman"/>
        <w:sz w:val="28"/>
        <w:szCs w:val="28"/>
      </w:rPr>
      <w:instrText xml:space="preserve">PAGE  </w:instrText>
    </w:r>
    <w:r w:rsidRPr="001F71C8">
      <w:rPr>
        <w:rStyle w:val="PageNumber"/>
        <w:rFonts w:ascii="Times New Roman" w:hAnsi="Times New Roman" w:cs="Times New Roman"/>
        <w:sz w:val="28"/>
        <w:szCs w:val="28"/>
      </w:rPr>
      <w:fldChar w:fldCharType="separate"/>
    </w:r>
    <w:r>
      <w:rPr>
        <w:rStyle w:val="PageNumber"/>
        <w:rFonts w:ascii="Times New Roman" w:hAnsi="Times New Roman" w:cs="Times New Roman"/>
        <w:noProof/>
        <w:sz w:val="28"/>
        <w:szCs w:val="28"/>
      </w:rPr>
      <w:t>- 19 -</w:t>
    </w:r>
    <w:r w:rsidRPr="001F71C8">
      <w:rPr>
        <w:rStyle w:val="PageNumber"/>
        <w:rFonts w:ascii="Times New Roman" w:hAnsi="Times New Roman" w:cs="Times New Roman"/>
        <w:sz w:val="28"/>
        <w:szCs w:val="28"/>
      </w:rPr>
      <w:fldChar w:fldCharType="end"/>
    </w:r>
  </w:p>
  <w:p w:rsidR="00CA3620" w:rsidRPr="00B27760" w:rsidRDefault="00CA3620" w:rsidP="001F71C8">
    <w:pPr>
      <w:pStyle w:val="Footer"/>
      <w:ind w:right="360" w:firstLine="360"/>
      <w:jc w:val="center"/>
      <w:rPr>
        <w:rFonts w:ascii="宋体" w:cs="Times New Roman"/>
        <w:sz w:val="24"/>
        <w:szCs w:val="24"/>
      </w:rPr>
    </w:pPr>
  </w:p>
  <w:p w:rsidR="00CA3620" w:rsidRDefault="00CA3620">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3620" w:rsidRDefault="00CA3620" w:rsidP="008B482E">
      <w:pPr>
        <w:rPr>
          <w:rFonts w:cs="Times New Roman"/>
        </w:rPr>
      </w:pPr>
      <w:r>
        <w:rPr>
          <w:rFonts w:cs="Times New Roman"/>
        </w:rPr>
        <w:separator/>
      </w:r>
    </w:p>
  </w:footnote>
  <w:footnote w:type="continuationSeparator" w:id="1">
    <w:p w:rsidR="00CA3620" w:rsidRDefault="00CA3620" w:rsidP="008B482E">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6422C"/>
    <w:rsid w:val="00003C1F"/>
    <w:rsid w:val="00013454"/>
    <w:rsid w:val="000202D6"/>
    <w:rsid w:val="00022FC3"/>
    <w:rsid w:val="00025C63"/>
    <w:rsid w:val="0003669C"/>
    <w:rsid w:val="000416D2"/>
    <w:rsid w:val="000442E4"/>
    <w:rsid w:val="00062D36"/>
    <w:rsid w:val="00064A73"/>
    <w:rsid w:val="000719FC"/>
    <w:rsid w:val="00075B8E"/>
    <w:rsid w:val="00075D92"/>
    <w:rsid w:val="000859A2"/>
    <w:rsid w:val="000968D6"/>
    <w:rsid w:val="000C021C"/>
    <w:rsid w:val="000E5747"/>
    <w:rsid w:val="000E57AA"/>
    <w:rsid w:val="000F2838"/>
    <w:rsid w:val="000F587E"/>
    <w:rsid w:val="00111541"/>
    <w:rsid w:val="001144FB"/>
    <w:rsid w:val="00115823"/>
    <w:rsid w:val="00127F4E"/>
    <w:rsid w:val="001357EB"/>
    <w:rsid w:val="00136648"/>
    <w:rsid w:val="00141201"/>
    <w:rsid w:val="00145FDE"/>
    <w:rsid w:val="00147AE8"/>
    <w:rsid w:val="00147C39"/>
    <w:rsid w:val="00154A6C"/>
    <w:rsid w:val="001556DD"/>
    <w:rsid w:val="001809CF"/>
    <w:rsid w:val="00182D22"/>
    <w:rsid w:val="001876AA"/>
    <w:rsid w:val="00192555"/>
    <w:rsid w:val="001A0763"/>
    <w:rsid w:val="001A4314"/>
    <w:rsid w:val="001B494D"/>
    <w:rsid w:val="001B79A1"/>
    <w:rsid w:val="001D2508"/>
    <w:rsid w:val="001D315B"/>
    <w:rsid w:val="001D4711"/>
    <w:rsid w:val="001E4FE6"/>
    <w:rsid w:val="001E71A2"/>
    <w:rsid w:val="001F2845"/>
    <w:rsid w:val="001F71C8"/>
    <w:rsid w:val="00201AA1"/>
    <w:rsid w:val="00202D13"/>
    <w:rsid w:val="00212224"/>
    <w:rsid w:val="00246346"/>
    <w:rsid w:val="00251FB5"/>
    <w:rsid w:val="00255594"/>
    <w:rsid w:val="00256013"/>
    <w:rsid w:val="00271EEF"/>
    <w:rsid w:val="00272AA7"/>
    <w:rsid w:val="00274A84"/>
    <w:rsid w:val="00282A1E"/>
    <w:rsid w:val="00284D68"/>
    <w:rsid w:val="00287D79"/>
    <w:rsid w:val="002913C4"/>
    <w:rsid w:val="002959A5"/>
    <w:rsid w:val="002A09C6"/>
    <w:rsid w:val="002A73AA"/>
    <w:rsid w:val="002B2079"/>
    <w:rsid w:val="002C2B36"/>
    <w:rsid w:val="002C6993"/>
    <w:rsid w:val="002F03B6"/>
    <w:rsid w:val="0030147D"/>
    <w:rsid w:val="00310FBC"/>
    <w:rsid w:val="003111F7"/>
    <w:rsid w:val="0031641C"/>
    <w:rsid w:val="00326E5A"/>
    <w:rsid w:val="00327764"/>
    <w:rsid w:val="003318F3"/>
    <w:rsid w:val="00331EAF"/>
    <w:rsid w:val="00336661"/>
    <w:rsid w:val="0034030E"/>
    <w:rsid w:val="00351E79"/>
    <w:rsid w:val="0036406D"/>
    <w:rsid w:val="00364278"/>
    <w:rsid w:val="003655CE"/>
    <w:rsid w:val="00365A59"/>
    <w:rsid w:val="0038038E"/>
    <w:rsid w:val="003810B0"/>
    <w:rsid w:val="003910FD"/>
    <w:rsid w:val="0039241A"/>
    <w:rsid w:val="00396D42"/>
    <w:rsid w:val="003A47BF"/>
    <w:rsid w:val="003A6559"/>
    <w:rsid w:val="003A760D"/>
    <w:rsid w:val="003C1189"/>
    <w:rsid w:val="003E48B6"/>
    <w:rsid w:val="003F57AC"/>
    <w:rsid w:val="003F779C"/>
    <w:rsid w:val="00400B16"/>
    <w:rsid w:val="00413468"/>
    <w:rsid w:val="0043022C"/>
    <w:rsid w:val="00433CA9"/>
    <w:rsid w:val="00436AC1"/>
    <w:rsid w:val="00444F5C"/>
    <w:rsid w:val="0044707C"/>
    <w:rsid w:val="00447145"/>
    <w:rsid w:val="0045576E"/>
    <w:rsid w:val="00456845"/>
    <w:rsid w:val="004666C4"/>
    <w:rsid w:val="004679C1"/>
    <w:rsid w:val="00476AD2"/>
    <w:rsid w:val="00481576"/>
    <w:rsid w:val="0048389F"/>
    <w:rsid w:val="004916F6"/>
    <w:rsid w:val="004E034E"/>
    <w:rsid w:val="004E0953"/>
    <w:rsid w:val="004E78CF"/>
    <w:rsid w:val="004F7B0B"/>
    <w:rsid w:val="005008D8"/>
    <w:rsid w:val="00500FB6"/>
    <w:rsid w:val="005260DB"/>
    <w:rsid w:val="00536877"/>
    <w:rsid w:val="005447E7"/>
    <w:rsid w:val="00545E05"/>
    <w:rsid w:val="00550384"/>
    <w:rsid w:val="0056315F"/>
    <w:rsid w:val="00596130"/>
    <w:rsid w:val="005A00F5"/>
    <w:rsid w:val="005A144F"/>
    <w:rsid w:val="005B27FE"/>
    <w:rsid w:val="005B2B15"/>
    <w:rsid w:val="005B3D2B"/>
    <w:rsid w:val="005B5F20"/>
    <w:rsid w:val="005E18AD"/>
    <w:rsid w:val="005F3F5D"/>
    <w:rsid w:val="00606A85"/>
    <w:rsid w:val="006112F2"/>
    <w:rsid w:val="006114BD"/>
    <w:rsid w:val="00614C99"/>
    <w:rsid w:val="00621EEB"/>
    <w:rsid w:val="00624B78"/>
    <w:rsid w:val="006353F4"/>
    <w:rsid w:val="00644A68"/>
    <w:rsid w:val="006632EB"/>
    <w:rsid w:val="00676883"/>
    <w:rsid w:val="00683300"/>
    <w:rsid w:val="006912A7"/>
    <w:rsid w:val="00694B62"/>
    <w:rsid w:val="006A7B8D"/>
    <w:rsid w:val="006C7139"/>
    <w:rsid w:val="006D1522"/>
    <w:rsid w:val="006D4E77"/>
    <w:rsid w:val="006E4C4B"/>
    <w:rsid w:val="006F1F27"/>
    <w:rsid w:val="00715917"/>
    <w:rsid w:val="00716930"/>
    <w:rsid w:val="00722702"/>
    <w:rsid w:val="0074545E"/>
    <w:rsid w:val="007556F3"/>
    <w:rsid w:val="00766A18"/>
    <w:rsid w:val="0077142D"/>
    <w:rsid w:val="00795ECD"/>
    <w:rsid w:val="007B1B86"/>
    <w:rsid w:val="007B481B"/>
    <w:rsid w:val="007C2185"/>
    <w:rsid w:val="007C259D"/>
    <w:rsid w:val="007C4B72"/>
    <w:rsid w:val="007E6A67"/>
    <w:rsid w:val="007F04E2"/>
    <w:rsid w:val="007F1296"/>
    <w:rsid w:val="00801FC0"/>
    <w:rsid w:val="00813D9E"/>
    <w:rsid w:val="008205F8"/>
    <w:rsid w:val="00831B03"/>
    <w:rsid w:val="00832F9B"/>
    <w:rsid w:val="00841024"/>
    <w:rsid w:val="00851C02"/>
    <w:rsid w:val="0086190E"/>
    <w:rsid w:val="0087093E"/>
    <w:rsid w:val="00874738"/>
    <w:rsid w:val="0087786F"/>
    <w:rsid w:val="00880068"/>
    <w:rsid w:val="00882E3E"/>
    <w:rsid w:val="008849A3"/>
    <w:rsid w:val="00897F27"/>
    <w:rsid w:val="008A3CB3"/>
    <w:rsid w:val="008A4C55"/>
    <w:rsid w:val="008B482E"/>
    <w:rsid w:val="008B6715"/>
    <w:rsid w:val="008C1F2E"/>
    <w:rsid w:val="008D2D0E"/>
    <w:rsid w:val="008D62D0"/>
    <w:rsid w:val="008E06D2"/>
    <w:rsid w:val="008F0401"/>
    <w:rsid w:val="008F413E"/>
    <w:rsid w:val="00906F34"/>
    <w:rsid w:val="009331E4"/>
    <w:rsid w:val="00935956"/>
    <w:rsid w:val="00936F5E"/>
    <w:rsid w:val="00937A40"/>
    <w:rsid w:val="009475AA"/>
    <w:rsid w:val="0095130D"/>
    <w:rsid w:val="00953078"/>
    <w:rsid w:val="009605C5"/>
    <w:rsid w:val="00975338"/>
    <w:rsid w:val="0098017E"/>
    <w:rsid w:val="00995406"/>
    <w:rsid w:val="009A2D71"/>
    <w:rsid w:val="009A4B1B"/>
    <w:rsid w:val="009B3A86"/>
    <w:rsid w:val="009C6590"/>
    <w:rsid w:val="009C661D"/>
    <w:rsid w:val="009D5984"/>
    <w:rsid w:val="009D633A"/>
    <w:rsid w:val="009E5FFB"/>
    <w:rsid w:val="009E7C98"/>
    <w:rsid w:val="009E7F7B"/>
    <w:rsid w:val="009F013F"/>
    <w:rsid w:val="00A0106E"/>
    <w:rsid w:val="00A0258B"/>
    <w:rsid w:val="00A16449"/>
    <w:rsid w:val="00A30957"/>
    <w:rsid w:val="00A31662"/>
    <w:rsid w:val="00A33F1F"/>
    <w:rsid w:val="00A40D48"/>
    <w:rsid w:val="00A554C5"/>
    <w:rsid w:val="00A6088B"/>
    <w:rsid w:val="00A620D1"/>
    <w:rsid w:val="00A71AF1"/>
    <w:rsid w:val="00A73617"/>
    <w:rsid w:val="00A76C43"/>
    <w:rsid w:val="00A80AA2"/>
    <w:rsid w:val="00A84F64"/>
    <w:rsid w:val="00AA2778"/>
    <w:rsid w:val="00AA30A7"/>
    <w:rsid w:val="00AB09DB"/>
    <w:rsid w:val="00AC0590"/>
    <w:rsid w:val="00AD07E8"/>
    <w:rsid w:val="00AD37E5"/>
    <w:rsid w:val="00AE5222"/>
    <w:rsid w:val="00B01E31"/>
    <w:rsid w:val="00B02FE5"/>
    <w:rsid w:val="00B06426"/>
    <w:rsid w:val="00B07A0D"/>
    <w:rsid w:val="00B1021D"/>
    <w:rsid w:val="00B14189"/>
    <w:rsid w:val="00B25866"/>
    <w:rsid w:val="00B27760"/>
    <w:rsid w:val="00B30C07"/>
    <w:rsid w:val="00B55CA3"/>
    <w:rsid w:val="00B608CA"/>
    <w:rsid w:val="00B87D23"/>
    <w:rsid w:val="00BB1BA5"/>
    <w:rsid w:val="00BB20A6"/>
    <w:rsid w:val="00BB2CE9"/>
    <w:rsid w:val="00BB47C7"/>
    <w:rsid w:val="00BB7939"/>
    <w:rsid w:val="00BC4208"/>
    <w:rsid w:val="00BC4EE4"/>
    <w:rsid w:val="00BC4F57"/>
    <w:rsid w:val="00BE388F"/>
    <w:rsid w:val="00BE542A"/>
    <w:rsid w:val="00BF54EF"/>
    <w:rsid w:val="00BF6EBA"/>
    <w:rsid w:val="00C1067C"/>
    <w:rsid w:val="00C13910"/>
    <w:rsid w:val="00C26364"/>
    <w:rsid w:val="00C43977"/>
    <w:rsid w:val="00C50EE6"/>
    <w:rsid w:val="00C51059"/>
    <w:rsid w:val="00C52841"/>
    <w:rsid w:val="00C726F6"/>
    <w:rsid w:val="00C76E26"/>
    <w:rsid w:val="00C85077"/>
    <w:rsid w:val="00C875CD"/>
    <w:rsid w:val="00CA3620"/>
    <w:rsid w:val="00CB1326"/>
    <w:rsid w:val="00CB2C9E"/>
    <w:rsid w:val="00CB381E"/>
    <w:rsid w:val="00CB4F4B"/>
    <w:rsid w:val="00CB6903"/>
    <w:rsid w:val="00CC359C"/>
    <w:rsid w:val="00CC41D7"/>
    <w:rsid w:val="00CC6344"/>
    <w:rsid w:val="00CD5149"/>
    <w:rsid w:val="00CE1175"/>
    <w:rsid w:val="00CE498E"/>
    <w:rsid w:val="00CF526A"/>
    <w:rsid w:val="00CF59CD"/>
    <w:rsid w:val="00CF5D42"/>
    <w:rsid w:val="00D039E5"/>
    <w:rsid w:val="00D10E16"/>
    <w:rsid w:val="00D12985"/>
    <w:rsid w:val="00D160CB"/>
    <w:rsid w:val="00D22051"/>
    <w:rsid w:val="00D26C79"/>
    <w:rsid w:val="00D30F52"/>
    <w:rsid w:val="00D3296C"/>
    <w:rsid w:val="00D454A2"/>
    <w:rsid w:val="00D45DE9"/>
    <w:rsid w:val="00D609A0"/>
    <w:rsid w:val="00D70F61"/>
    <w:rsid w:val="00D75918"/>
    <w:rsid w:val="00D761D2"/>
    <w:rsid w:val="00D80FAE"/>
    <w:rsid w:val="00D97C48"/>
    <w:rsid w:val="00DC7282"/>
    <w:rsid w:val="00DD3A59"/>
    <w:rsid w:val="00E03928"/>
    <w:rsid w:val="00E0726E"/>
    <w:rsid w:val="00E11F54"/>
    <w:rsid w:val="00E156F2"/>
    <w:rsid w:val="00E17A43"/>
    <w:rsid w:val="00E21459"/>
    <w:rsid w:val="00E21FA7"/>
    <w:rsid w:val="00E2753D"/>
    <w:rsid w:val="00E27E42"/>
    <w:rsid w:val="00E37DD5"/>
    <w:rsid w:val="00E4587E"/>
    <w:rsid w:val="00E45AF9"/>
    <w:rsid w:val="00E526D9"/>
    <w:rsid w:val="00E5373B"/>
    <w:rsid w:val="00E54837"/>
    <w:rsid w:val="00E55631"/>
    <w:rsid w:val="00E60388"/>
    <w:rsid w:val="00E629F8"/>
    <w:rsid w:val="00E6422C"/>
    <w:rsid w:val="00E70D5D"/>
    <w:rsid w:val="00E7262B"/>
    <w:rsid w:val="00E74AB1"/>
    <w:rsid w:val="00E75CF1"/>
    <w:rsid w:val="00E77105"/>
    <w:rsid w:val="00E820C6"/>
    <w:rsid w:val="00EA0882"/>
    <w:rsid w:val="00EA5363"/>
    <w:rsid w:val="00EB162A"/>
    <w:rsid w:val="00EC12B3"/>
    <w:rsid w:val="00EC2DD8"/>
    <w:rsid w:val="00EC3189"/>
    <w:rsid w:val="00EC68A9"/>
    <w:rsid w:val="00ED5783"/>
    <w:rsid w:val="00EE10B3"/>
    <w:rsid w:val="00EE347D"/>
    <w:rsid w:val="00EF320D"/>
    <w:rsid w:val="00F252F3"/>
    <w:rsid w:val="00F3296D"/>
    <w:rsid w:val="00F41584"/>
    <w:rsid w:val="00F468B9"/>
    <w:rsid w:val="00F50009"/>
    <w:rsid w:val="00F559B1"/>
    <w:rsid w:val="00F6087D"/>
    <w:rsid w:val="00F83833"/>
    <w:rsid w:val="00F9279F"/>
    <w:rsid w:val="00F947DD"/>
    <w:rsid w:val="00F97F1B"/>
    <w:rsid w:val="00FA4305"/>
    <w:rsid w:val="00FB0963"/>
    <w:rsid w:val="00FB1112"/>
    <w:rsid w:val="00FB2814"/>
    <w:rsid w:val="00FB2938"/>
    <w:rsid w:val="00FB44F4"/>
    <w:rsid w:val="00FC2207"/>
    <w:rsid w:val="00FC6BF7"/>
    <w:rsid w:val="00FD7812"/>
    <w:rsid w:val="00FE264E"/>
    <w:rsid w:val="00FE3F3D"/>
    <w:rsid w:val="00FF5DD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6D42"/>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B482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8B482E"/>
    <w:rPr>
      <w:sz w:val="18"/>
      <w:szCs w:val="18"/>
    </w:rPr>
  </w:style>
  <w:style w:type="paragraph" w:styleId="Footer">
    <w:name w:val="footer"/>
    <w:basedOn w:val="Normal"/>
    <w:link w:val="FooterChar"/>
    <w:uiPriority w:val="99"/>
    <w:rsid w:val="008B482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B482E"/>
    <w:rPr>
      <w:sz w:val="18"/>
      <w:szCs w:val="18"/>
    </w:rPr>
  </w:style>
  <w:style w:type="paragraph" w:styleId="BalloonText">
    <w:name w:val="Balloon Text"/>
    <w:basedOn w:val="Normal"/>
    <w:link w:val="BalloonTextChar"/>
    <w:uiPriority w:val="99"/>
    <w:semiHidden/>
    <w:rsid w:val="008B482E"/>
    <w:rPr>
      <w:sz w:val="18"/>
      <w:szCs w:val="18"/>
    </w:rPr>
  </w:style>
  <w:style w:type="character" w:customStyle="1" w:styleId="BalloonTextChar">
    <w:name w:val="Balloon Text Char"/>
    <w:basedOn w:val="DefaultParagraphFont"/>
    <w:link w:val="BalloonText"/>
    <w:uiPriority w:val="99"/>
    <w:semiHidden/>
    <w:locked/>
    <w:rsid w:val="008B482E"/>
    <w:rPr>
      <w:sz w:val="18"/>
      <w:szCs w:val="18"/>
    </w:rPr>
  </w:style>
  <w:style w:type="paragraph" w:styleId="Date">
    <w:name w:val="Date"/>
    <w:basedOn w:val="Normal"/>
    <w:next w:val="Normal"/>
    <w:link w:val="DateChar"/>
    <w:uiPriority w:val="99"/>
    <w:semiHidden/>
    <w:rsid w:val="008B482E"/>
    <w:pPr>
      <w:ind w:leftChars="2500" w:left="100"/>
    </w:pPr>
  </w:style>
  <w:style w:type="character" w:customStyle="1" w:styleId="DateChar">
    <w:name w:val="Date Char"/>
    <w:basedOn w:val="DefaultParagraphFont"/>
    <w:link w:val="Date"/>
    <w:uiPriority w:val="99"/>
    <w:semiHidden/>
    <w:locked/>
    <w:rsid w:val="008B482E"/>
  </w:style>
  <w:style w:type="character" w:styleId="PageNumber">
    <w:name w:val="page number"/>
    <w:basedOn w:val="DefaultParagraphFont"/>
    <w:uiPriority w:val="99"/>
    <w:rsid w:val="001F71C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1110</TotalTime>
  <Pages>17</Pages>
  <Words>4908</Words>
  <Characters>5449</Characters>
  <Application>Microsoft Office Outlook</Application>
  <DocSecurity>0</DocSecurity>
  <Lines>0</Lines>
  <Paragraphs>0</Paragraphs>
  <ScaleCrop>false</ScaleCrop>
  <Company>Micorosoft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李剑</dc:creator>
  <cp:keywords/>
  <dc:description/>
  <cp:lastModifiedBy>吴琳赟</cp:lastModifiedBy>
  <cp:revision>21</cp:revision>
  <cp:lastPrinted>2023-04-27T06:14:00Z</cp:lastPrinted>
  <dcterms:created xsi:type="dcterms:W3CDTF">2023-03-09T01:10:00Z</dcterms:created>
  <dcterms:modified xsi:type="dcterms:W3CDTF">2023-05-26T02:19:00Z</dcterms:modified>
</cp:coreProperties>
</file>