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rPr>
          <w:rFonts w:ascii="方正小标宋简体" w:eastAsia="方正小标宋简体"/>
          <w:sz w:val="44"/>
        </w:rPr>
      </w:pPr>
    </w:p>
    <w:p>
      <w:pPr>
        <w:widowControl/>
        <w:spacing w:line="560" w:lineRule="exact"/>
        <w:jc w:val="left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附件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</w:rPr>
      </w:pPr>
      <w:r>
        <w:rPr>
          <w:rFonts w:ascii="Times New Roman" w:hAnsi="Times New Roman" w:eastAsia="方正小标宋简体" w:cs="Times New Roman"/>
          <w:sz w:val="44"/>
        </w:rPr>
        <w:t>202</w:t>
      </w:r>
      <w:r>
        <w:rPr>
          <w:rFonts w:hint="eastAsia" w:ascii="Times New Roman" w:hAnsi="Times New Roman" w:eastAsia="方正小标宋简体" w:cs="Times New Roman"/>
          <w:sz w:val="44"/>
        </w:rPr>
        <w:t>3“华罗庚杯”常州市创新创业大赛</w:t>
      </w:r>
    </w:p>
    <w:p>
      <w:pPr>
        <w:spacing w:afterLines="50" w:line="560" w:lineRule="exact"/>
        <w:jc w:val="center"/>
        <w:rPr>
          <w:rFonts w:ascii="Times New Roman" w:hAnsi="Times New Roman" w:eastAsia="方正小标宋简体" w:cs="Times New Roman"/>
          <w:sz w:val="44"/>
        </w:rPr>
      </w:pPr>
      <w:bookmarkStart w:id="0" w:name="_GoBack"/>
      <w:r>
        <w:rPr>
          <w:rFonts w:ascii="Times New Roman" w:hAnsi="Times New Roman" w:eastAsia="方正小标宋简体" w:cs="Times New Roman"/>
          <w:sz w:val="44"/>
        </w:rPr>
        <w:t>拟晋级决赛团队、企业名单</w:t>
      </w:r>
      <w:bookmarkEnd w:id="0"/>
    </w:p>
    <w:tbl>
      <w:tblPr>
        <w:tblStyle w:val="5"/>
        <w:tblW w:w="86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"/>
        <w:gridCol w:w="1559"/>
        <w:gridCol w:w="4394"/>
        <w:gridCol w:w="18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907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  <w:r>
              <w:rPr>
                <w:rFonts w:ascii="黑体" w:hAnsi="黑体" w:eastAsia="黑体" w:cs="Times New Roman"/>
                <w:kern w:val="0"/>
                <w:sz w:val="24"/>
                <w:szCs w:val="24"/>
              </w:rPr>
              <w:t>序号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  <w:r>
              <w:rPr>
                <w:rFonts w:ascii="黑体" w:hAnsi="黑体" w:eastAsia="黑体" w:cs="Times New Roman"/>
                <w:kern w:val="0"/>
                <w:sz w:val="24"/>
                <w:szCs w:val="24"/>
              </w:rPr>
              <w:t>组别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  <w:r>
              <w:rPr>
                <w:rFonts w:ascii="黑体" w:hAnsi="黑体" w:eastAsia="黑体" w:cs="Times New Roman"/>
                <w:kern w:val="0"/>
                <w:sz w:val="24"/>
                <w:szCs w:val="24"/>
              </w:rPr>
              <w:t>企业</w:t>
            </w:r>
            <w:r>
              <w:rPr>
                <w:rFonts w:hint="eastAsia" w:ascii="黑体" w:hAnsi="黑体" w:eastAsia="黑体" w:cs="Times New Roman"/>
                <w:kern w:val="0"/>
                <w:sz w:val="24"/>
                <w:szCs w:val="24"/>
              </w:rPr>
              <w:t>（</w:t>
            </w:r>
            <w:r>
              <w:rPr>
                <w:rFonts w:ascii="黑体" w:hAnsi="黑体" w:eastAsia="黑体" w:cs="Times New Roman"/>
                <w:kern w:val="0"/>
                <w:sz w:val="24"/>
                <w:szCs w:val="24"/>
              </w:rPr>
              <w:t>团队</w:t>
            </w:r>
            <w:r>
              <w:rPr>
                <w:rFonts w:hint="eastAsia" w:ascii="黑体" w:hAnsi="黑体" w:eastAsia="黑体" w:cs="Times New Roman"/>
                <w:kern w:val="0"/>
                <w:sz w:val="24"/>
                <w:szCs w:val="24"/>
              </w:rPr>
              <w:t>）</w:t>
            </w:r>
            <w:r>
              <w:rPr>
                <w:rFonts w:ascii="黑体" w:hAnsi="黑体" w:eastAsia="黑体" w:cs="Times New Roman"/>
                <w:kern w:val="0"/>
                <w:sz w:val="24"/>
                <w:szCs w:val="24"/>
              </w:rPr>
              <w:t>名称</w:t>
            </w:r>
          </w:p>
        </w:tc>
        <w:tc>
          <w:tcPr>
            <w:tcW w:w="181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  <w:r>
              <w:rPr>
                <w:rFonts w:ascii="黑体" w:hAnsi="黑体" w:eastAsia="黑体" w:cs="Times New Roman"/>
                <w:kern w:val="0"/>
                <w:sz w:val="24"/>
                <w:szCs w:val="24"/>
              </w:rPr>
              <w:t>行政区域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团队组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北斗导航信号工程应用创新团队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团队组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高端等静压石墨材料的研发和产业化团队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团队组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智慧建筑节能一体化方案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团队组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信熙缘（常州）智能技术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团队组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贵在知心团队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常州科教城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团队组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极限智能感知团队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常州科教城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团队组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FIG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墨尔本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常州科教城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团队组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功能精细化磁珠研发团队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常州科教城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团队组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锂电铠甲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常州科教城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团队组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智场无极限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常州科教城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11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团队组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泓梦创业团队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常州科教城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12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团队组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博锐深智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13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团队组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“联元”高安全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RFID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芯片项目团队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14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团队组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常州创华智能装备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团队组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海科智动团队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团队组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白鲸航线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17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团队组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叶春生博士团队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18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团队组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新能源耦合发电智能调控装备研发团队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团队组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超高压高分子内胆碳纤维缠绕高压储氢气瓶引领者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团队组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新能源汽车电池包用发泡硅胶密封材料团队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团队组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谷氨酸废水综合利用开发固体水溶肥团队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22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团队组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新一代光储逆变器团队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23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团队组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百度阳光团队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24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团队组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biMetaverse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团队组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氢装上阵——国内领先的一体式光伏绿氢装备提供商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常州经开区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初创企业组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江苏利卡维智能科技有限公司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27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初创企业组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常州红信数据科技有限公司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初创企业组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常州智视通智能科技有限公司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29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初创企业组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阿镨图斯（常州）智能科技有限公司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初创企业组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豪森润博智能装备常州有限公司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初创企业组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常州闪闪节能电器科技有限公司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初创企业组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江苏誉德行言智能科技有限公司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常州科教城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初创企业组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中科宏芯（常州）传感科技有限公司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常州科教城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初创企业组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常州慧而达智能装备有限公司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常州科教城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35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初创企业组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江苏常氢科技工程研究院有限公司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常州科教城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36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初创企业组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常州伯仪生物科技有限公司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西太湖科技产业园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37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初创企业组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常州素问九州医疗科技有限公司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西太湖科技产业园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初创企业组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常州聚信应用材料有限公司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39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初创企业组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普林宁生态（常州）有限公司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初创企业组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德恩特（江苏）环境科技有限公司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41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江苏江南绝缘粉末有限公司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42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江苏英拓动力科技有限公司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43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常州京洋半导体材料科技有限公司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江苏亚邦强生药业有限公司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中能创光电科技（常州）有限公司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江苏安能科技有限公司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江苏洛凯智能科技有限公司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48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常州碳酸钙有限公司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49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常州安康医疗器械有限公司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50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江苏久创电气科技有限公司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51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常州纵慧芯光半导体科技有限公司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52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常州千米电子科技有限公司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53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常州臻晶半导体有限公司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54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恩泰环保科技（常州）有限公司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55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江苏君华特种工程塑料制品有限公司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56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想莱（常州）节能科技有限公司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57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江苏行运兔科技有限公司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常州科教城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58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常州路航轨道交通科技有限公司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常州科教城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59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中国机械总院集团江苏分院有限公司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常州科教城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60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常州佰承复合材料有限公司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常州科教城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61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常州罗盘星检测科技有限公司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常州科教城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62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常州先趋医疗科技有限公司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常州科教城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江苏精科嘉益工业技术有限公司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常州科教城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64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江苏常诺能源环保科技有限公司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常州科教城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65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国创移动能源创新中心（江苏）有限公司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常州科教城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66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常州光芯集成光学有限公司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西太湖科技产业园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67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常州市万华激光科技有限公司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西太湖科技产业园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68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常州百韩科智能装备有限公司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西太湖科技产业园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69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常州易藤电气有限公司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西太湖科技产业园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70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精微视达医疗科技（常州）有限公司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西太湖科技产业园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71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安盈半导体技术（常州）有限公司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72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磐石电气（常州）有限公司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73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常州易管智能科技有限公司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74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卓谨信息科技（常州）有限公司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75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常州市大成真空技术有限公司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76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江苏筑一智能装备科技有限公司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77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常州越新传动系统有限公司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78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常州柏尔刀具科技有限公司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79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星光正工（江苏）采棉机有限公司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80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江苏容大减震科技股份有限公司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81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常州苏美精密切削技术有限公司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82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常州科瑞尔科技有限公司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83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江苏集萃碳纤维及复合材料应用技术研究院有限公司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84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波塞冬（江苏）新材料科技有限公司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85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江苏众红生物工程创药研究院有限公司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86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常州常工电子科技股份有限公司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87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常州瑞赛环保科技有限公司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88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江苏华唐电器有限公司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89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常州奥比利智能科技有限公司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90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常州市场景信息科技有限公司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91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常州新祺晟高分子科技有限公司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92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常州金襄新材料科技有限公司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93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江苏国衡环亚医疗科技有限公司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94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常州明景物联传感有限公司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95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江苏宏达数控科技股份有限公司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常州经开区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96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常州市翰琪电机有限公司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常州经开区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97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常州市新墅机床数控设备有限公司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常州经开区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98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江苏凯隆电器有限公司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常州经开区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99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常州德创高新材料科技有限公司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常州经开区</w:t>
            </w:r>
          </w:p>
        </w:tc>
      </w:tr>
    </w:tbl>
    <w:p>
      <w:pPr>
        <w:widowControl/>
        <w:spacing w:line="560" w:lineRule="exact"/>
        <w:jc w:val="left"/>
        <w:rPr>
          <w:rFonts w:ascii="Times New Roman" w:hAnsi="Times New Roman" w:eastAsia="方正小标宋简体" w:cs="Times New Roman"/>
        </w:rPr>
      </w:pPr>
    </w:p>
    <w:sectPr>
      <w:footerReference r:id="rId3" w:type="default"/>
      <w:footerReference r:id="rId4" w:type="even"/>
      <w:pgSz w:w="11906" w:h="16838"/>
      <w:pgMar w:top="2098" w:right="1531" w:bottom="1985" w:left="1531" w:header="737" w:footer="1361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ordWrap w:val="0"/>
      <w:jc w:val="right"/>
      <w:rPr>
        <w:rFonts w:asciiTheme="minorEastAsia" w:hAnsiTheme="minorEastAsia"/>
        <w:sz w:val="28"/>
      </w:rPr>
    </w:pPr>
    <w:r>
      <w:rPr>
        <w:rFonts w:asciiTheme="minorEastAsia" w:hAnsiTheme="minorEastAsia" w:cstheme="majorBidi"/>
        <w:sz w:val="28"/>
        <w:szCs w:val="28"/>
        <w:lang w:val="zh-CN"/>
      </w:rPr>
      <w:t xml:space="preserve">— </w:t>
    </w:r>
    <w:r>
      <w:rPr>
        <w:rFonts w:ascii="Times New Roman" w:hAnsi="Times New Roman" w:cs="Times New Roman"/>
        <w:sz w:val="28"/>
        <w:szCs w:val="22"/>
      </w:rPr>
      <w:fldChar w:fldCharType="begin"/>
    </w:r>
    <w:r>
      <w:rPr>
        <w:rFonts w:ascii="Times New Roman" w:hAnsi="Times New Roman" w:cs="Times New Roman"/>
        <w:sz w:val="28"/>
      </w:rPr>
      <w:instrText xml:space="preserve">PAGE    \* MERGEFORMAT</w:instrText>
    </w:r>
    <w:r>
      <w:rPr>
        <w:rFonts w:ascii="Times New Roman" w:hAnsi="Times New Roman" w:cs="Times New Roman"/>
        <w:sz w:val="28"/>
        <w:szCs w:val="22"/>
      </w:rPr>
      <w:fldChar w:fldCharType="separate"/>
    </w:r>
    <w:r>
      <w:rPr>
        <w:rFonts w:ascii="Times New Roman" w:hAnsi="Times New Roman" w:cs="Times New Roman"/>
        <w:sz w:val="28"/>
        <w:szCs w:val="28"/>
        <w:lang w:val="zh-CN"/>
      </w:rPr>
      <w:t>3</w:t>
    </w:r>
    <w:r>
      <w:rPr>
        <w:rFonts w:ascii="Times New Roman" w:hAnsi="Times New Roman" w:cs="Times New Roman"/>
        <w:sz w:val="28"/>
        <w:szCs w:val="28"/>
      </w:rPr>
      <w:fldChar w:fldCharType="end"/>
    </w:r>
    <w:r>
      <w:rPr>
        <w:rFonts w:asciiTheme="minorEastAsia" w:hAnsiTheme="minorEastAsia" w:cstheme="majorBidi"/>
        <w:sz w:val="28"/>
        <w:szCs w:val="28"/>
        <w:lang w:val="zh-CN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280" w:firstLineChars="100"/>
    </w:pPr>
    <w:r>
      <w:rPr>
        <w:rFonts w:asciiTheme="minorEastAsia" w:hAnsiTheme="minorEastAsia" w:cstheme="majorBidi"/>
        <w:sz w:val="28"/>
        <w:szCs w:val="28"/>
        <w:lang w:val="zh-CN"/>
      </w:rPr>
      <w:t xml:space="preserve">— </w:t>
    </w:r>
    <w:r>
      <w:rPr>
        <w:rFonts w:ascii="Times New Roman" w:hAnsi="Times New Roman" w:cs="Times New Roman"/>
        <w:sz w:val="28"/>
        <w:szCs w:val="22"/>
      </w:rPr>
      <w:fldChar w:fldCharType="begin"/>
    </w:r>
    <w:r>
      <w:rPr>
        <w:rFonts w:ascii="Times New Roman" w:hAnsi="Times New Roman" w:cs="Times New Roman"/>
        <w:sz w:val="28"/>
      </w:rPr>
      <w:instrText xml:space="preserve">PAGE    \* MERGEFORMAT</w:instrText>
    </w:r>
    <w:r>
      <w:rPr>
        <w:rFonts w:ascii="Times New Roman" w:hAnsi="Times New Roman" w:cs="Times New Roman"/>
        <w:sz w:val="28"/>
        <w:szCs w:val="22"/>
      </w:rPr>
      <w:fldChar w:fldCharType="separate"/>
    </w:r>
    <w:r>
      <w:rPr>
        <w:rFonts w:ascii="Times New Roman" w:hAnsi="Times New Roman" w:cs="Times New Roman"/>
        <w:sz w:val="28"/>
        <w:szCs w:val="28"/>
        <w:lang w:val="zh-CN"/>
      </w:rPr>
      <w:t>4</w:t>
    </w:r>
    <w:r>
      <w:rPr>
        <w:rFonts w:ascii="Times New Roman" w:hAnsi="Times New Roman" w:cs="Times New Roman"/>
        <w:sz w:val="28"/>
        <w:szCs w:val="28"/>
      </w:rPr>
      <w:fldChar w:fldCharType="end"/>
    </w:r>
    <w:r>
      <w:rPr>
        <w:rFonts w:asciiTheme="minorEastAsia" w:hAnsiTheme="minorEastAsia" w:cstheme="majorBidi"/>
        <w:sz w:val="28"/>
        <w:szCs w:val="28"/>
        <w:lang w:val="zh-CN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0936EC9"/>
    <w:rsid w:val="0007239D"/>
    <w:rsid w:val="001122BF"/>
    <w:rsid w:val="0019515E"/>
    <w:rsid w:val="001B0805"/>
    <w:rsid w:val="001C0C43"/>
    <w:rsid w:val="001D3592"/>
    <w:rsid w:val="001F5C96"/>
    <w:rsid w:val="0021252A"/>
    <w:rsid w:val="00261460"/>
    <w:rsid w:val="0028644A"/>
    <w:rsid w:val="00293666"/>
    <w:rsid w:val="002C2809"/>
    <w:rsid w:val="00304C38"/>
    <w:rsid w:val="00393718"/>
    <w:rsid w:val="0039655F"/>
    <w:rsid w:val="003D0414"/>
    <w:rsid w:val="003F3BF5"/>
    <w:rsid w:val="00471665"/>
    <w:rsid w:val="004D7001"/>
    <w:rsid w:val="006927B3"/>
    <w:rsid w:val="006A599F"/>
    <w:rsid w:val="006B5A81"/>
    <w:rsid w:val="006D49C5"/>
    <w:rsid w:val="007657FE"/>
    <w:rsid w:val="007717C7"/>
    <w:rsid w:val="007F1DB3"/>
    <w:rsid w:val="008029CF"/>
    <w:rsid w:val="00875BA2"/>
    <w:rsid w:val="00880B91"/>
    <w:rsid w:val="00900DA1"/>
    <w:rsid w:val="00936EC9"/>
    <w:rsid w:val="0097034A"/>
    <w:rsid w:val="009B79AE"/>
    <w:rsid w:val="00A36115"/>
    <w:rsid w:val="00AA75F4"/>
    <w:rsid w:val="00B477B1"/>
    <w:rsid w:val="00B513E9"/>
    <w:rsid w:val="00C4425D"/>
    <w:rsid w:val="00C903EC"/>
    <w:rsid w:val="00CA4C5B"/>
    <w:rsid w:val="00D001BC"/>
    <w:rsid w:val="00D01CE2"/>
    <w:rsid w:val="00E71C73"/>
    <w:rsid w:val="00EA213C"/>
    <w:rsid w:val="00F011DF"/>
    <w:rsid w:val="00F2224C"/>
    <w:rsid w:val="00F45DA6"/>
    <w:rsid w:val="00F84B0C"/>
    <w:rsid w:val="00FE1F82"/>
    <w:rsid w:val="00FF3F66"/>
    <w:rsid w:val="795A05E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ZGGR</Company>
  <Pages>7</Pages>
  <Words>2568</Words>
  <Characters>2720</Characters>
  <Lines>23</Lines>
  <Paragraphs>6</Paragraphs>
  <TotalTime>99</TotalTime>
  <ScaleCrop>false</ScaleCrop>
  <LinksUpToDate>false</LinksUpToDate>
  <CharactersWithSpaces>2723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2022-06-13T08:28:00Z</dcterms:created>
  <dc:creator>♏戈</dc:creator>
  <cp:lastModifiedBy>人间四月天</cp:lastModifiedBy>
  <cp:lastPrinted>2023-05-29T07:06:00Z</cp:lastPrinted>
  <dcterms:modified xsi:type="dcterms:W3CDTF">2023-05-29T08:15:01Z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ADFCAE563EFA4C7BBCBD1FBFCF6CA819_13</vt:lpwstr>
  </property>
</Properties>
</file>