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eastAsia="方正黑体_GBK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pacing w:before="240" w:after="240" w:line="570" w:lineRule="exact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常州市2023年度拟推荐申报省级科技企业孵化器名单</w:t>
      </w:r>
    </w:p>
    <w:tbl>
      <w:tblPr>
        <w:tblStyle w:val="20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2541"/>
        <w:gridCol w:w="2432"/>
        <w:gridCol w:w="4390"/>
        <w:gridCol w:w="1104"/>
        <w:gridCol w:w="994"/>
        <w:gridCol w:w="10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526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序号</w:t>
            </w:r>
          </w:p>
        </w:tc>
        <w:tc>
          <w:tcPr>
            <w:tcW w:w="2785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孵化器名称</w:t>
            </w:r>
          </w:p>
        </w:tc>
        <w:tc>
          <w:tcPr>
            <w:tcW w:w="2666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运营机构名称</w:t>
            </w:r>
          </w:p>
        </w:tc>
        <w:tc>
          <w:tcPr>
            <w:tcW w:w="4812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孵化场地地址</w:t>
            </w:r>
          </w:p>
        </w:tc>
        <w:tc>
          <w:tcPr>
            <w:tcW w:w="1210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孵化面积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（平方米）</w:t>
            </w:r>
          </w:p>
        </w:tc>
        <w:tc>
          <w:tcPr>
            <w:tcW w:w="1090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在孵企业数量</w:t>
            </w:r>
          </w:p>
        </w:tc>
        <w:tc>
          <w:tcPr>
            <w:tcW w:w="1129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毕业企业数量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6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85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pacing w:val="-6"/>
                <w:szCs w:val="21"/>
              </w:rPr>
            </w:pPr>
            <w:r>
              <w:rPr>
                <w:rFonts w:hAnsiTheme="minorEastAsia" w:eastAsiaTheme="minorEastAsia"/>
                <w:spacing w:val="-6"/>
                <w:szCs w:val="21"/>
              </w:rPr>
              <w:t>江苏新思维智慧生活孵化器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江苏新思维创业投资有限公司</w:t>
            </w:r>
          </w:p>
        </w:tc>
        <w:tc>
          <w:tcPr>
            <w:tcW w:w="4812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新北区华山中路</w:t>
            </w:r>
            <w:r>
              <w:rPr>
                <w:rFonts w:eastAsiaTheme="minorEastAsia"/>
                <w:szCs w:val="21"/>
              </w:rPr>
              <w:t>9</w:t>
            </w:r>
            <w:r>
              <w:rPr>
                <w:rFonts w:hAnsiTheme="minorEastAsia" w:eastAsiaTheme="minorEastAsia"/>
                <w:szCs w:val="21"/>
              </w:rPr>
              <w:t>号</w:t>
            </w:r>
            <w:r>
              <w:rPr>
                <w:rFonts w:eastAsiaTheme="minorEastAsia"/>
                <w:szCs w:val="21"/>
              </w:rPr>
              <w:t>5</w:t>
            </w:r>
            <w:r>
              <w:rPr>
                <w:rFonts w:hAnsiTheme="minorEastAsia" w:eastAsiaTheme="minorEastAsia"/>
                <w:szCs w:val="21"/>
              </w:rPr>
              <w:t>号楼</w:t>
            </w:r>
            <w:r>
              <w:rPr>
                <w:rFonts w:eastAsiaTheme="minorEastAsia"/>
                <w:szCs w:val="21"/>
              </w:rPr>
              <w:t>2</w:t>
            </w:r>
            <w:r>
              <w:rPr>
                <w:rFonts w:hAnsiTheme="minorEastAsia" w:eastAsiaTheme="minorEastAsia"/>
                <w:szCs w:val="21"/>
              </w:rPr>
              <w:t>楼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6480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18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6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85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常州市天宁区工业互联网创新中心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常州市人从众孵化管理有限公司</w:t>
            </w:r>
          </w:p>
        </w:tc>
        <w:tc>
          <w:tcPr>
            <w:tcW w:w="4812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天宁区</w:t>
            </w:r>
            <w:r>
              <w:rPr>
                <w:rFonts w:hAnsiTheme="minorEastAsia" w:eastAsiaTheme="minorEastAsia"/>
                <w:szCs w:val="21"/>
              </w:rPr>
              <w:t>创智路</w:t>
            </w:r>
            <w:r>
              <w:rPr>
                <w:rFonts w:eastAsiaTheme="minorEastAsia"/>
                <w:szCs w:val="21"/>
              </w:rPr>
              <w:t>5</w:t>
            </w:r>
            <w:r>
              <w:rPr>
                <w:rFonts w:hAnsiTheme="minorEastAsia" w:eastAsiaTheme="minorEastAsia"/>
                <w:szCs w:val="21"/>
              </w:rPr>
              <w:t>号</w:t>
            </w:r>
            <w:r>
              <w:rPr>
                <w:rFonts w:eastAsiaTheme="minorEastAsia"/>
                <w:szCs w:val="21"/>
              </w:rPr>
              <w:t>4</w:t>
            </w:r>
            <w:r>
              <w:rPr>
                <w:rFonts w:hAnsiTheme="minorEastAsia" w:eastAsiaTheme="minorEastAsia"/>
                <w:szCs w:val="21"/>
              </w:rPr>
              <w:t>号楼（</w:t>
            </w:r>
            <w:r>
              <w:rPr>
                <w:rFonts w:eastAsiaTheme="minorEastAsia"/>
                <w:szCs w:val="21"/>
              </w:rPr>
              <w:t>4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5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6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7</w:t>
            </w:r>
            <w:r>
              <w:rPr>
                <w:rFonts w:hAnsiTheme="minorEastAsia" w:eastAsiaTheme="minorEastAsia"/>
                <w:szCs w:val="21"/>
              </w:rPr>
              <w:t>层），天宁区竹林北路</w:t>
            </w:r>
            <w:r>
              <w:rPr>
                <w:rFonts w:eastAsiaTheme="minorEastAsia"/>
                <w:szCs w:val="21"/>
              </w:rPr>
              <w:t>256</w:t>
            </w:r>
            <w:r>
              <w:rPr>
                <w:rFonts w:hAnsiTheme="minorEastAsia" w:eastAsiaTheme="minorEastAsia"/>
                <w:szCs w:val="21"/>
              </w:rPr>
              <w:t>号</w:t>
            </w:r>
            <w:r>
              <w:rPr>
                <w:rFonts w:eastAsiaTheme="minorEastAsia"/>
                <w:szCs w:val="21"/>
              </w:rPr>
              <w:t>2</w:t>
            </w:r>
            <w:r>
              <w:rPr>
                <w:rFonts w:hAnsiTheme="minorEastAsia" w:eastAsiaTheme="minorEastAsia"/>
                <w:szCs w:val="21"/>
              </w:rPr>
              <w:t>号楼工业互联网大厦（</w:t>
            </w:r>
            <w:r>
              <w:rPr>
                <w:rFonts w:eastAsiaTheme="minorEastAsia"/>
                <w:szCs w:val="21"/>
              </w:rPr>
              <w:t>2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7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9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11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19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21</w:t>
            </w:r>
            <w:r>
              <w:rPr>
                <w:rFonts w:hAnsiTheme="minorEastAsia" w:eastAsiaTheme="minorEastAsia"/>
                <w:szCs w:val="21"/>
              </w:rPr>
              <w:t>楼）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13283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15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6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85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常州市大数据创业孵化器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常州大数据产业园运营有限公司</w:t>
            </w:r>
          </w:p>
        </w:tc>
        <w:tc>
          <w:tcPr>
            <w:tcW w:w="4812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钟楼经济开发区玉龙南路</w:t>
            </w:r>
            <w:r>
              <w:rPr>
                <w:rFonts w:eastAsiaTheme="minorEastAsia"/>
                <w:szCs w:val="21"/>
              </w:rPr>
              <w:t>280</w:t>
            </w:r>
            <w:r>
              <w:rPr>
                <w:rFonts w:hAnsiTheme="minorEastAsia" w:eastAsiaTheme="minorEastAsia"/>
                <w:szCs w:val="21"/>
              </w:rPr>
              <w:t>号常州大数据产业园</w:t>
            </w:r>
            <w:r>
              <w:rPr>
                <w:rFonts w:eastAsiaTheme="minorEastAsia"/>
                <w:szCs w:val="21"/>
              </w:rPr>
              <w:t>1</w:t>
            </w:r>
            <w:r>
              <w:rPr>
                <w:rFonts w:hAnsiTheme="minorEastAsia" w:eastAsiaTheme="minorEastAsia"/>
                <w:szCs w:val="21"/>
              </w:rPr>
              <w:t>号楼（</w:t>
            </w:r>
            <w:r>
              <w:rPr>
                <w:rFonts w:eastAsiaTheme="minorEastAsia"/>
                <w:szCs w:val="21"/>
              </w:rPr>
              <w:t>6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8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12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14-16</w:t>
            </w:r>
            <w:r>
              <w:rPr>
                <w:rFonts w:hAnsiTheme="minorEastAsia" w:eastAsiaTheme="minorEastAsia"/>
                <w:szCs w:val="21"/>
              </w:rPr>
              <w:t>楼），</w:t>
            </w:r>
            <w:r>
              <w:rPr>
                <w:rFonts w:eastAsiaTheme="minorEastAsia"/>
                <w:szCs w:val="21"/>
              </w:rPr>
              <w:t>4</w:t>
            </w:r>
            <w:r>
              <w:rPr>
                <w:rFonts w:hAnsiTheme="minorEastAsia" w:eastAsiaTheme="minorEastAsia"/>
                <w:szCs w:val="21"/>
              </w:rPr>
              <w:t>号楼（</w:t>
            </w:r>
            <w:r>
              <w:rPr>
                <w:rFonts w:eastAsiaTheme="minorEastAsia"/>
                <w:szCs w:val="21"/>
              </w:rPr>
              <w:t>2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4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5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7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8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11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12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19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21</w:t>
            </w:r>
            <w:r>
              <w:rPr>
                <w:rFonts w:hAnsiTheme="minorEastAsia" w:eastAsiaTheme="minorEastAsia"/>
                <w:szCs w:val="21"/>
              </w:rPr>
              <w:t>楼）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20000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18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6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85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常州众天科技企业孵化器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常州众天孵化器有限公司</w:t>
            </w:r>
          </w:p>
        </w:tc>
        <w:tc>
          <w:tcPr>
            <w:tcW w:w="4812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新北区奔牛镇禾佳路</w:t>
            </w:r>
            <w:r>
              <w:rPr>
                <w:rFonts w:eastAsiaTheme="minorEastAsia"/>
                <w:szCs w:val="21"/>
              </w:rPr>
              <w:t>9</w:t>
            </w:r>
            <w:r>
              <w:rPr>
                <w:rFonts w:hAnsiTheme="minorEastAsia" w:eastAsiaTheme="minorEastAsia"/>
                <w:szCs w:val="21"/>
              </w:rPr>
              <w:t>号（</w:t>
            </w:r>
            <w:r>
              <w:rPr>
                <w:rFonts w:eastAsiaTheme="minorEastAsia"/>
                <w:szCs w:val="21"/>
              </w:rPr>
              <w:t>1-4</w:t>
            </w:r>
            <w:r>
              <w:rPr>
                <w:rFonts w:hAnsiTheme="minorEastAsia" w:eastAsiaTheme="minorEastAsia"/>
                <w:szCs w:val="21"/>
              </w:rPr>
              <w:t>楼），新北区西夏墅镇申江路</w:t>
            </w:r>
            <w:r>
              <w:rPr>
                <w:rFonts w:eastAsiaTheme="minorEastAsia"/>
                <w:szCs w:val="21"/>
              </w:rPr>
              <w:t>12</w:t>
            </w:r>
            <w:r>
              <w:rPr>
                <w:rFonts w:hAnsiTheme="minorEastAsia" w:eastAsiaTheme="minorEastAsia"/>
                <w:szCs w:val="21"/>
              </w:rPr>
              <w:t>号（</w:t>
            </w:r>
            <w:r>
              <w:rPr>
                <w:rFonts w:eastAsiaTheme="minorEastAsia"/>
                <w:szCs w:val="21"/>
              </w:rPr>
              <w:t>1-2</w:t>
            </w:r>
            <w:r>
              <w:rPr>
                <w:rFonts w:hAnsiTheme="minorEastAsia" w:eastAsiaTheme="minorEastAsia"/>
                <w:szCs w:val="21"/>
              </w:rPr>
              <w:t>楼）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10092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15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6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85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常州固立创新创业基地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常州固立高端装备创新中心有限公司</w:t>
            </w:r>
          </w:p>
        </w:tc>
        <w:tc>
          <w:tcPr>
            <w:tcW w:w="4812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武进区常武中路</w:t>
            </w:r>
            <w:r>
              <w:rPr>
                <w:rFonts w:eastAsiaTheme="minorEastAsia"/>
                <w:szCs w:val="21"/>
              </w:rPr>
              <w:t>18-67</w:t>
            </w:r>
            <w:r>
              <w:rPr>
                <w:rFonts w:hAnsiTheme="minorEastAsia" w:eastAsiaTheme="minorEastAsia"/>
                <w:szCs w:val="21"/>
              </w:rPr>
              <w:t>号中国以色列常州创新园</w:t>
            </w:r>
            <w:r>
              <w:rPr>
                <w:rFonts w:eastAsiaTheme="minorEastAsia"/>
                <w:szCs w:val="21"/>
              </w:rPr>
              <w:t>10#</w:t>
            </w:r>
            <w:r>
              <w:rPr>
                <w:rFonts w:hAnsiTheme="minorEastAsia" w:eastAsiaTheme="minorEastAsia"/>
                <w:szCs w:val="21"/>
              </w:rPr>
              <w:t>厂房（</w:t>
            </w:r>
            <w:r>
              <w:rPr>
                <w:rFonts w:eastAsiaTheme="minorEastAsia"/>
                <w:szCs w:val="21"/>
              </w:rPr>
              <w:t>1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6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7</w:t>
            </w:r>
            <w:r>
              <w:rPr>
                <w:rFonts w:hAnsiTheme="minorEastAsia" w:eastAsiaTheme="minorEastAsia"/>
                <w:szCs w:val="21"/>
              </w:rPr>
              <w:t>楼）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10164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17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6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85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富都江南新经济产业园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常州富都创新创业孵化管理有限公司</w:t>
            </w:r>
          </w:p>
        </w:tc>
        <w:tc>
          <w:tcPr>
            <w:tcW w:w="4812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钟楼区五星街道新庄村委洪庄路</w:t>
            </w:r>
            <w:r>
              <w:rPr>
                <w:rFonts w:eastAsiaTheme="minorEastAsia"/>
                <w:szCs w:val="21"/>
              </w:rPr>
              <w:t>10</w:t>
            </w:r>
            <w:r>
              <w:rPr>
                <w:rFonts w:hAnsiTheme="minorEastAsia" w:eastAsiaTheme="minorEastAsia"/>
                <w:szCs w:val="21"/>
              </w:rPr>
              <w:t>号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10728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32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6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85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橙芯科创孵化器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常州文化科技创意发展有限公司</w:t>
            </w:r>
          </w:p>
        </w:tc>
        <w:tc>
          <w:tcPr>
            <w:tcW w:w="4812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新北区太湖东路</w:t>
            </w:r>
            <w:r>
              <w:rPr>
                <w:rFonts w:eastAsiaTheme="minorEastAsia"/>
                <w:szCs w:val="21"/>
              </w:rPr>
              <w:t>9</w:t>
            </w:r>
            <w:r>
              <w:rPr>
                <w:rFonts w:hAnsiTheme="minorEastAsia" w:eastAsiaTheme="minorEastAsia"/>
                <w:szCs w:val="21"/>
              </w:rPr>
              <w:t>号</w:t>
            </w:r>
            <w:r>
              <w:rPr>
                <w:rFonts w:eastAsiaTheme="minorEastAsia"/>
                <w:szCs w:val="21"/>
              </w:rPr>
              <w:t>2</w:t>
            </w:r>
            <w:r>
              <w:rPr>
                <w:rFonts w:hAnsiTheme="minorEastAsia" w:eastAsiaTheme="minorEastAsia"/>
                <w:szCs w:val="21"/>
              </w:rPr>
              <w:t>幢</w:t>
            </w:r>
            <w:r>
              <w:rPr>
                <w:rFonts w:eastAsiaTheme="minorEastAsia"/>
                <w:szCs w:val="21"/>
              </w:rPr>
              <w:t>13-24</w:t>
            </w:r>
            <w:r>
              <w:rPr>
                <w:rFonts w:hAnsiTheme="minorEastAsia" w:eastAsiaTheme="minorEastAsia"/>
                <w:szCs w:val="21"/>
              </w:rPr>
              <w:t>层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15600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27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6" w:type="dxa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  <w:tc>
          <w:tcPr>
            <w:tcW w:w="2785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常州金新科创园孵化器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金新控股集团有限公司</w:t>
            </w:r>
          </w:p>
        </w:tc>
        <w:tc>
          <w:tcPr>
            <w:tcW w:w="4812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天宁区青洋北路</w:t>
            </w:r>
            <w:r>
              <w:rPr>
                <w:rFonts w:eastAsiaTheme="minorEastAsia"/>
                <w:szCs w:val="21"/>
              </w:rPr>
              <w:t>153</w:t>
            </w:r>
            <w:r>
              <w:rPr>
                <w:rFonts w:hAnsiTheme="minorEastAsia" w:eastAsiaTheme="minorEastAsia"/>
                <w:szCs w:val="21"/>
              </w:rPr>
              <w:t>号</w:t>
            </w:r>
            <w:r>
              <w:rPr>
                <w:rFonts w:eastAsiaTheme="minorEastAsia"/>
                <w:szCs w:val="21"/>
              </w:rPr>
              <w:t>1</w:t>
            </w:r>
            <w:r>
              <w:rPr>
                <w:rFonts w:hAnsiTheme="minorEastAsia" w:eastAsiaTheme="minorEastAsia"/>
                <w:szCs w:val="21"/>
              </w:rPr>
              <w:t>号楼（</w:t>
            </w:r>
            <w:r>
              <w:rPr>
                <w:rFonts w:eastAsiaTheme="minorEastAsia"/>
                <w:szCs w:val="21"/>
              </w:rPr>
              <w:t>1-4</w:t>
            </w:r>
            <w:r>
              <w:rPr>
                <w:rFonts w:hAnsiTheme="minorEastAsia" w:eastAsiaTheme="minorEastAsia"/>
                <w:szCs w:val="21"/>
              </w:rPr>
              <w:t>层），天宁区北塘河东路</w:t>
            </w:r>
            <w:r>
              <w:rPr>
                <w:rFonts w:eastAsiaTheme="minorEastAsia"/>
                <w:szCs w:val="21"/>
              </w:rPr>
              <w:t>29</w:t>
            </w:r>
            <w:r>
              <w:rPr>
                <w:rFonts w:hAnsiTheme="minorEastAsia" w:eastAsiaTheme="minorEastAsia"/>
                <w:szCs w:val="21"/>
              </w:rPr>
              <w:t>号</w:t>
            </w:r>
            <w:r>
              <w:rPr>
                <w:rFonts w:eastAsiaTheme="minorEastAsia"/>
                <w:szCs w:val="21"/>
              </w:rPr>
              <w:t>24</w:t>
            </w:r>
            <w:r>
              <w:rPr>
                <w:rFonts w:hAnsiTheme="minorEastAsia" w:eastAsiaTheme="minorEastAsia"/>
                <w:szCs w:val="21"/>
              </w:rPr>
              <w:t>号楼（</w:t>
            </w:r>
            <w:r>
              <w:rPr>
                <w:rFonts w:eastAsiaTheme="minorEastAsia"/>
                <w:szCs w:val="21"/>
              </w:rPr>
              <w:t>2-3</w:t>
            </w:r>
            <w:r>
              <w:rPr>
                <w:rFonts w:hAnsiTheme="minorEastAsia" w:eastAsiaTheme="minorEastAsia"/>
                <w:szCs w:val="21"/>
              </w:rPr>
              <w:t>层），天宁区虹阳路</w:t>
            </w:r>
            <w:r>
              <w:rPr>
                <w:rFonts w:eastAsiaTheme="minorEastAsia"/>
                <w:szCs w:val="21"/>
              </w:rPr>
              <w:t>2</w:t>
            </w:r>
            <w:r>
              <w:rPr>
                <w:rFonts w:hAnsiTheme="minorEastAsia" w:eastAsiaTheme="minorEastAsia"/>
                <w:szCs w:val="21"/>
              </w:rPr>
              <w:t>号（</w:t>
            </w:r>
            <w:r>
              <w:rPr>
                <w:rFonts w:eastAsiaTheme="minorEastAsia"/>
                <w:szCs w:val="21"/>
              </w:rPr>
              <w:t>4</w:t>
            </w:r>
            <w:r>
              <w:rPr>
                <w:rFonts w:hAnsiTheme="minorEastAsia" w:eastAsiaTheme="minorEastAsia"/>
                <w:szCs w:val="21"/>
              </w:rPr>
              <w:t>层）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6700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18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6" w:type="dxa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</w:t>
            </w:r>
          </w:p>
        </w:tc>
        <w:tc>
          <w:tcPr>
            <w:tcW w:w="2785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拨云汇孵化器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hAnsiTheme="minorEastAsia" w:eastAsiaTheme="minorEastAsia"/>
                <w:spacing w:val="-6"/>
                <w:szCs w:val="21"/>
              </w:rPr>
            </w:pPr>
            <w:r>
              <w:rPr>
                <w:rFonts w:hAnsiTheme="minorEastAsia" w:eastAsiaTheme="minorEastAsia"/>
                <w:spacing w:val="-6"/>
                <w:szCs w:val="21"/>
              </w:rPr>
              <w:t>江苏拨云智能科技有限公司</w:t>
            </w:r>
          </w:p>
        </w:tc>
        <w:tc>
          <w:tcPr>
            <w:tcW w:w="4812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武进区牛塘镇新高路</w:t>
            </w:r>
            <w:r>
              <w:rPr>
                <w:rFonts w:eastAsiaTheme="minorEastAsia"/>
                <w:szCs w:val="21"/>
              </w:rPr>
              <w:t>18</w:t>
            </w:r>
            <w:r>
              <w:rPr>
                <w:rFonts w:hAnsiTheme="minorEastAsia" w:eastAsiaTheme="minorEastAsia"/>
                <w:szCs w:val="21"/>
              </w:rPr>
              <w:t>号（</w:t>
            </w:r>
            <w:r>
              <w:rPr>
                <w:rFonts w:eastAsiaTheme="minorEastAsia"/>
                <w:szCs w:val="21"/>
              </w:rPr>
              <w:t>B3-B6</w:t>
            </w:r>
            <w:r>
              <w:rPr>
                <w:rFonts w:hAnsiTheme="minorEastAsia" w:eastAsiaTheme="minorEastAsia"/>
                <w:szCs w:val="21"/>
              </w:rPr>
              <w:t>层，</w:t>
            </w:r>
            <w:r>
              <w:rPr>
                <w:rFonts w:eastAsiaTheme="minorEastAsia"/>
                <w:szCs w:val="21"/>
              </w:rPr>
              <w:t>C3-C6</w:t>
            </w:r>
            <w:r>
              <w:rPr>
                <w:rFonts w:hAnsiTheme="minorEastAsia" w:eastAsiaTheme="minorEastAsia"/>
                <w:szCs w:val="21"/>
              </w:rPr>
              <w:t>层）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7202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25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</w:t>
            </w:r>
          </w:p>
        </w:tc>
      </w:tr>
    </w:tbl>
    <w:p>
      <w:pPr>
        <w:overflowPunct w:val="0"/>
        <w:adjustRightInd w:val="0"/>
        <w:snapToGrid w:val="0"/>
        <w:spacing w:line="500" w:lineRule="exact"/>
        <w:jc w:val="left"/>
        <w:rPr>
          <w:rFonts w:eastAsia="仿宋_GB2312"/>
          <w:color w:val="000000" w:themeColor="text1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531" w:right="2098" w:bottom="1531" w:left="1985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  <w:jc w:val="right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5"/>
  <w:evenAndOddHeaders w:val="1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A264A"/>
    <w:rsid w:val="00014C60"/>
    <w:rsid w:val="000172FC"/>
    <w:rsid w:val="00054EF0"/>
    <w:rsid w:val="000A0CCF"/>
    <w:rsid w:val="000A0E2D"/>
    <w:rsid w:val="00142DB8"/>
    <w:rsid w:val="00173A54"/>
    <w:rsid w:val="0018556E"/>
    <w:rsid w:val="001C31EA"/>
    <w:rsid w:val="002152E0"/>
    <w:rsid w:val="00244F23"/>
    <w:rsid w:val="00296076"/>
    <w:rsid w:val="002A538E"/>
    <w:rsid w:val="002A65D2"/>
    <w:rsid w:val="002F10CB"/>
    <w:rsid w:val="003045B6"/>
    <w:rsid w:val="00396C00"/>
    <w:rsid w:val="003A6E78"/>
    <w:rsid w:val="004122F3"/>
    <w:rsid w:val="004762F1"/>
    <w:rsid w:val="004B32A1"/>
    <w:rsid w:val="004E0340"/>
    <w:rsid w:val="00543D02"/>
    <w:rsid w:val="005A264A"/>
    <w:rsid w:val="005A2846"/>
    <w:rsid w:val="005F69D4"/>
    <w:rsid w:val="0067628F"/>
    <w:rsid w:val="006A2037"/>
    <w:rsid w:val="006D01D2"/>
    <w:rsid w:val="007227CF"/>
    <w:rsid w:val="00734E15"/>
    <w:rsid w:val="00740BC1"/>
    <w:rsid w:val="00796E36"/>
    <w:rsid w:val="007C3E62"/>
    <w:rsid w:val="007F419C"/>
    <w:rsid w:val="00802578"/>
    <w:rsid w:val="00844E2B"/>
    <w:rsid w:val="00927421"/>
    <w:rsid w:val="009363FC"/>
    <w:rsid w:val="00973F38"/>
    <w:rsid w:val="009D3384"/>
    <w:rsid w:val="009D6B24"/>
    <w:rsid w:val="009E4CB0"/>
    <w:rsid w:val="00B12E74"/>
    <w:rsid w:val="00B214C5"/>
    <w:rsid w:val="00B973D4"/>
    <w:rsid w:val="00BB439E"/>
    <w:rsid w:val="00BF5577"/>
    <w:rsid w:val="00C34AF3"/>
    <w:rsid w:val="00C57909"/>
    <w:rsid w:val="00C90A98"/>
    <w:rsid w:val="00C9484F"/>
    <w:rsid w:val="00CD70DF"/>
    <w:rsid w:val="00CD7B47"/>
    <w:rsid w:val="00DE2254"/>
    <w:rsid w:val="00E31422"/>
    <w:rsid w:val="00EA5AED"/>
    <w:rsid w:val="00EC0F99"/>
    <w:rsid w:val="00EC6237"/>
    <w:rsid w:val="00EE6853"/>
    <w:rsid w:val="00FB4CD9"/>
    <w:rsid w:val="00FD7342"/>
    <w:rsid w:val="22051DEF"/>
    <w:rsid w:val="234F7AD1"/>
    <w:rsid w:val="33A0774B"/>
    <w:rsid w:val="5B823F84"/>
    <w:rsid w:val="69E22E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</w:rPr>
  </w:style>
  <w:style w:type="paragraph" w:styleId="3">
    <w:name w:val="heading 2"/>
    <w:basedOn w:val="1"/>
    <w:next w:val="1"/>
    <w:link w:val="3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32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5">
    <w:name w:val="heading 4"/>
    <w:basedOn w:val="1"/>
    <w:next w:val="1"/>
    <w:link w:val="33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</w:rPr>
  </w:style>
  <w:style w:type="paragraph" w:styleId="7">
    <w:name w:val="annotation text"/>
    <w:basedOn w:val="1"/>
    <w:link w:val="3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28"/>
    <w:qFormat/>
    <w:uiPriority w:val="99"/>
    <w:pPr>
      <w:spacing w:line="560" w:lineRule="exact"/>
      <w:jc w:val="center"/>
    </w:pPr>
    <w:rPr>
      <w:rFonts w:eastAsia="仿宋_GB2312"/>
      <w:sz w:val="44"/>
    </w:rPr>
  </w:style>
  <w:style w:type="paragraph" w:styleId="9">
    <w:name w:val="Body Text Indent"/>
    <w:basedOn w:val="1"/>
    <w:link w:val="3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6"/>
    <w:qFormat/>
    <w:uiPriority w:val="0"/>
    <w:rPr>
      <w:rFonts w:ascii="宋体"/>
      <w:szCs w:val="21"/>
    </w:rPr>
  </w:style>
  <w:style w:type="paragraph" w:styleId="11">
    <w:name w:val="Date"/>
    <w:basedOn w:val="1"/>
    <w:next w:val="1"/>
    <w:link w:val="26"/>
    <w:qFormat/>
    <w:uiPriority w:val="99"/>
    <w:rPr>
      <w:rFonts w:eastAsia="仿宋_GB2312"/>
      <w:sz w:val="30"/>
    </w:rPr>
  </w:style>
  <w:style w:type="paragraph" w:styleId="12">
    <w:name w:val="Balloon Text"/>
    <w:basedOn w:val="1"/>
    <w:link w:val="37"/>
    <w:qFormat/>
    <w:uiPriority w:val="99"/>
    <w:rPr>
      <w:sz w:val="18"/>
      <w:szCs w:val="18"/>
    </w:rPr>
  </w:style>
  <w:style w:type="paragraph" w:styleId="13">
    <w:name w:val="footer"/>
    <w:basedOn w:val="1"/>
    <w:link w:val="2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link w:val="2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0"/>
    <w:pPr>
      <w:ind w:left="200" w:leftChars="200"/>
    </w:pPr>
    <w:rPr>
      <w:rFonts w:ascii="Calibri" w:hAnsi="Calibri"/>
      <w:szCs w:val="24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  <w:szCs w:val="24"/>
    </w:rPr>
  </w:style>
  <w:style w:type="paragraph" w:styleId="18">
    <w:name w:val="Body Text First Indent"/>
    <w:basedOn w:val="8"/>
    <w:link w:val="39"/>
    <w:qFormat/>
    <w:uiPriority w:val="0"/>
    <w:pPr>
      <w:spacing w:after="120" w:line="240" w:lineRule="auto"/>
      <w:ind w:firstLine="420"/>
      <w:jc w:val="both"/>
    </w:pPr>
    <w:rPr>
      <w:rFonts w:eastAsia="宋体"/>
      <w:sz w:val="21"/>
      <w:szCs w:val="24"/>
    </w:rPr>
  </w:style>
  <w:style w:type="paragraph" w:styleId="19">
    <w:name w:val="Body Text First Indent 2"/>
    <w:basedOn w:val="9"/>
    <w:link w:val="40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0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99"/>
    <w:rPr>
      <w:rFonts w:cs="Times New Roman"/>
    </w:rPr>
  </w:style>
  <w:style w:type="character" w:styleId="25">
    <w:name w:val="Hyperlink"/>
    <w:uiPriority w:val="0"/>
    <w:rPr>
      <w:color w:val="0000FF"/>
      <w:u w:val="single"/>
    </w:rPr>
  </w:style>
  <w:style w:type="character" w:customStyle="1" w:styleId="26">
    <w:name w:val="日期 Char"/>
    <w:link w:val="11"/>
    <w:qFormat/>
    <w:uiPriority w:val="99"/>
    <w:rPr>
      <w:rFonts w:cs="Times New Roman"/>
      <w:sz w:val="20"/>
      <w:szCs w:val="20"/>
    </w:rPr>
  </w:style>
  <w:style w:type="character" w:customStyle="1" w:styleId="27">
    <w:name w:val="页脚 Char"/>
    <w:link w:val="13"/>
    <w:qFormat/>
    <w:uiPriority w:val="99"/>
    <w:rPr>
      <w:rFonts w:cs="Times New Roman"/>
      <w:sz w:val="18"/>
      <w:szCs w:val="18"/>
    </w:rPr>
  </w:style>
  <w:style w:type="character" w:customStyle="1" w:styleId="28">
    <w:name w:val="正文文本 Char"/>
    <w:link w:val="8"/>
    <w:qFormat/>
    <w:uiPriority w:val="99"/>
    <w:rPr>
      <w:rFonts w:cs="Times New Roman"/>
      <w:sz w:val="20"/>
      <w:szCs w:val="20"/>
    </w:rPr>
  </w:style>
  <w:style w:type="character" w:customStyle="1" w:styleId="29">
    <w:name w:val="页眉 Char"/>
    <w:link w:val="14"/>
    <w:qFormat/>
    <w:uiPriority w:val="99"/>
    <w:rPr>
      <w:rFonts w:cs="Times New Roman"/>
      <w:sz w:val="18"/>
      <w:szCs w:val="18"/>
    </w:rPr>
  </w:style>
  <w:style w:type="character" w:customStyle="1" w:styleId="30">
    <w:name w:val="标题 1 Char"/>
    <w:basedOn w:val="22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31">
    <w:name w:val="标题 2 Char"/>
    <w:basedOn w:val="22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32">
    <w:name w:val="标题 3 Char"/>
    <w:basedOn w:val="22"/>
    <w:link w:val="4"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33">
    <w:name w:val="标题 4 Char"/>
    <w:basedOn w:val="22"/>
    <w:link w:val="5"/>
    <w:qFormat/>
    <w:uiPriority w:val="9"/>
    <w:rPr>
      <w:rFonts w:ascii="Cambria" w:hAnsi="Cambria" w:eastAsia="宋体" w:cs="Mongolian Baiti"/>
      <w:b/>
      <w:bCs/>
      <w:kern w:val="2"/>
      <w:sz w:val="28"/>
      <w:szCs w:val="28"/>
    </w:rPr>
  </w:style>
  <w:style w:type="character" w:customStyle="1" w:styleId="34">
    <w:name w:val="批注文字 Char"/>
    <w:basedOn w:val="22"/>
    <w:link w:val="7"/>
    <w:qFormat/>
    <w:uiPriority w:val="0"/>
    <w:rPr>
      <w:rFonts w:eastAsia="方正仿宋_GBK"/>
      <w:sz w:val="32"/>
      <w:szCs w:val="32"/>
    </w:rPr>
  </w:style>
  <w:style w:type="character" w:customStyle="1" w:styleId="35">
    <w:name w:val="正文文本缩进 Char"/>
    <w:basedOn w:val="22"/>
    <w:link w:val="9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36">
    <w:name w:val="纯文本 Char"/>
    <w:basedOn w:val="22"/>
    <w:link w:val="10"/>
    <w:qFormat/>
    <w:uiPriority w:val="0"/>
    <w:rPr>
      <w:rFonts w:ascii="宋体"/>
      <w:kern w:val="2"/>
      <w:sz w:val="21"/>
      <w:szCs w:val="21"/>
    </w:rPr>
  </w:style>
  <w:style w:type="character" w:customStyle="1" w:styleId="37">
    <w:name w:val="批注框文本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38">
    <w:name w:val="副标题 Char"/>
    <w:basedOn w:val="2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正文首行缩进 Char"/>
    <w:basedOn w:val="28"/>
    <w:link w:val="18"/>
    <w:qFormat/>
    <w:uiPriority w:val="0"/>
    <w:rPr>
      <w:rFonts w:cs="Times New Roman"/>
      <w:kern w:val="2"/>
      <w:sz w:val="21"/>
      <w:szCs w:val="24"/>
    </w:rPr>
  </w:style>
  <w:style w:type="character" w:customStyle="1" w:styleId="40">
    <w:name w:val="正文首行缩进 2 Char"/>
    <w:basedOn w:val="35"/>
    <w:link w:val="19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41">
    <w:name w:val="apple-converted-space"/>
    <w:qFormat/>
    <w:uiPriority w:val="0"/>
    <w:rPr>
      <w:rFonts w:cs="Times New Roman"/>
    </w:rPr>
  </w:style>
  <w:style w:type="character" w:customStyle="1" w:styleId="42">
    <w:name w:val="font14 line-height"/>
    <w:uiPriority w:val="0"/>
    <w:rPr>
      <w:rFonts w:cs="Times New Roman"/>
    </w:rPr>
  </w:style>
  <w:style w:type="character" w:customStyle="1" w:styleId="43">
    <w:name w:val="eee"/>
    <w:qFormat/>
    <w:uiPriority w:val="0"/>
  </w:style>
  <w:style w:type="paragraph" w:customStyle="1" w:styleId="44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</w:rPr>
  </w:style>
  <w:style w:type="paragraph" w:customStyle="1" w:styleId="45">
    <w:name w:val="列出段落1"/>
    <w:basedOn w:val="1"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4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</w:rPr>
  </w:style>
  <w:style w:type="paragraph" w:customStyle="1" w:styleId="47">
    <w:name w:val="线型"/>
    <w:basedOn w:val="4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9">
    <w:name w:val="List Paragraph"/>
    <w:basedOn w:val="1"/>
    <w:qFormat/>
    <w:uiPriority w:val="34"/>
    <w:pPr>
      <w:ind w:firstLine="200" w:firstLineChars="200"/>
    </w:pPr>
  </w:style>
  <w:style w:type="paragraph" w:customStyle="1" w:styleId="50">
    <w:name w:val="List Paragraph1"/>
    <w:basedOn w:val="1"/>
    <w:qFormat/>
    <w:uiPriority w:val="0"/>
    <w:pPr>
      <w:ind w:firstLine="200" w:firstLineChars="200"/>
    </w:pPr>
    <w:rPr>
      <w:rFonts w:ascii="宋体"/>
      <w:sz w:val="32"/>
      <w:szCs w:val="24"/>
    </w:rPr>
  </w:style>
  <w:style w:type="paragraph" w:customStyle="1" w:styleId="51">
    <w:name w:val="标题1"/>
    <w:basedOn w:val="1"/>
    <w:next w:val="1"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</w:rPr>
  </w:style>
  <w:style w:type="paragraph" w:customStyle="1" w:styleId="52">
    <w:name w:val="标题3"/>
    <w:basedOn w:val="1"/>
    <w:next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</w:rPr>
  </w:style>
  <w:style w:type="paragraph" w:customStyle="1" w:styleId="53">
    <w:name w:val="文头"/>
    <w:basedOn w:val="54"/>
    <w:qFormat/>
    <w:uiPriority w:val="0"/>
  </w:style>
  <w:style w:type="paragraph" w:customStyle="1" w:styleId="54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5">
    <w:name w:val="列出段落3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customStyle="1" w:styleId="56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</w:rPr>
  </w:style>
  <w:style w:type="paragraph" w:customStyle="1" w:styleId="57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</w:rPr>
  </w:style>
  <w:style w:type="paragraph" w:customStyle="1" w:styleId="58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</w:rPr>
  </w:style>
  <w:style w:type="paragraph" w:customStyle="1" w:styleId="59">
    <w:name w:val="紧急程度"/>
    <w:basedOn w:val="58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60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61">
    <w:name w:val="印数"/>
    <w:basedOn w:val="60"/>
    <w:qFormat/>
    <w:uiPriority w:val="0"/>
    <w:pPr>
      <w:spacing w:line="400" w:lineRule="exact"/>
      <w:ind w:left="0" w:right="0"/>
      <w:jc w:val="right"/>
    </w:pPr>
  </w:style>
  <w:style w:type="paragraph" w:customStyle="1" w:styleId="62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6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4">
    <w:name w:val="仿宋小4"/>
    <w:basedOn w:val="1"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65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6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7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68">
    <w:name w:val="bjh-strong"/>
    <w:qFormat/>
    <w:uiPriority w:val="0"/>
  </w:style>
  <w:style w:type="paragraph" w:customStyle="1" w:styleId="69">
    <w:name w:val="正文首行缩进1"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0">
    <w:name w:val="_Style 56"/>
    <w:basedOn w:val="8"/>
    <w:next w:val="18"/>
    <w:qFormat/>
    <w:uiPriority w:val="0"/>
    <w:pPr>
      <w:spacing w:after="120" w:line="240" w:lineRule="auto"/>
      <w:ind w:firstLine="100" w:firstLineChars="100"/>
      <w:jc w:val="both"/>
    </w:pPr>
    <w:rPr>
      <w:rFonts w:eastAsia="宋体"/>
      <w:sz w:val="21"/>
      <w:szCs w:val="24"/>
    </w:rPr>
  </w:style>
  <w:style w:type="character" w:customStyle="1" w:styleId="71">
    <w:name w:val="bjh-p"/>
    <w:basedOn w:val="22"/>
    <w:qFormat/>
    <w:uiPriority w:val="0"/>
  </w:style>
  <w:style w:type="paragraph" w:customStyle="1" w:styleId="7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</w:rPr>
  </w:style>
  <w:style w:type="paragraph" w:customStyle="1" w:styleId="7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</w:rPr>
  </w:style>
  <w:style w:type="paragraph" w:customStyle="1" w:styleId="7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  <w:szCs w:val="24"/>
    </w:rPr>
  </w:style>
  <w:style w:type="paragraph" w:customStyle="1" w:styleId="7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</w:rPr>
  </w:style>
  <w:style w:type="paragraph" w:customStyle="1" w:styleId="7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7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8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szCs w:val="24"/>
    </w:rPr>
  </w:style>
  <w:style w:type="character" w:customStyle="1" w:styleId="83">
    <w:name w:val="不明显参考1"/>
    <w:basedOn w:val="22"/>
    <w:qFormat/>
    <w:uiPriority w:val="0"/>
    <w:rPr>
      <w:smallCaps/>
      <w:color w:val="C0504D"/>
      <w:u w:val="single"/>
    </w:rPr>
  </w:style>
  <w:style w:type="character" w:customStyle="1" w:styleId="84">
    <w:name w:val="font01"/>
    <w:basedOn w:val="22"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85">
    <w:name w:val="font61"/>
    <w:basedOn w:val="22"/>
    <w:qFormat/>
    <w:uiPriority w:val="0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86">
    <w:name w:val="font41"/>
    <w:basedOn w:val="22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table" w:customStyle="1" w:styleId="8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16D890-34E3-434B-B937-FBF01728E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8792</Words>
  <Characters>9449</Characters>
  <Lines>77</Lines>
  <Paragraphs>21</Paragraphs>
  <TotalTime>22</TotalTime>
  <ScaleCrop>false</ScaleCrop>
  <LinksUpToDate>false</LinksUpToDate>
  <CharactersWithSpaces>9484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2023-06-12T06:48:00Z</dcterms:created>
  <dc:creator>微软用户</dc:creator>
  <cp:lastModifiedBy>人间四月天</cp:lastModifiedBy>
  <cp:lastPrinted>2023-06-13T03:07:00Z</cp:lastPrinted>
  <dcterms:modified xsi:type="dcterms:W3CDTF">2023-06-13T06:40:53Z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62B0BC73B31246EC8B2A2CD4699D2DDD_13</vt:lpwstr>
  </property>
  <property fmtid="{D5CDD505-2E9C-101B-9397-08002B2CF9AE}" pid="3" name="KSOProductBuildVer">
    <vt:lpwstr>2052-11.1.0.14309</vt:lpwstr>
  </property>
</Properties>
</file>