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FFB" w:rsidRDefault="007C0FFB" w:rsidP="007C0FFB">
      <w:pPr>
        <w:adjustRightInd w:val="0"/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D50892">
        <w:rPr>
          <w:rFonts w:ascii="Times New Roman" w:eastAsia="方正小标宋简体" w:hAnsi="Times New Roman" w:cs="Times New Roman" w:hint="eastAsia"/>
          <w:sz w:val="44"/>
          <w:szCs w:val="44"/>
        </w:rPr>
        <w:t>机动车未处理道路交通安全违法行为告知</w:t>
      </w:r>
    </w:p>
    <w:p w:rsidR="007C0FFB" w:rsidRDefault="007C0FFB" w:rsidP="007C0FFB">
      <w:pPr>
        <w:adjustRightInd w:val="0"/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公告（小型</w:t>
      </w:r>
      <w:r w:rsidR="00EF5241">
        <w:rPr>
          <w:rFonts w:ascii="Times New Roman" w:eastAsia="方正小标宋简体" w:hAnsi="Times New Roman" w:cs="Times New Roman" w:hint="eastAsia"/>
          <w:sz w:val="44"/>
          <w:szCs w:val="44"/>
        </w:rPr>
        <w:t>普通客</w:t>
      </w:r>
      <w:r w:rsidR="004721CA">
        <w:rPr>
          <w:rFonts w:ascii="Times New Roman" w:eastAsia="方正小标宋简体" w:hAnsi="Times New Roman" w:cs="Times New Roman" w:hint="eastAsia"/>
          <w:sz w:val="44"/>
          <w:szCs w:val="44"/>
        </w:rPr>
        <w:t>车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苏</w:t>
      </w:r>
      <w:r w:rsidR="00DE3D82" w:rsidRPr="00DE3D82">
        <w:rPr>
          <w:rFonts w:ascii="Times New Roman" w:eastAsia="方正小标宋简体" w:hAnsi="Times New Roman" w:cs="Times New Roman"/>
          <w:sz w:val="44"/>
          <w:szCs w:val="44"/>
        </w:rPr>
        <w:t>D</w:t>
      </w:r>
      <w:r w:rsidR="00EF5241">
        <w:rPr>
          <w:rFonts w:ascii="Times New Roman" w:eastAsia="方正小标宋简体" w:hAnsi="Times New Roman" w:cs="Times New Roman" w:hint="eastAsia"/>
          <w:sz w:val="44"/>
          <w:szCs w:val="44"/>
        </w:rPr>
        <w:t>358R</w:t>
      </w:r>
      <w:r w:rsidR="00727F9E">
        <w:rPr>
          <w:rFonts w:ascii="Times New Roman" w:eastAsia="方正小标宋简体" w:hAnsi="Times New Roman" w:cs="Times New Roman" w:hint="eastAsia"/>
          <w:sz w:val="44"/>
          <w:szCs w:val="44"/>
        </w:rPr>
        <w:t>*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）</w:t>
      </w:r>
    </w:p>
    <w:p w:rsidR="00562888" w:rsidRPr="00477F0E" w:rsidRDefault="00562888" w:rsidP="00562888">
      <w:pPr>
        <w:adjustRightInd w:val="0"/>
        <w:spacing w:line="480" w:lineRule="exact"/>
        <w:jc w:val="center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</w:p>
    <w:p w:rsidR="007C0FFB" w:rsidRDefault="007C0FFB" w:rsidP="007C0FFB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D5089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根据《道路交通安全违法行为处理程序规定》第五十四条之规定，现有</w:t>
      </w:r>
      <w:r w:rsidR="00EF5241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湖南省衡山县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人民法院拍</w:t>
      </w:r>
      <w:r w:rsidRPr="00D5089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卖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的</w:t>
      </w:r>
      <w:r w:rsidR="0052162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车牌号为</w:t>
      </w:r>
      <w:r w:rsidR="00672CD3" w:rsidRPr="00672CD3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苏</w:t>
      </w:r>
      <w:r w:rsidR="00DE3D82" w:rsidRPr="00DE3D82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D</w:t>
      </w:r>
      <w:r w:rsidR="00EF5241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358R</w:t>
      </w:r>
      <w:r w:rsidR="00727F9E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*(</w:t>
      </w:r>
      <w:r w:rsidR="00773421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车辆识别代号：</w:t>
      </w:r>
      <w:r w:rsidR="00EF5241" w:rsidRPr="00EF5241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LGWEF4A51GF567600</w:t>
      </w:r>
      <w:r w:rsidR="00727F9E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)</w:t>
      </w:r>
      <w:r w:rsidR="0052162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的</w:t>
      </w:r>
      <w:r w:rsidR="00EF5241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哈弗牌</w:t>
      </w:r>
      <w:r w:rsidR="0052162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小型</w:t>
      </w:r>
      <w:r w:rsidR="00EF5241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普通客</w:t>
      </w:r>
      <w:r w:rsidR="0052162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车</w:t>
      </w:r>
      <w:r w:rsidR="004721CA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有</w:t>
      </w:r>
      <w:r w:rsidRPr="00D5089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交通违法行为未接受处罚，由于</w:t>
      </w:r>
      <w:r w:rsidR="0052162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该车</w:t>
      </w:r>
      <w:r w:rsidR="00C46124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的</w:t>
      </w:r>
      <w:r w:rsidR="0057428B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所有</w:t>
      </w:r>
      <w:r w:rsidR="009A381B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人</w:t>
      </w:r>
      <w:r w:rsidR="00EF5241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吴耀华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无法</w:t>
      </w:r>
      <w:r w:rsidR="00AC471D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到场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，</w:t>
      </w:r>
      <w:r w:rsidRPr="00D5089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该车现有的非现场交通违法行为需对</w:t>
      </w:r>
      <w:r w:rsidR="00EF5241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吴耀华</w:t>
      </w:r>
      <w:r w:rsidRPr="00D5089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进行公告，现对《机动车未处理道路交通安全违法行为告知书》予以网络公告送达。</w:t>
      </w:r>
    </w:p>
    <w:p w:rsidR="007C0FFB" w:rsidRPr="003E2516" w:rsidRDefault="007C0FFB" w:rsidP="007C0FFB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</w:p>
    <w:p w:rsidR="007C0FFB" w:rsidRDefault="007C0FFB" w:rsidP="007C0FFB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附件：</w:t>
      </w:r>
      <w:r w:rsidRPr="00D50892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机动车未处理道路交通安全违法行为告知书</w:t>
      </w:r>
    </w:p>
    <w:p w:rsidR="007C0FFB" w:rsidRDefault="007C0FFB" w:rsidP="007C0FFB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</w:p>
    <w:p w:rsidR="007C0FFB" w:rsidRPr="00D50892" w:rsidRDefault="007C0FFB" w:rsidP="007C0FFB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</w:p>
    <w:p w:rsidR="007C0FFB" w:rsidRPr="00D50892" w:rsidRDefault="007C0FFB" w:rsidP="007C0FFB">
      <w:pPr>
        <w:adjustRightInd w:val="0"/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D50892">
        <w:rPr>
          <w:rFonts w:ascii="Times New Roman" w:eastAsia="仿宋_GB2312" w:hAnsi="Times New Roman" w:cs="Times New Roman" w:hint="eastAsia"/>
          <w:sz w:val="32"/>
          <w:szCs w:val="32"/>
        </w:rPr>
        <w:t>常州市公安局交通警察支队机动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（侦查）</w:t>
      </w:r>
      <w:r w:rsidRPr="00D50892">
        <w:rPr>
          <w:rFonts w:ascii="Times New Roman" w:eastAsia="仿宋_GB2312" w:hAnsi="Times New Roman" w:cs="Times New Roman" w:hint="eastAsia"/>
          <w:sz w:val="32"/>
          <w:szCs w:val="32"/>
        </w:rPr>
        <w:t>大队</w:t>
      </w:r>
    </w:p>
    <w:p w:rsidR="006F70FF" w:rsidRDefault="00614FB6" w:rsidP="00614FB6">
      <w:pPr>
        <w:wordWrap w:val="0"/>
        <w:adjustRightInd w:val="0"/>
        <w:spacing w:line="560" w:lineRule="exact"/>
        <w:ind w:right="640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      </w:t>
      </w:r>
      <w:r w:rsidR="007C0FFB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4721CA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7C0FFB" w:rsidRPr="00D50892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EF5241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7C0FFB" w:rsidRPr="00D50892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EF5241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7C0FFB" w:rsidRPr="00D50892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562888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094B26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562888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</w:p>
    <w:p w:rsidR="006F70FF" w:rsidRDefault="006F70FF" w:rsidP="006F70FF">
      <w:pPr>
        <w:adjustRightInd w:val="0"/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</w:p>
    <w:p w:rsidR="006F70FF" w:rsidRDefault="006F70FF" w:rsidP="006F70FF">
      <w:pPr>
        <w:adjustRightInd w:val="0"/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</w:p>
    <w:p w:rsidR="00562888" w:rsidRPr="00721542" w:rsidRDefault="00562888" w:rsidP="006F70FF">
      <w:pPr>
        <w:adjustRightInd w:val="0"/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</w:p>
    <w:p w:rsidR="00EC7C98" w:rsidRDefault="00EC7C98" w:rsidP="00724972">
      <w:pPr>
        <w:rPr>
          <w:szCs w:val="28"/>
        </w:rPr>
      </w:pPr>
    </w:p>
    <w:p w:rsidR="007C0FFB" w:rsidRDefault="007C0FFB" w:rsidP="00724972">
      <w:pPr>
        <w:rPr>
          <w:szCs w:val="28"/>
        </w:rPr>
      </w:pPr>
    </w:p>
    <w:p w:rsidR="007C0FFB" w:rsidRDefault="007C0FFB" w:rsidP="00724972">
      <w:pPr>
        <w:rPr>
          <w:szCs w:val="28"/>
        </w:rPr>
      </w:pPr>
    </w:p>
    <w:p w:rsidR="007C0FFB" w:rsidRDefault="007C0FFB" w:rsidP="00724972">
      <w:pPr>
        <w:rPr>
          <w:szCs w:val="28"/>
        </w:rPr>
      </w:pPr>
    </w:p>
    <w:p w:rsidR="007C0FFB" w:rsidRDefault="007C0FFB" w:rsidP="00724972">
      <w:pPr>
        <w:rPr>
          <w:szCs w:val="28"/>
        </w:rPr>
      </w:pPr>
    </w:p>
    <w:p w:rsidR="007C0FFB" w:rsidRDefault="007C0FFB" w:rsidP="00724972">
      <w:pPr>
        <w:rPr>
          <w:szCs w:val="28"/>
        </w:rPr>
      </w:pPr>
    </w:p>
    <w:p w:rsidR="007C0FFB" w:rsidRDefault="007C0FFB" w:rsidP="00724972">
      <w:pPr>
        <w:rPr>
          <w:szCs w:val="28"/>
        </w:rPr>
      </w:pPr>
    </w:p>
    <w:p w:rsidR="007C0FFB" w:rsidRDefault="007C0FFB" w:rsidP="00724972">
      <w:pPr>
        <w:rPr>
          <w:szCs w:val="28"/>
        </w:rPr>
      </w:pPr>
    </w:p>
    <w:p w:rsidR="00724972" w:rsidRDefault="00724972" w:rsidP="00FC444B">
      <w:pPr>
        <w:rPr>
          <w:szCs w:val="28"/>
        </w:rPr>
      </w:pPr>
    </w:p>
    <w:tbl>
      <w:tblPr>
        <w:tblpPr w:leftFromText="180" w:rightFromText="180" w:vertAnchor="page" w:horzAnchor="margin" w:tblpXSpec="center" w:tblpY="1699"/>
        <w:tblW w:w="9813" w:type="dxa"/>
        <w:tblLayout w:type="fixed"/>
        <w:tblLook w:val="0000"/>
      </w:tblPr>
      <w:tblGrid>
        <w:gridCol w:w="9813"/>
      </w:tblGrid>
      <w:tr w:rsidR="00FC444B" w:rsidRPr="00213908" w:rsidTr="00FC444B">
        <w:trPr>
          <w:cantSplit/>
          <w:trHeight w:val="554"/>
        </w:trPr>
        <w:tc>
          <w:tcPr>
            <w:tcW w:w="9813" w:type="dxa"/>
            <w:tcBorders>
              <w:bottom w:val="single" w:sz="4" w:space="0" w:color="auto"/>
            </w:tcBorders>
          </w:tcPr>
          <w:p w:rsidR="00FC444B" w:rsidRDefault="00FC444B" w:rsidP="00FC444B">
            <w:pPr>
              <w:spacing w:line="740" w:lineRule="exact"/>
              <w:jc w:val="left"/>
              <w:rPr>
                <w:rFonts w:ascii="Times New Roman" w:eastAsia="仿宋_GB2312" w:hAnsi="Times New Roman"/>
                <w:snapToGrid w:val="0"/>
                <w:sz w:val="30"/>
                <w:szCs w:val="30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lastRenderedPageBreak/>
              <w:t>附件</w:t>
            </w:r>
          </w:p>
        </w:tc>
      </w:tr>
      <w:tr w:rsidR="00FC444B" w:rsidRPr="00213908" w:rsidTr="00FC444B">
        <w:trPr>
          <w:cantSplit/>
          <w:trHeight w:val="11472"/>
        </w:trPr>
        <w:tc>
          <w:tcPr>
            <w:tcW w:w="9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44B" w:rsidRPr="00186216" w:rsidRDefault="00FC444B" w:rsidP="00096A90">
            <w:pPr>
              <w:jc w:val="center"/>
              <w:rPr>
                <w:rFonts w:ascii="Times New Roman" w:eastAsia="仿宋_GB2312" w:hAnsi="Times New Roman"/>
                <w:snapToGrid w:val="0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:rsidR="00FC444B" w:rsidRPr="00186216" w:rsidRDefault="00FC444B" w:rsidP="00096A90">
            <w:pPr>
              <w:spacing w:line="560" w:lineRule="exact"/>
              <w:jc w:val="center"/>
              <w:rPr>
                <w:rFonts w:ascii="Times New Roman" w:eastAsia="方正小标宋简体" w:hAnsi="Times New Roman"/>
                <w:snapToGrid w:val="0"/>
                <w:sz w:val="44"/>
                <w:szCs w:val="44"/>
              </w:rPr>
            </w:pPr>
            <w:r w:rsidRPr="00186216">
              <w:rPr>
                <w:rFonts w:ascii="Times New Roman" w:eastAsia="方正小标宋简体" w:hAnsi="Times New Roman" w:hint="eastAsia"/>
                <w:snapToGrid w:val="0"/>
                <w:sz w:val="44"/>
                <w:szCs w:val="44"/>
              </w:rPr>
              <w:t>机动车未处理道路交通安全违法行为告知书</w:t>
            </w:r>
          </w:p>
          <w:p w:rsidR="00FC444B" w:rsidRPr="00186216" w:rsidRDefault="00FC444B" w:rsidP="00096A90">
            <w:pPr>
              <w:spacing w:line="600" w:lineRule="exact"/>
              <w:jc w:val="center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 xml:space="preserve">                                 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编号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：</w:t>
            </w:r>
            <w:r w:rsidR="00A11BBC">
              <w:rPr>
                <w:rFonts w:ascii="Times New Roman" w:eastAsia="仿宋_GB2312" w:hAnsi="Times New Roman" w:hint="eastAsia"/>
                <w:snapToGrid w:val="0"/>
                <w:sz w:val="30"/>
                <w:szCs w:val="30"/>
              </w:rPr>
              <w:t>320401610</w:t>
            </w:r>
            <w:r>
              <w:rPr>
                <w:rFonts w:ascii="Times New Roman" w:eastAsia="仿宋_GB2312" w:hAnsi="Times New Roman" w:hint="eastAsia"/>
                <w:snapToGrid w:val="0"/>
                <w:sz w:val="30"/>
                <w:szCs w:val="30"/>
              </w:rPr>
              <w:t>000</w:t>
            </w:r>
            <w:r w:rsidR="00A11BBC">
              <w:rPr>
                <w:rFonts w:ascii="Times New Roman" w:eastAsia="仿宋_GB2312" w:hAnsi="Times New Roman" w:hint="eastAsia"/>
                <w:snapToGrid w:val="0"/>
                <w:sz w:val="30"/>
                <w:szCs w:val="30"/>
              </w:rPr>
              <w:t>01</w:t>
            </w:r>
            <w:r w:rsidR="00C411F5">
              <w:rPr>
                <w:rFonts w:ascii="Times New Roman" w:eastAsia="仿宋_GB2312" w:hAnsi="Times New Roman" w:hint="eastAsia"/>
                <w:snapToGrid w:val="0"/>
                <w:sz w:val="30"/>
                <w:szCs w:val="30"/>
              </w:rPr>
              <w:t>6</w:t>
            </w:r>
            <w:r w:rsidR="00EF5241">
              <w:rPr>
                <w:rFonts w:ascii="Times New Roman" w:eastAsia="仿宋_GB2312" w:hAnsi="Times New Roman" w:hint="eastAsia"/>
                <w:snapToGrid w:val="0"/>
                <w:sz w:val="30"/>
                <w:szCs w:val="30"/>
              </w:rPr>
              <w:t>3</w:t>
            </w:r>
          </w:p>
          <w:p w:rsidR="00FC444B" w:rsidRPr="00186216" w:rsidRDefault="00FC444B" w:rsidP="00096A90">
            <w:pPr>
              <w:spacing w:line="400" w:lineRule="exact"/>
              <w:rPr>
                <w:rFonts w:ascii="Times New Roman" w:eastAsia="仿宋_GB2312" w:hAnsi="Times New Roman"/>
                <w:snapToGrid w:val="0"/>
                <w:sz w:val="28"/>
                <w:szCs w:val="28"/>
                <w:u w:val="single"/>
              </w:rPr>
            </w:pPr>
          </w:p>
          <w:p w:rsidR="00FC444B" w:rsidRPr="00186216" w:rsidRDefault="00FC444B" w:rsidP="00096A90">
            <w:pPr>
              <w:spacing w:line="400" w:lineRule="exact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  <w:r w:rsidRPr="00186216">
              <w:rPr>
                <w:rFonts w:ascii="Times New Roman" w:eastAsia="仿宋_GB2312" w:hAnsi="Times New Roman"/>
                <w:snapToGrid w:val="0"/>
                <w:sz w:val="28"/>
                <w:szCs w:val="28"/>
                <w:u w:val="single"/>
              </w:rPr>
              <w:t xml:space="preserve">     </w:t>
            </w:r>
            <w:r w:rsidR="00EF5241"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>吴耀华</w:t>
            </w:r>
            <w:r w:rsidRPr="00186216">
              <w:rPr>
                <w:rFonts w:ascii="Times New Roman" w:eastAsia="仿宋_GB2312" w:hAnsi="Times New Roman"/>
                <w:snapToGrid w:val="0"/>
                <w:sz w:val="28"/>
                <w:szCs w:val="28"/>
                <w:u w:val="single"/>
              </w:rPr>
              <w:t xml:space="preserve">      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：</w:t>
            </w:r>
          </w:p>
          <w:p w:rsidR="00FC444B" w:rsidRPr="00186216" w:rsidRDefault="00FC444B" w:rsidP="00096A90">
            <w:pPr>
              <w:spacing w:line="440" w:lineRule="exact"/>
              <w:ind w:firstLineChars="200" w:firstLine="560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你</w:t>
            </w:r>
            <w:r w:rsidR="0057428B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所有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的</w:t>
            </w:r>
            <w:r w:rsidR="00EF5241" w:rsidRPr="00EF5241"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>苏</w:t>
            </w:r>
            <w:r w:rsidR="00EF5241" w:rsidRPr="00EF5241">
              <w:rPr>
                <w:rFonts w:ascii="Times New Roman" w:eastAsia="仿宋_GB2312" w:hAnsi="Times New Roman"/>
                <w:snapToGrid w:val="0"/>
                <w:sz w:val="28"/>
                <w:szCs w:val="28"/>
                <w:u w:val="single"/>
              </w:rPr>
              <w:t>D</w:t>
            </w:r>
            <w:r w:rsidR="00EF5241" w:rsidRPr="00EF5241"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>358R*(</w:t>
            </w:r>
            <w:r w:rsidR="00EF5241" w:rsidRPr="00EF5241"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>车辆识别代号：</w:t>
            </w:r>
            <w:r w:rsidR="00EF5241" w:rsidRPr="00EF5241">
              <w:rPr>
                <w:rFonts w:ascii="Times New Roman" w:eastAsia="仿宋_GB2312" w:hAnsi="Times New Roman"/>
                <w:snapToGrid w:val="0"/>
                <w:sz w:val="28"/>
                <w:szCs w:val="28"/>
                <w:u w:val="single"/>
              </w:rPr>
              <w:t>LGWEF4A51GF567600</w:t>
            </w:r>
            <w:r w:rsidR="00EF5241" w:rsidRPr="00EF5241"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>)</w:t>
            </w:r>
            <w:r w:rsidR="00EF5241" w:rsidRPr="00EF5241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的哈弗牌</w:t>
            </w:r>
            <w:r w:rsidR="00C411F5" w:rsidRPr="00C411F5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小型</w:t>
            </w:r>
            <w:r w:rsidR="00EF5241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普通客车</w:t>
            </w:r>
            <w:r w:rsidRPr="00A34400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，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已有</w:t>
            </w:r>
            <w:r w:rsidR="00EF5241" w:rsidRPr="00EF5241"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>12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 w:rsidRPr="00186216"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  <w:t>30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日内登录</w:t>
            </w:r>
            <w:r w:rsidRPr="00186216"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  <w:t>“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交管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123"/>
                <w:attr w:name="UnitName" w:val="”"/>
              </w:smartTagPr>
              <w:r w:rsidRPr="00186216">
                <w:rPr>
                  <w:rFonts w:ascii="Times New Roman" w:eastAsia="仿宋_GB2312" w:hAnsi="Times New Roman"/>
                  <w:snapToGrid w:val="0"/>
                  <w:sz w:val="28"/>
                  <w:szCs w:val="28"/>
                </w:rPr>
                <w:t>12123”</w:t>
              </w:r>
            </w:smartTag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手机</w:t>
            </w:r>
            <w:r w:rsidRPr="00186216"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  <w:t>APP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在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三十日内接受处理的，可以申请延期处理。延长的期限最长不得超过三个月。未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在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三十日内接受处理，也未申请延期处理的，公安机关交通管理部门将依法作出行政处罚决定。</w:t>
            </w:r>
          </w:p>
          <w:p w:rsidR="00FC444B" w:rsidRPr="00186216" w:rsidRDefault="00FC444B" w:rsidP="00096A90">
            <w:pPr>
              <w:spacing w:line="440" w:lineRule="exact"/>
              <w:ind w:firstLine="560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你对本告知书载明的道路交通安全违法行为事实有异议的，可以通过下列方式提出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：</w:t>
            </w:r>
          </w:p>
          <w:p w:rsidR="00FC444B" w:rsidRPr="00186216" w:rsidRDefault="00FC444B" w:rsidP="00096A90">
            <w:pPr>
              <w:spacing w:line="440" w:lineRule="exact"/>
              <w:ind w:firstLine="560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一、登录</w:t>
            </w:r>
            <w:r w:rsidRPr="00186216"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  <w:t>“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交管</w:t>
            </w:r>
            <w:r w:rsidRPr="00186216"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  <w:t>12123”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手机</w:t>
            </w:r>
            <w:r w:rsidRPr="00186216"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  <w:t>APP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在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线提出。</w:t>
            </w:r>
          </w:p>
          <w:p w:rsidR="00FC444B" w:rsidRPr="00186216" w:rsidRDefault="00FC444B" w:rsidP="00096A90">
            <w:pPr>
              <w:spacing w:line="440" w:lineRule="exact"/>
              <w:ind w:firstLine="560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:rsidR="00FC444B" w:rsidRPr="00186216" w:rsidRDefault="00FC444B" w:rsidP="00096A90">
            <w:pPr>
              <w:spacing w:line="440" w:lineRule="exact"/>
              <w:ind w:firstLine="560"/>
              <w:rPr>
                <w:rFonts w:ascii="Times New Roman" w:eastAsia="仿宋_GB2312" w:hAnsi="Times New Roman"/>
                <w:snapToGrid w:val="0"/>
                <w:sz w:val="28"/>
                <w:szCs w:val="28"/>
                <w:u w:val="single"/>
              </w:rPr>
            </w:pP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公安机关交通管理部门地址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时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>常州市车辆管理所（中吴大道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>1519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>号）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 xml:space="preserve"> </w:t>
            </w:r>
          </w:p>
          <w:p w:rsidR="00FC444B" w:rsidRPr="00186216" w:rsidRDefault="00FC444B" w:rsidP="00096A90">
            <w:pPr>
              <w:spacing w:line="440" w:lineRule="exact"/>
              <w:ind w:firstLine="560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联系电话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：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  <w:u w:val="single"/>
              </w:rPr>
              <w:t xml:space="preserve"> 0519-86643679</w:t>
            </w:r>
            <w:r w:rsidRPr="00186216"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  <w:t xml:space="preserve"> </w:t>
            </w:r>
          </w:p>
          <w:p w:rsidR="00FC444B" w:rsidRPr="00186216" w:rsidRDefault="00FC444B" w:rsidP="00096A90">
            <w:pPr>
              <w:spacing w:line="400" w:lineRule="exact"/>
              <w:ind w:firstLineChars="200" w:firstLine="560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</w:p>
          <w:p w:rsidR="00FC444B" w:rsidRDefault="00FC444B" w:rsidP="00096A90">
            <w:pPr>
              <w:spacing w:line="400" w:lineRule="exact"/>
              <w:ind w:firstLineChars="200" w:firstLine="560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</w:p>
          <w:p w:rsidR="00FC444B" w:rsidRPr="00186216" w:rsidRDefault="00FC444B" w:rsidP="00096A90">
            <w:pPr>
              <w:spacing w:line="400" w:lineRule="exact"/>
              <w:ind w:firstLineChars="200" w:firstLine="560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</w:p>
          <w:p w:rsidR="00FC444B" w:rsidRPr="00186216" w:rsidRDefault="00FC444B" w:rsidP="00096A90">
            <w:pPr>
              <w:spacing w:line="440" w:lineRule="exact"/>
              <w:ind w:right="203"/>
              <w:jc w:val="center"/>
              <w:rPr>
                <w:rFonts w:ascii="Times New Roman" w:eastAsia="仿宋_GB2312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 xml:space="preserve">                                 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（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公安机关交通管理部门盖章</w:t>
            </w:r>
            <w:r>
              <w:rPr>
                <w:rFonts w:ascii="Times New Roman" w:eastAsia="仿宋_GB2312" w:hAnsi="Times New Roman" w:hint="eastAsia"/>
                <w:snapToGrid w:val="0"/>
                <w:sz w:val="28"/>
                <w:szCs w:val="28"/>
              </w:rPr>
              <w:t>）</w:t>
            </w:r>
          </w:p>
          <w:p w:rsidR="00FC444B" w:rsidRPr="00186216" w:rsidRDefault="00FC444B" w:rsidP="00EF5241">
            <w:pPr>
              <w:spacing w:line="440" w:lineRule="exact"/>
              <w:ind w:firstLineChars="2050" w:firstLine="6150"/>
              <w:jc w:val="left"/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0"/>
                <w:szCs w:val="30"/>
                <w:u w:val="single"/>
              </w:rPr>
              <w:t>202</w:t>
            </w:r>
            <w:r w:rsidR="004721CA">
              <w:rPr>
                <w:rFonts w:ascii="Times New Roman" w:eastAsia="仿宋_GB2312" w:hAnsi="Times New Roman" w:hint="eastAsia"/>
                <w:snapToGrid w:val="0"/>
                <w:sz w:val="30"/>
                <w:szCs w:val="30"/>
                <w:u w:val="single"/>
              </w:rPr>
              <w:t>3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30"/>
                <w:szCs w:val="30"/>
              </w:rPr>
              <w:t>年</w:t>
            </w:r>
            <w:r w:rsidR="00EF5241">
              <w:rPr>
                <w:rFonts w:ascii="Times New Roman" w:eastAsia="仿宋_GB2312" w:hAnsi="Times New Roman" w:hint="eastAsia"/>
                <w:snapToGrid w:val="0"/>
                <w:sz w:val="30"/>
                <w:szCs w:val="30"/>
                <w:u w:val="single"/>
              </w:rPr>
              <w:t>8</w:t>
            </w:r>
            <w:r w:rsidRPr="00186216">
              <w:rPr>
                <w:rFonts w:ascii="Times New Roman" w:eastAsia="仿宋_GB2312" w:hAnsi="Times New Roman" w:hint="eastAsia"/>
                <w:snapToGrid w:val="0"/>
                <w:sz w:val="30"/>
                <w:szCs w:val="30"/>
              </w:rPr>
              <w:t>月</w:t>
            </w:r>
            <w:r w:rsidR="00EF5241">
              <w:rPr>
                <w:rFonts w:ascii="Times New Roman" w:eastAsia="仿宋_GB2312" w:hAnsi="Times New Roman" w:hint="eastAsia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  <w:t>日</w:t>
            </w:r>
          </w:p>
        </w:tc>
      </w:tr>
    </w:tbl>
    <w:p w:rsidR="00724972" w:rsidRDefault="00724972" w:rsidP="00142808">
      <w:pPr>
        <w:jc w:val="center"/>
        <w:rPr>
          <w:szCs w:val="28"/>
        </w:rPr>
      </w:pPr>
    </w:p>
    <w:p w:rsidR="00724972" w:rsidRDefault="00FC444B" w:rsidP="00724972">
      <w:pPr>
        <w:rPr>
          <w:rFonts w:ascii="Times New Roman" w:eastAsia="仿宋_GB2312" w:hAnsi="Times New Roman"/>
          <w:snapToGrid w:val="0"/>
          <w:sz w:val="28"/>
          <w:szCs w:val="28"/>
        </w:rPr>
      </w:pP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一式二份，一份交机动车所有人，一份留存</w:t>
      </w:r>
    </w:p>
    <w:p w:rsidR="00FC444B" w:rsidRDefault="00FC444B" w:rsidP="00724972">
      <w:pPr>
        <w:rPr>
          <w:rFonts w:ascii="Times New Roman" w:eastAsia="仿宋_GB2312" w:hAnsi="Times New Roman"/>
          <w:snapToGrid w:val="0"/>
          <w:sz w:val="28"/>
          <w:szCs w:val="28"/>
        </w:rPr>
      </w:pPr>
    </w:p>
    <w:p w:rsidR="00FC444B" w:rsidRPr="00186216" w:rsidRDefault="00FC444B" w:rsidP="00FC444B">
      <w:pPr>
        <w:spacing w:line="560" w:lineRule="exact"/>
        <w:rPr>
          <w:rFonts w:ascii="Times New Roman" w:eastAsia="方正小标宋简体" w:hAnsi="Times New Roman"/>
          <w:snapToGrid w:val="0"/>
          <w:sz w:val="44"/>
          <w:szCs w:val="44"/>
        </w:rPr>
      </w:pPr>
      <w:r w:rsidRPr="00186216">
        <w:rPr>
          <w:rFonts w:ascii="Times New Roman" w:eastAsia="方正小标宋简体" w:hAnsi="Times New Roman" w:hint="eastAsia"/>
          <w:snapToGrid w:val="0"/>
          <w:sz w:val="44"/>
          <w:szCs w:val="44"/>
        </w:rPr>
        <w:lastRenderedPageBreak/>
        <w:t>机动车未处理道路交通安全违法行为告知书</w:t>
      </w:r>
    </w:p>
    <w:p w:rsidR="00FC444B" w:rsidRPr="00186216" w:rsidRDefault="00FC444B" w:rsidP="00FC444B">
      <w:pPr>
        <w:spacing w:line="560" w:lineRule="exact"/>
        <w:jc w:val="center"/>
        <w:rPr>
          <w:rFonts w:ascii="Times New Roman" w:eastAsia="方正小标宋简体" w:hAnsi="Times New Roman"/>
          <w:snapToGrid w:val="0"/>
          <w:sz w:val="44"/>
          <w:szCs w:val="44"/>
        </w:rPr>
      </w:pPr>
      <w:r w:rsidRPr="00186216">
        <w:rPr>
          <w:rFonts w:ascii="Times New Roman" w:eastAsia="方正小标宋简体" w:hAnsi="Times New Roman" w:hint="eastAsia"/>
          <w:snapToGrid w:val="0"/>
          <w:sz w:val="44"/>
          <w:szCs w:val="44"/>
        </w:rPr>
        <w:t>附页</w:t>
      </w:r>
    </w:p>
    <w:p w:rsidR="00F1392C" w:rsidRDefault="0073590D" w:rsidP="00090C16">
      <w:pPr>
        <w:ind w:firstLineChars="200" w:firstLine="560"/>
        <w:rPr>
          <w:rFonts w:ascii="Times New Roman" w:eastAsia="仿宋_GB2312" w:hAnsi="Times New Roman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一、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</w:t>
      </w:r>
      <w:r w:rsidR="005F114F">
        <w:rPr>
          <w:rFonts w:ascii="仿宋_GB2312" w:eastAsia="仿宋_GB2312" w:hint="eastAsia"/>
          <w:color w:val="000000"/>
          <w:sz w:val="28"/>
          <w:szCs w:val="28"/>
          <w:u w:val="single"/>
        </w:rPr>
        <w:t>1</w:t>
      </w:r>
      <w:r w:rsidR="00C411F5">
        <w:rPr>
          <w:rFonts w:ascii="仿宋_GB2312" w:eastAsia="仿宋_GB2312" w:hint="eastAsia"/>
          <w:color w:val="000000"/>
          <w:sz w:val="28"/>
          <w:szCs w:val="28"/>
          <w:u w:val="single"/>
        </w:rPr>
        <w:t>9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EF5241">
        <w:rPr>
          <w:rFonts w:ascii="仿宋_GB2312" w:eastAsia="仿宋_GB2312" w:hint="eastAsia"/>
          <w:color w:val="000000"/>
          <w:sz w:val="28"/>
          <w:szCs w:val="28"/>
          <w:u w:val="single"/>
        </w:rPr>
        <w:t>1</w:t>
      </w:r>
      <w:r w:rsidR="00C411F5">
        <w:rPr>
          <w:rFonts w:ascii="仿宋_GB2312" w:eastAsia="仿宋_GB2312" w:hint="eastAsia"/>
          <w:color w:val="000000"/>
          <w:sz w:val="28"/>
          <w:szCs w:val="28"/>
          <w:u w:val="single"/>
        </w:rPr>
        <w:t>1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C411F5">
        <w:rPr>
          <w:rFonts w:ascii="仿宋_GB2312" w:eastAsia="仿宋_GB2312" w:hint="eastAsia"/>
          <w:color w:val="000000"/>
          <w:sz w:val="28"/>
          <w:szCs w:val="28"/>
          <w:u w:val="single"/>
        </w:rPr>
        <w:t>14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 w:rsidR="00ED6B57">
        <w:rPr>
          <w:rFonts w:ascii="仿宋_GB2312" w:eastAsia="仿宋_GB2312" w:hint="eastAsia"/>
          <w:color w:val="000000"/>
          <w:sz w:val="28"/>
          <w:szCs w:val="28"/>
          <w:u w:val="single"/>
        </w:rPr>
        <w:t>1</w:t>
      </w:r>
      <w:r w:rsidR="00EF5241">
        <w:rPr>
          <w:rFonts w:ascii="仿宋_GB2312" w:eastAsia="仿宋_GB2312" w:hint="eastAsia"/>
          <w:color w:val="000000"/>
          <w:sz w:val="28"/>
          <w:szCs w:val="28"/>
          <w:u w:val="single"/>
        </w:rPr>
        <w:t>5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 w:rsidR="00EF5241">
        <w:rPr>
          <w:rFonts w:ascii="仿宋_GB2312" w:eastAsia="仿宋_GB2312" w:hint="eastAsia"/>
          <w:color w:val="000000"/>
          <w:sz w:val="28"/>
          <w:szCs w:val="28"/>
          <w:u w:val="single"/>
        </w:rPr>
        <w:t>48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="00C8739B" w:rsidRPr="00C8739B">
        <w:rPr>
          <w:rFonts w:ascii="仿宋_GB2312" w:eastAsia="仿宋_GB2312" w:hint="eastAsia"/>
          <w:color w:val="000000"/>
          <w:sz w:val="28"/>
          <w:szCs w:val="28"/>
          <w:u w:val="single"/>
        </w:rPr>
        <w:t>232省道老东方大道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="00E972EA" w:rsidRPr="005F20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机动车通过有灯控路口时，不按所需行进方向驶入导向车道的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6095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），违反了</w:t>
      </w:r>
      <w:r w:rsidR="00E972EA"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《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中华人民共和国道路交通</w:t>
      </w:r>
      <w:r w:rsidR="00E972EA"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安全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法实施</w:t>
      </w:r>
      <w:r w:rsidR="00E972EA"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条例》</w:t>
      </w:r>
      <w:r w:rsidR="00E972EA"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第</w:t>
      </w:r>
      <w:r w:rsidR="00E972EA" w:rsidRPr="005F201A">
        <w:rPr>
          <w:rFonts w:ascii="Times New Roman" w:eastAsia="仿宋_GB2312" w:hAnsi="Times New Roman"/>
          <w:snapToGrid w:val="0"/>
          <w:sz w:val="28"/>
          <w:szCs w:val="28"/>
        </w:rPr>
        <w:t>五十一条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第一</w:t>
      </w:r>
      <w:r w:rsidR="00E972EA"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项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="00E972EA"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《中华人民共和国道路交通安全法》第九十条、《江苏省道路交通安全条例》第五十七条第四项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100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元罚款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。</w:t>
      </w:r>
    </w:p>
    <w:p w:rsidR="001D3AEA" w:rsidRDefault="001D3AEA" w:rsidP="00090C16">
      <w:pPr>
        <w:ind w:firstLineChars="200" w:firstLine="560"/>
        <w:rPr>
          <w:rFonts w:ascii="Times New Roman" w:eastAsia="仿宋_GB2312" w:hAnsi="Times New Roman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二、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01</w:t>
      </w:r>
      <w:r w:rsidR="00C411F5">
        <w:rPr>
          <w:rFonts w:ascii="仿宋_GB2312" w:eastAsia="仿宋_GB2312" w:hint="eastAsia"/>
          <w:color w:val="000000"/>
          <w:sz w:val="28"/>
          <w:szCs w:val="28"/>
          <w:u w:val="single"/>
        </w:rPr>
        <w:t>9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11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25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1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6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27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="00C8739B" w:rsidRPr="00C8739B">
        <w:rPr>
          <w:rFonts w:ascii="仿宋_GB2312" w:eastAsia="仿宋_GB2312" w:hint="eastAsia"/>
          <w:color w:val="000000"/>
          <w:sz w:val="28"/>
          <w:szCs w:val="28"/>
          <w:u w:val="single"/>
        </w:rPr>
        <w:t>人民东路常遥路口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="00E972EA" w:rsidRPr="005F20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机动车通过有灯控路口时，不按所需行进方向驶入导向车道的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6095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），违反了</w:t>
      </w:r>
      <w:r w:rsidR="00E972EA"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《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中华人民共和国道路交通</w:t>
      </w:r>
      <w:r w:rsidR="00E972EA"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安全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法实施</w:t>
      </w:r>
      <w:r w:rsidR="00E972EA"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条例》</w:t>
      </w:r>
      <w:r w:rsidR="00E972EA"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第</w:t>
      </w:r>
      <w:r w:rsidR="00E972EA" w:rsidRPr="005F201A">
        <w:rPr>
          <w:rFonts w:ascii="Times New Roman" w:eastAsia="仿宋_GB2312" w:hAnsi="Times New Roman"/>
          <w:snapToGrid w:val="0"/>
          <w:sz w:val="28"/>
          <w:szCs w:val="28"/>
        </w:rPr>
        <w:t>五十一条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第一</w:t>
      </w:r>
      <w:r w:rsidR="00E972EA"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项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="00E972EA"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《中华人民共和国道路交通安全法》第九十条、《江苏省道路交通安全条例》第五十七条第四项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100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元罚款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。</w:t>
      </w:r>
    </w:p>
    <w:p w:rsidR="00E972EA" w:rsidRDefault="001D3AEA" w:rsidP="00C411F5">
      <w:pPr>
        <w:ind w:firstLineChars="200" w:firstLine="560"/>
        <w:rPr>
          <w:rFonts w:ascii="Times New Roman" w:eastAsia="仿宋_GB2312" w:hAnsi="Times New Roman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三、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20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5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C411F5">
        <w:rPr>
          <w:rFonts w:ascii="仿宋_GB2312" w:eastAsia="仿宋_GB2312" w:hint="eastAsia"/>
          <w:color w:val="000000"/>
          <w:sz w:val="28"/>
          <w:szCs w:val="28"/>
          <w:u w:val="single"/>
        </w:rPr>
        <w:t>1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1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03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46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="00C8739B"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滨江路新长江村路口</w:t>
      </w:r>
      <w:r w:rsidR="00E972EA" w:rsidRPr="00A53A29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="00E972EA" w:rsidRPr="00A53A29">
        <w:rPr>
          <w:rFonts w:ascii="Times New Roman" w:eastAsia="仿宋_GB2312" w:hAnsi="Times New Roman"/>
          <w:snapToGrid w:val="0"/>
          <w:sz w:val="28"/>
          <w:szCs w:val="28"/>
          <w:u w:val="single"/>
        </w:rPr>
        <w:t>驾驶机动车违反道路交通信号灯通行的</w:t>
      </w:r>
      <w:r w:rsidR="00E972EA" w:rsidRPr="00A53A29">
        <w:rPr>
          <w:rFonts w:ascii="Times New Roman" w:eastAsia="仿宋_GB2312" w:hAnsi="Times New Roman"/>
          <w:snapToGrid w:val="0"/>
          <w:sz w:val="28"/>
          <w:szCs w:val="28"/>
          <w:u w:val="single"/>
        </w:rPr>
        <w:t>,</w:t>
      </w:r>
      <w:r w:rsidR="00E972EA" w:rsidRPr="00A53A29">
        <w:rPr>
          <w:rFonts w:ascii="Times New Roman" w:eastAsia="仿宋_GB2312" w:hAnsi="Times New Roman"/>
          <w:snapToGrid w:val="0"/>
          <w:sz w:val="28"/>
          <w:szCs w:val="28"/>
          <w:u w:val="single"/>
        </w:rPr>
        <w:t>在红灯、红色叉形灯或者箭头灯禁行时机动车继续通行的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16252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），违反了</w:t>
      </w:r>
      <w:r w:rsidR="00E972EA"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</w:t>
      </w:r>
      <w:r w:rsidR="00E972EA" w:rsidRPr="00823C1A">
        <w:rPr>
          <w:rFonts w:ascii="Times New Roman" w:eastAsia="仿宋_GB2312" w:hAnsi="Times New Roman" w:hint="eastAsia"/>
          <w:snapToGrid w:val="0"/>
          <w:sz w:val="28"/>
          <w:szCs w:val="28"/>
        </w:rPr>
        <w:t>第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三十八</w:t>
      </w:r>
      <w:r w:rsidR="00E972EA" w:rsidRPr="00823C1A">
        <w:rPr>
          <w:rFonts w:ascii="Times New Roman" w:eastAsia="仿宋_GB2312" w:hAnsi="Times New Roman" w:hint="eastAsia"/>
          <w:snapToGrid w:val="0"/>
          <w:sz w:val="28"/>
          <w:szCs w:val="28"/>
        </w:rPr>
        <w:t>条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="00E972EA"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路交通安全法》第一百一十四条、第九十条、《江苏省道路交通安全条例》第五十八条第三</w:t>
      </w:r>
      <w:r w:rsidR="00E972EA"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项</w:t>
      </w:r>
      <w:r w:rsidR="00E972EA"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 w:rsidR="00E972EA" w:rsidRPr="00823C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200</w:t>
      </w:r>
      <w:r w:rsidR="00E972EA">
        <w:rPr>
          <w:rFonts w:ascii="Times New Roman" w:eastAsia="仿宋_GB2312" w:hAnsi="Times New Roman" w:hint="eastAsia"/>
          <w:snapToGrid w:val="0"/>
          <w:sz w:val="28"/>
          <w:szCs w:val="28"/>
        </w:rPr>
        <w:t>元罚款。</w:t>
      </w:r>
    </w:p>
    <w:p w:rsidR="001143C0" w:rsidRDefault="00E972EA" w:rsidP="00C411F5">
      <w:pPr>
        <w:ind w:firstLineChars="200" w:firstLine="560"/>
        <w:rPr>
          <w:rFonts w:ascii="Times New Roman" w:eastAsia="仿宋_GB2312" w:hAnsi="Times New Roman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四、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20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5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1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9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18</w:t>
      </w:r>
      <w:r w:rsidR="00C8739B"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40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="00C8739B"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珠江路（龙业路至建东路口）段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机动车违反禁令标志指示的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1116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），违反了《中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lastRenderedPageBreak/>
        <w:t>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三十八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条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一百一十四条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第九十条、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《江苏省道路交通安全条例》第五十七条第一项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100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元罚款。</w:t>
      </w:r>
    </w:p>
    <w:p w:rsidR="00E972EA" w:rsidRDefault="00E972EA" w:rsidP="00C411F5">
      <w:pPr>
        <w:ind w:firstLineChars="200" w:firstLine="560"/>
        <w:rPr>
          <w:rFonts w:ascii="Times New Roman" w:eastAsia="仿宋_GB2312" w:hAnsi="Times New Roman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五、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20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5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27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1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9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08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="00C8739B"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珠江路（龙业路至建东路口）段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机动车违反禁令标志指示的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1116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），违反了《中华人民共和国道路交通安全法》第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三十八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条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一百一十四条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第九十条、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《江苏省道路交通安全条例》第五十七条第一项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100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元罚款。</w:t>
      </w:r>
    </w:p>
    <w:p w:rsidR="00E972EA" w:rsidRDefault="00E972EA" w:rsidP="00C411F5">
      <w:pPr>
        <w:ind w:firstLineChars="200" w:firstLine="560"/>
        <w:rPr>
          <w:rFonts w:ascii="Times New Roman" w:eastAsia="仿宋_GB2312" w:hAnsi="Times New Roman" w:hint="eastAsia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六、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20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06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05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20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 w:rsidR="00C8739B">
        <w:rPr>
          <w:rFonts w:ascii="仿宋_GB2312" w:eastAsia="仿宋_GB2312" w:hint="eastAsia"/>
          <w:color w:val="000000"/>
          <w:sz w:val="28"/>
          <w:szCs w:val="28"/>
          <w:u w:val="single"/>
        </w:rPr>
        <w:t>01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="00C8739B"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青洋路青洋大桥段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6011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）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，违反了</w:t>
      </w:r>
      <w:r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</w:t>
      </w:r>
      <w:r w:rsidRPr="00823C1A">
        <w:rPr>
          <w:rFonts w:ascii="Times New Roman" w:eastAsia="仿宋_GB2312" w:hAnsi="Times New Roman" w:hint="eastAsia"/>
          <w:snapToGrid w:val="0"/>
          <w:sz w:val="28"/>
          <w:szCs w:val="28"/>
        </w:rPr>
        <w:t>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五十一</w:t>
      </w:r>
      <w:r w:rsidRPr="00823C1A">
        <w:rPr>
          <w:rFonts w:ascii="Times New Roman" w:eastAsia="仿宋_GB2312" w:hAnsi="Times New Roman" w:hint="eastAsia"/>
          <w:snapToGrid w:val="0"/>
          <w:sz w:val="28"/>
          <w:szCs w:val="28"/>
        </w:rPr>
        <w:t>条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的规定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，依据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《中华人民共和国道路交通安全法》第九十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条、《江苏省道路交通安全条例》第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五十六条第二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项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，</w:t>
      </w:r>
      <w:r>
        <w:rPr>
          <w:rFonts w:ascii="Times New Roman" w:eastAsia="仿宋_GB2312" w:hAnsi="Times New Roman"/>
          <w:snapToGrid w:val="0"/>
          <w:sz w:val="28"/>
          <w:szCs w:val="28"/>
        </w:rPr>
        <w:t xml:space="preserve"> 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应当处以</w:t>
      </w:r>
      <w:r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50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元罚款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。</w:t>
      </w:r>
    </w:p>
    <w:p w:rsidR="00C8739B" w:rsidRDefault="00C8739B" w:rsidP="00C411F5">
      <w:pPr>
        <w:ind w:firstLineChars="200" w:firstLine="560"/>
        <w:rPr>
          <w:rFonts w:ascii="Times New Roman" w:eastAsia="仿宋_GB2312" w:hAnsi="Times New Roman" w:hint="eastAsia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七、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020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07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27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15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40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汉江路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(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汉江路（通江路至衡山路）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)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机动车违反禁令标志指示的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1116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），违反了《中华人民共和国道路交通安全法》第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三十八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条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一百一十四条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第九十条、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《江苏省道路交通安全条例》第五十七条第一项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100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元罚款。</w:t>
      </w:r>
    </w:p>
    <w:p w:rsidR="00C8739B" w:rsidRDefault="00C8739B" w:rsidP="00C411F5">
      <w:pPr>
        <w:ind w:firstLineChars="200" w:firstLine="560"/>
        <w:rPr>
          <w:rFonts w:ascii="Times New Roman" w:eastAsia="仿宋_GB2312" w:hAnsi="Times New Roman" w:hint="eastAsia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八、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020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07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29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11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45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Pr="00C8739B">
        <w:rPr>
          <w:rFonts w:ascii="仿宋_GB2312" w:eastAsia="仿宋_GB2312" w:hint="eastAsia"/>
          <w:color w:val="000000"/>
          <w:sz w:val="28"/>
          <w:szCs w:val="28"/>
          <w:u w:val="single"/>
        </w:rPr>
        <w:t>小东门路至新丰二桥段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机动车通过有灯控路口时，不按所需行进方向驶入导向车道的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6095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），违反了</w:t>
      </w:r>
      <w:r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《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中华人民共和国道路交通</w:t>
      </w:r>
      <w:r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安全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法实施</w:t>
      </w:r>
      <w:r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条例》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lastRenderedPageBreak/>
        <w:t>第</w:t>
      </w:r>
      <w:r w:rsidRPr="005F201A">
        <w:rPr>
          <w:rFonts w:ascii="Times New Roman" w:eastAsia="仿宋_GB2312" w:hAnsi="Times New Roman"/>
          <w:snapToGrid w:val="0"/>
          <w:sz w:val="28"/>
          <w:szCs w:val="28"/>
        </w:rPr>
        <w:t>五十一条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第一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项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《中华人民共和国道路交通安全法》第九十条、《江苏省道路交通安全条例》第五十七条第四项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100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元罚款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。</w:t>
      </w:r>
    </w:p>
    <w:p w:rsidR="00C8739B" w:rsidRDefault="00C8739B" w:rsidP="00C411F5">
      <w:pPr>
        <w:ind w:firstLineChars="200" w:firstLine="560"/>
        <w:rPr>
          <w:rFonts w:ascii="Times New Roman" w:eastAsia="仿宋_GB2312" w:hAnsi="Times New Roman" w:hint="eastAsia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九、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020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07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29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14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31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关河中路永宁路口</w:t>
      </w:r>
      <w:r w:rsidRPr="00A53A29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Pr="00A53A29">
        <w:rPr>
          <w:rFonts w:ascii="Times New Roman" w:eastAsia="仿宋_GB2312" w:hAnsi="Times New Roman"/>
          <w:snapToGrid w:val="0"/>
          <w:sz w:val="28"/>
          <w:szCs w:val="28"/>
          <w:u w:val="single"/>
        </w:rPr>
        <w:t>驾驶机动车违反道路交通信号灯通行的</w:t>
      </w:r>
      <w:r w:rsidRPr="00A53A29">
        <w:rPr>
          <w:rFonts w:ascii="Times New Roman" w:eastAsia="仿宋_GB2312" w:hAnsi="Times New Roman"/>
          <w:snapToGrid w:val="0"/>
          <w:sz w:val="28"/>
          <w:szCs w:val="28"/>
          <w:u w:val="single"/>
        </w:rPr>
        <w:t>,</w:t>
      </w:r>
      <w:r w:rsidRPr="00A53A29">
        <w:rPr>
          <w:rFonts w:ascii="Times New Roman" w:eastAsia="仿宋_GB2312" w:hAnsi="Times New Roman"/>
          <w:snapToGrid w:val="0"/>
          <w:sz w:val="28"/>
          <w:szCs w:val="28"/>
          <w:u w:val="single"/>
        </w:rPr>
        <w:t>在红灯、红色叉形灯或者箭头灯禁行时机动车继续通行的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16252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），违反了</w:t>
      </w:r>
      <w:r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</w:t>
      </w:r>
      <w:r w:rsidRPr="00823C1A">
        <w:rPr>
          <w:rFonts w:ascii="Times New Roman" w:eastAsia="仿宋_GB2312" w:hAnsi="Times New Roman" w:hint="eastAsia"/>
          <w:snapToGrid w:val="0"/>
          <w:sz w:val="28"/>
          <w:szCs w:val="28"/>
        </w:rPr>
        <w:t>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三十八</w:t>
      </w:r>
      <w:r w:rsidRPr="00823C1A">
        <w:rPr>
          <w:rFonts w:ascii="Times New Roman" w:eastAsia="仿宋_GB2312" w:hAnsi="Times New Roman" w:hint="eastAsia"/>
          <w:snapToGrid w:val="0"/>
          <w:sz w:val="28"/>
          <w:szCs w:val="28"/>
        </w:rPr>
        <w:t>条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路交通安全法》第一百一十四条、第九十条、《江苏省道路交通安全条例》第五十八条第三</w:t>
      </w:r>
      <w:r w:rsidRPr="000D08EA">
        <w:rPr>
          <w:rFonts w:ascii="Times New Roman" w:eastAsia="仿宋_GB2312" w:hAnsi="Times New Roman" w:hint="eastAsia"/>
          <w:snapToGrid w:val="0"/>
          <w:sz w:val="28"/>
          <w:szCs w:val="28"/>
        </w:rPr>
        <w:t>项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 w:rsidRPr="00823C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200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元罚款。</w:t>
      </w:r>
    </w:p>
    <w:p w:rsidR="00C8739B" w:rsidRDefault="00C8739B" w:rsidP="00C411F5">
      <w:pPr>
        <w:ind w:firstLineChars="200" w:firstLine="560"/>
        <w:rPr>
          <w:rFonts w:ascii="Times New Roman" w:eastAsia="仿宋_GB2312" w:hAnsi="Times New Roman" w:hint="eastAsia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十、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021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03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26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15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47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王天井巷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-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东中市南闯禁区电子警察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机动车违反禁令标志指示的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1116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），违反了《中华人民共和国道路交通安全法》第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三十八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条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一百一十四条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第九十条、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《江苏省道路交通安全条例》第五十七条第一项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100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元罚款。</w:t>
      </w:r>
    </w:p>
    <w:p w:rsidR="00C8739B" w:rsidRDefault="00C8739B" w:rsidP="00C411F5">
      <w:pPr>
        <w:ind w:firstLineChars="200" w:firstLine="560"/>
        <w:rPr>
          <w:rFonts w:ascii="Times New Roman" w:eastAsia="仿宋_GB2312" w:hAnsi="Times New Roman" w:hint="eastAsia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十一、</w:t>
      </w:r>
      <w:r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021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04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18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21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>27</w:t>
      </w:r>
      <w:r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青龙东路华阳北路路口至青洋北路路口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机动车违反禁令标志指示的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1116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），违反了《中华人民共和国道路交通安全法》第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三十八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条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一百一十四条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第九十条、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《江苏省道路交通安全条例》第五十七条第一项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100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元罚款。</w:t>
      </w:r>
    </w:p>
    <w:p w:rsidR="00C8739B" w:rsidRPr="00E972EA" w:rsidRDefault="00C8739B" w:rsidP="00C411F5">
      <w:pPr>
        <w:ind w:firstLineChars="200" w:firstLine="560"/>
        <w:rPr>
          <w:rFonts w:ascii="Times New Roman" w:eastAsia="仿宋_GB2312" w:hAnsi="Times New Roman"/>
          <w:snapToGrid w:val="0"/>
          <w:sz w:val="28"/>
          <w:szCs w:val="28"/>
        </w:rPr>
      </w:pPr>
      <w:r>
        <w:rPr>
          <w:rFonts w:ascii="Times New Roman" w:eastAsia="仿宋_GB2312" w:hAnsi="Times New Roman" w:hint="eastAsia"/>
          <w:snapToGrid w:val="0"/>
          <w:sz w:val="28"/>
          <w:szCs w:val="28"/>
        </w:rPr>
        <w:t>十二、</w:t>
      </w:r>
      <w:r w:rsidR="00EC66A2" w:rsidRPr="00BB5A4B">
        <w:rPr>
          <w:rFonts w:ascii="仿宋_GB2312" w:eastAsia="仿宋_GB2312" w:hint="eastAsia"/>
          <w:color w:val="000000"/>
          <w:sz w:val="28"/>
          <w:szCs w:val="28"/>
          <w:u w:val="single"/>
        </w:rPr>
        <w:t>2</w:t>
      </w:r>
      <w:r w:rsidR="00EC66A2">
        <w:rPr>
          <w:rFonts w:ascii="仿宋_GB2312" w:eastAsia="仿宋_GB2312" w:hint="eastAsia"/>
          <w:color w:val="000000"/>
          <w:sz w:val="28"/>
          <w:szCs w:val="28"/>
          <w:u w:val="single"/>
        </w:rPr>
        <w:t>021</w:t>
      </w:r>
      <w:r w:rsidR="00EC66A2" w:rsidRPr="00F03926"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EC66A2">
        <w:rPr>
          <w:rFonts w:ascii="仿宋_GB2312" w:eastAsia="仿宋_GB2312" w:hint="eastAsia"/>
          <w:color w:val="000000"/>
          <w:sz w:val="28"/>
          <w:szCs w:val="28"/>
          <w:u w:val="single"/>
        </w:rPr>
        <w:t>06</w:t>
      </w:r>
      <w:r w:rsidR="00EC66A2" w:rsidRPr="00F03926"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EC66A2">
        <w:rPr>
          <w:rFonts w:ascii="仿宋_GB2312" w:eastAsia="仿宋_GB2312" w:hint="eastAsia"/>
          <w:color w:val="000000"/>
          <w:sz w:val="28"/>
          <w:szCs w:val="28"/>
          <w:u w:val="single"/>
        </w:rPr>
        <w:t>22</w:t>
      </w:r>
      <w:r w:rsidR="00EC66A2" w:rsidRPr="00F03926">
        <w:rPr>
          <w:rFonts w:ascii="仿宋_GB2312" w:eastAsia="仿宋_GB2312" w:hint="eastAsia"/>
          <w:color w:val="000000"/>
          <w:sz w:val="28"/>
          <w:szCs w:val="28"/>
        </w:rPr>
        <w:t>日</w:t>
      </w:r>
      <w:r w:rsidR="00EC66A2">
        <w:rPr>
          <w:rFonts w:ascii="仿宋_GB2312" w:eastAsia="仿宋_GB2312" w:hint="eastAsia"/>
          <w:color w:val="000000"/>
          <w:sz w:val="28"/>
          <w:szCs w:val="28"/>
          <w:u w:val="single"/>
        </w:rPr>
        <w:t>17</w:t>
      </w:r>
      <w:r w:rsidR="00EC66A2" w:rsidRPr="00F03926">
        <w:rPr>
          <w:rFonts w:ascii="仿宋_GB2312" w:eastAsia="仿宋_GB2312" w:hint="eastAsia"/>
          <w:color w:val="000000"/>
          <w:sz w:val="28"/>
          <w:szCs w:val="28"/>
        </w:rPr>
        <w:t>时</w:t>
      </w:r>
      <w:r w:rsidR="00EC66A2">
        <w:rPr>
          <w:rFonts w:ascii="仿宋_GB2312" w:eastAsia="仿宋_GB2312" w:hint="eastAsia"/>
          <w:color w:val="000000"/>
          <w:sz w:val="28"/>
          <w:szCs w:val="28"/>
          <w:u w:val="single"/>
        </w:rPr>
        <w:t>07</w:t>
      </w:r>
      <w:r w:rsidR="00EC66A2" w:rsidRPr="00F03926">
        <w:rPr>
          <w:rFonts w:ascii="仿宋_GB2312" w:eastAsia="仿宋_GB2312" w:hint="eastAsia"/>
          <w:color w:val="000000"/>
          <w:sz w:val="28"/>
          <w:szCs w:val="28"/>
        </w:rPr>
        <w:t>分</w:t>
      </w: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在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人民路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-</w:t>
      </w:r>
      <w:r w:rsidRPr="00C8739B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东中市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有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机动车违反禁令标志指示的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违法行为（代码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1116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），违反了《中华人民共和国道路交通安全法》第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三十八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条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的规定，依据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《中华人民共和国道路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lastRenderedPageBreak/>
        <w:t>交通安全法》第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一百一十四条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、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第九十条、</w:t>
      </w:r>
      <w:r w:rsidRPr="005F201A">
        <w:rPr>
          <w:rFonts w:ascii="Times New Roman" w:eastAsia="仿宋_GB2312" w:hAnsi="Times New Roman" w:hint="eastAsia"/>
          <w:snapToGrid w:val="0"/>
          <w:sz w:val="28"/>
          <w:szCs w:val="28"/>
        </w:rPr>
        <w:t>《江苏省道路交通安全条例》第五十七条第一项</w:t>
      </w:r>
      <w:r w:rsidRPr="00186216">
        <w:rPr>
          <w:rFonts w:ascii="Times New Roman" w:eastAsia="仿宋_GB2312" w:hAnsi="Times New Roman" w:hint="eastAsia"/>
          <w:snapToGrid w:val="0"/>
          <w:sz w:val="28"/>
          <w:szCs w:val="28"/>
        </w:rPr>
        <w:t>，应当处以</w:t>
      </w:r>
      <w:r>
        <w:rPr>
          <w:rFonts w:ascii="Times New Roman" w:eastAsia="仿宋_GB2312" w:hAnsi="Times New Roman" w:hint="eastAsia"/>
          <w:snapToGrid w:val="0"/>
          <w:sz w:val="28"/>
          <w:szCs w:val="28"/>
          <w:u w:val="single"/>
        </w:rPr>
        <w:t>100</w:t>
      </w:r>
      <w:r>
        <w:rPr>
          <w:rFonts w:ascii="Times New Roman" w:eastAsia="仿宋_GB2312" w:hAnsi="Times New Roman" w:hint="eastAsia"/>
          <w:snapToGrid w:val="0"/>
          <w:sz w:val="28"/>
          <w:szCs w:val="28"/>
        </w:rPr>
        <w:t>元罚款。</w:t>
      </w:r>
    </w:p>
    <w:p w:rsidR="00FC444B" w:rsidRPr="00BB5A4B" w:rsidRDefault="00FC444B" w:rsidP="00C62B3E">
      <w:pPr>
        <w:ind w:firstLineChars="200" w:firstLine="560"/>
        <w:rPr>
          <w:rFonts w:ascii="仿宋_GB2312" w:eastAsia="仿宋_GB2312" w:hAnsi="Times New Roman"/>
          <w:snapToGrid w:val="0"/>
          <w:sz w:val="28"/>
          <w:szCs w:val="28"/>
        </w:rPr>
      </w:pPr>
      <w:r w:rsidRPr="00BB5A4B">
        <w:rPr>
          <w:rFonts w:ascii="仿宋_GB2312" w:eastAsia="仿宋_GB2312" w:hAnsi="Times New Roman" w:hint="eastAsia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 w:rsidR="00FC444B" w:rsidRPr="00BB5A4B" w:rsidSect="00F84D39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59EE" w:rsidRDefault="009859EE" w:rsidP="00D97A71">
      <w:r>
        <w:separator/>
      </w:r>
    </w:p>
  </w:endnote>
  <w:endnote w:type="continuationSeparator" w:id="1">
    <w:p w:rsidR="009859EE" w:rsidRDefault="009859EE" w:rsidP="00D97A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59EE" w:rsidRDefault="009859EE" w:rsidP="00D97A71">
      <w:r>
        <w:separator/>
      </w:r>
    </w:p>
  </w:footnote>
  <w:footnote w:type="continuationSeparator" w:id="1">
    <w:p w:rsidR="009859EE" w:rsidRDefault="009859EE" w:rsidP="00D97A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4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7A71"/>
    <w:rsid w:val="00023DA6"/>
    <w:rsid w:val="00047188"/>
    <w:rsid w:val="000515A3"/>
    <w:rsid w:val="00052A2F"/>
    <w:rsid w:val="00057AA7"/>
    <w:rsid w:val="00062A55"/>
    <w:rsid w:val="00090589"/>
    <w:rsid w:val="00090C1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1143C0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D8C"/>
    <w:rsid w:val="001D204B"/>
    <w:rsid w:val="001D3AEA"/>
    <w:rsid w:val="001E22E5"/>
    <w:rsid w:val="001E7ADD"/>
    <w:rsid w:val="001F5AB3"/>
    <w:rsid w:val="00235ED0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35646"/>
    <w:rsid w:val="00340130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2D82"/>
    <w:rsid w:val="004F7819"/>
    <w:rsid w:val="00521622"/>
    <w:rsid w:val="00536CE8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59EE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246A2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1060"/>
    <w:rsid w:val="00AC2BB1"/>
    <w:rsid w:val="00AC445A"/>
    <w:rsid w:val="00AC471D"/>
    <w:rsid w:val="00AE2D2A"/>
    <w:rsid w:val="00AF69CA"/>
    <w:rsid w:val="00B15D95"/>
    <w:rsid w:val="00B24375"/>
    <w:rsid w:val="00B25F14"/>
    <w:rsid w:val="00B46ABC"/>
    <w:rsid w:val="00B53F62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54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C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7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7A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7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7A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4AA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4AA4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6F70F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6F70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1299</TotalTime>
  <Pages>6</Pages>
  <Words>429</Words>
  <Characters>2447</Characters>
  <Application>Microsoft Office Word</Application>
  <DocSecurity>0</DocSecurity>
  <Lines>20</Lines>
  <Paragraphs>5</Paragraphs>
  <ScaleCrop>false</ScaleCrop>
  <Company>CGS</Company>
  <LinksUpToDate>false</LinksUpToDate>
  <CharactersWithSpaces>2871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150</cp:revision>
  <dcterms:created xsi:type="dcterms:W3CDTF">2020-12-21T06:55:00Z</dcterms:created>
  <dcterms:modified xsi:type="dcterms:W3CDTF">2023-08-09T01:12:00Z</dcterms:modified>
</cp:coreProperties>
</file>