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Ansi="黑体" w:eastAsia="黑体"/>
          <w:snapToGrid w:val="0"/>
          <w:color w:val="000000" w:themeColor="text1"/>
          <w:kern w:val="0"/>
          <w:sz w:val="32"/>
          <w:szCs w:val="32"/>
        </w:rPr>
      </w:pPr>
      <w:r>
        <w:rPr>
          <w:rFonts w:hint="eastAsia" w:hAnsi="黑体" w:eastAsia="黑体"/>
          <w:snapToGrid w:val="0"/>
          <w:color w:val="000000" w:themeColor="text1"/>
          <w:kern w:val="0"/>
          <w:sz w:val="32"/>
          <w:szCs w:val="32"/>
        </w:rPr>
        <w:t>附件</w:t>
      </w:r>
      <w:r>
        <w:rPr>
          <w:rFonts w:hAnsi="黑体" w:eastAsia="黑体"/>
          <w:snapToGrid w:val="0"/>
          <w:color w:val="000000" w:themeColor="text1"/>
          <w:kern w:val="0"/>
          <w:sz w:val="32"/>
          <w:szCs w:val="32"/>
        </w:rPr>
        <w:t>2</w:t>
      </w:r>
    </w:p>
    <w:p>
      <w:pPr>
        <w:spacing w:line="590" w:lineRule="exact"/>
        <w:rPr>
          <w:rFonts w:eastAsia="方正小标宋_GBK"/>
          <w:bCs/>
          <w:color w:val="000000"/>
          <w:sz w:val="44"/>
          <w:szCs w:val="44"/>
        </w:rPr>
      </w:pPr>
    </w:p>
    <w:p>
      <w:pPr>
        <w:spacing w:line="590" w:lineRule="exact"/>
        <w:jc w:val="center"/>
        <w:rPr>
          <w:rFonts w:ascii="方正小标宋简体" w:hAnsi="方正小标宋简体" w:eastAsia="方正小标宋简体" w:cs="方正小标宋简体"/>
          <w:bCs/>
          <w:color w:val="000000"/>
          <w:sz w:val="48"/>
          <w:szCs w:val="44"/>
        </w:rPr>
      </w:pPr>
      <w:bookmarkStart w:id="0" w:name="_GoBack"/>
      <w:r>
        <w:rPr>
          <w:rFonts w:hint="eastAsia" w:ascii="方正小标宋简体" w:hAnsi="方正小标宋简体" w:eastAsia="方正小标宋简体" w:cs="方正小标宋简体"/>
          <w:bCs/>
          <w:color w:val="000000"/>
          <w:sz w:val="48"/>
          <w:szCs w:val="44"/>
        </w:rPr>
        <w:t>常州市科技计划项目（重点实验室）</w:t>
      </w:r>
    </w:p>
    <w:p>
      <w:pPr>
        <w:spacing w:before="120" w:line="590" w:lineRule="exact"/>
        <w:jc w:val="center"/>
        <w:rPr>
          <w:rFonts w:eastAsia="方正小标宋_GBK"/>
          <w:bCs/>
          <w:color w:val="000000"/>
          <w:sz w:val="48"/>
          <w:szCs w:val="44"/>
        </w:rPr>
      </w:pPr>
      <w:r>
        <w:rPr>
          <w:rFonts w:hint="eastAsia" w:ascii="方正小标宋简体" w:hAnsi="方正小标宋简体" w:eastAsia="方正小标宋简体" w:cs="方正小标宋简体"/>
          <w:bCs/>
          <w:color w:val="000000"/>
          <w:sz w:val="48"/>
          <w:szCs w:val="44"/>
        </w:rPr>
        <w:t>绩效评价申请书</w:t>
      </w:r>
    </w:p>
    <w:bookmarkEnd w:id="0"/>
    <w:p>
      <w:pPr>
        <w:spacing w:line="590" w:lineRule="exact"/>
        <w:rPr>
          <w:szCs w:val="28"/>
        </w:rPr>
      </w:pPr>
    </w:p>
    <w:p>
      <w:pPr>
        <w:spacing w:line="590" w:lineRule="exact"/>
        <w:rPr>
          <w:szCs w:val="28"/>
        </w:rPr>
      </w:pPr>
    </w:p>
    <w:p>
      <w:pPr>
        <w:spacing w:line="590" w:lineRule="exact"/>
        <w:rPr>
          <w:szCs w:val="28"/>
        </w:rPr>
      </w:pPr>
    </w:p>
    <w:p>
      <w:pPr>
        <w:spacing w:line="590" w:lineRule="exact"/>
        <w:ind w:firstLine="560"/>
        <w:rPr>
          <w:rFonts w:eastAsia="仿宋_GB2312"/>
          <w:sz w:val="32"/>
          <w:szCs w:val="32"/>
          <w:u w:val="single"/>
        </w:rPr>
      </w:pPr>
      <w:r>
        <w:rPr>
          <w:rFonts w:eastAsia="仿宋_GB2312"/>
          <w:sz w:val="32"/>
          <w:szCs w:val="32"/>
        </w:rPr>
        <w:t>实验室名称：</w:t>
      </w:r>
    </w:p>
    <w:p>
      <w:pPr>
        <w:spacing w:line="590" w:lineRule="exact"/>
        <w:ind w:firstLine="560"/>
        <w:rPr>
          <w:rFonts w:eastAsia="仿宋_GB2312"/>
          <w:sz w:val="32"/>
          <w:szCs w:val="32"/>
        </w:rPr>
      </w:pPr>
      <w:r>
        <w:rPr>
          <w:rFonts w:eastAsia="仿宋_GB2312"/>
          <w:sz w:val="32"/>
          <w:szCs w:val="32"/>
        </w:rPr>
        <w:t>项目编号：</w:t>
      </w:r>
    </w:p>
    <w:p>
      <w:pPr>
        <w:spacing w:line="590" w:lineRule="exact"/>
        <w:ind w:firstLine="560"/>
        <w:rPr>
          <w:rFonts w:eastAsia="仿宋_GB2312"/>
          <w:sz w:val="32"/>
          <w:szCs w:val="32"/>
          <w:u w:val="single"/>
        </w:rPr>
      </w:pPr>
      <w:r>
        <w:rPr>
          <w:rFonts w:eastAsia="仿宋_GB2312"/>
          <w:sz w:val="32"/>
          <w:szCs w:val="32"/>
        </w:rPr>
        <w:t>承担单位（盖章）：</w:t>
      </w:r>
    </w:p>
    <w:p>
      <w:pPr>
        <w:spacing w:line="590" w:lineRule="exact"/>
        <w:ind w:firstLine="560"/>
        <w:rPr>
          <w:rFonts w:eastAsia="仿宋_GB2312"/>
          <w:strike/>
          <w:sz w:val="32"/>
          <w:szCs w:val="32"/>
          <w:highlight w:val="yellow"/>
        </w:rPr>
      </w:pPr>
      <w:r>
        <w:rPr>
          <w:rFonts w:eastAsia="仿宋_GB2312"/>
          <w:sz w:val="32"/>
          <w:szCs w:val="32"/>
        </w:rPr>
        <w:t>共建单位：</w:t>
      </w:r>
    </w:p>
    <w:p>
      <w:pPr>
        <w:spacing w:line="590" w:lineRule="exact"/>
        <w:ind w:firstLine="560"/>
        <w:rPr>
          <w:rFonts w:eastAsia="仿宋_GB2312"/>
          <w:sz w:val="32"/>
          <w:szCs w:val="32"/>
          <w:u w:val="single"/>
        </w:rPr>
      </w:pPr>
      <w:r>
        <w:rPr>
          <w:rFonts w:eastAsia="仿宋_GB2312"/>
          <w:sz w:val="32"/>
          <w:szCs w:val="32"/>
        </w:rPr>
        <w:t xml:space="preserve">项目负责人：           </w:t>
      </w:r>
      <w:r>
        <w:rPr>
          <w:rFonts w:hint="eastAsia" w:eastAsia="仿宋_GB2312"/>
          <w:sz w:val="32"/>
          <w:szCs w:val="32"/>
        </w:rPr>
        <w:t xml:space="preserve">  </w:t>
      </w:r>
      <w:r>
        <w:rPr>
          <w:rFonts w:eastAsia="仿宋_GB2312"/>
          <w:sz w:val="32"/>
          <w:szCs w:val="32"/>
        </w:rPr>
        <w:t xml:space="preserve">   电话：</w:t>
      </w:r>
    </w:p>
    <w:p>
      <w:pPr>
        <w:spacing w:line="590" w:lineRule="exact"/>
        <w:ind w:firstLine="560"/>
        <w:rPr>
          <w:rFonts w:eastAsia="仿宋_GB2312"/>
          <w:sz w:val="32"/>
          <w:szCs w:val="32"/>
          <w:u w:val="single"/>
        </w:rPr>
      </w:pPr>
      <w:r>
        <w:rPr>
          <w:rFonts w:eastAsia="仿宋_GB2312"/>
          <w:sz w:val="32"/>
          <w:szCs w:val="32"/>
        </w:rPr>
        <w:t xml:space="preserve">项目联系人：           </w:t>
      </w:r>
      <w:r>
        <w:rPr>
          <w:rFonts w:hint="eastAsia" w:eastAsia="仿宋_GB2312"/>
          <w:sz w:val="32"/>
          <w:szCs w:val="32"/>
        </w:rPr>
        <w:t xml:space="preserve">  </w:t>
      </w:r>
      <w:r>
        <w:rPr>
          <w:rFonts w:eastAsia="仿宋_GB2312"/>
          <w:sz w:val="32"/>
          <w:szCs w:val="32"/>
        </w:rPr>
        <w:t xml:space="preserve">   电话：</w:t>
      </w:r>
    </w:p>
    <w:p>
      <w:pPr>
        <w:spacing w:line="590" w:lineRule="exact"/>
        <w:ind w:firstLine="560"/>
        <w:rPr>
          <w:rFonts w:eastAsia="仿宋_GB2312"/>
          <w:sz w:val="32"/>
          <w:szCs w:val="32"/>
        </w:rPr>
      </w:pPr>
      <w:r>
        <w:rPr>
          <w:rFonts w:eastAsia="仿宋_GB2312"/>
          <w:sz w:val="32"/>
          <w:szCs w:val="32"/>
        </w:rPr>
        <w:t xml:space="preserve">填报日期：  </w:t>
      </w:r>
      <w:r>
        <w:rPr>
          <w:rFonts w:hint="eastAsia" w:eastAsia="仿宋_GB2312"/>
          <w:sz w:val="32"/>
          <w:szCs w:val="32"/>
        </w:rPr>
        <w:t xml:space="preserve">  </w:t>
      </w:r>
      <w:r>
        <w:rPr>
          <w:rFonts w:eastAsia="仿宋_GB2312"/>
          <w:sz w:val="32"/>
          <w:szCs w:val="32"/>
        </w:rPr>
        <w:t xml:space="preserve">  年    月    日</w:t>
      </w:r>
    </w:p>
    <w:p>
      <w:pPr>
        <w:spacing w:line="590" w:lineRule="exact"/>
        <w:ind w:firstLine="616"/>
        <w:rPr>
          <w:rFonts w:eastAsia="仿宋_GB2312"/>
          <w:sz w:val="32"/>
          <w:szCs w:val="32"/>
          <w:u w:val="single"/>
        </w:rPr>
      </w:pPr>
    </w:p>
    <w:p>
      <w:pPr>
        <w:spacing w:line="590" w:lineRule="exact"/>
        <w:ind w:firstLine="616"/>
        <w:rPr>
          <w:rFonts w:ascii="方正仿宋_GBK"/>
          <w:sz w:val="28"/>
          <w:szCs w:val="28"/>
          <w:u w:val="single"/>
        </w:rPr>
      </w:pPr>
    </w:p>
    <w:p>
      <w:pPr>
        <w:spacing w:line="590" w:lineRule="exact"/>
        <w:ind w:firstLine="560"/>
        <w:rPr>
          <w:rFonts w:ascii="方正仿宋_GBK"/>
          <w:sz w:val="28"/>
          <w:szCs w:val="28"/>
        </w:rPr>
      </w:pPr>
    </w:p>
    <w:p>
      <w:pPr>
        <w:spacing w:line="590" w:lineRule="exact"/>
        <w:jc w:val="center"/>
        <w:rPr>
          <w:szCs w:val="32"/>
        </w:rPr>
      </w:pPr>
    </w:p>
    <w:p>
      <w:pPr>
        <w:spacing w:line="590" w:lineRule="exact"/>
        <w:rPr>
          <w:szCs w:val="32"/>
        </w:rPr>
      </w:pPr>
    </w:p>
    <w:p>
      <w:pPr>
        <w:spacing w:line="590" w:lineRule="exact"/>
        <w:jc w:val="center"/>
        <w:rPr>
          <w:rFonts w:hint="eastAsia" w:ascii="楷体_GB2312" w:eastAsia="楷体_GB2312"/>
          <w:b/>
          <w:sz w:val="32"/>
          <w:szCs w:val="32"/>
        </w:rPr>
      </w:pPr>
      <w:r>
        <w:rPr>
          <w:rFonts w:hint="eastAsia" w:ascii="楷体_GB2312" w:eastAsia="楷体_GB2312"/>
          <w:b/>
          <w:sz w:val="32"/>
          <w:szCs w:val="32"/>
        </w:rPr>
        <w:t>常州市科学技术局</w:t>
      </w:r>
    </w:p>
    <w:p>
      <w:pPr>
        <w:spacing w:line="590" w:lineRule="exact"/>
        <w:jc w:val="center"/>
        <w:rPr>
          <w:rFonts w:ascii="方正小标宋简体" w:hAnsi="方正小标宋简体" w:eastAsia="方正小标宋简体" w:cs="方正小标宋简体"/>
          <w:bCs/>
          <w:color w:val="000000"/>
          <w:sz w:val="32"/>
          <w:szCs w:val="32"/>
        </w:rPr>
      </w:pPr>
      <w:r>
        <w:rPr>
          <w:rFonts w:hint="eastAsia" w:ascii="楷体_GB2312" w:eastAsia="楷体_GB2312"/>
          <w:b/>
          <w:sz w:val="32"/>
          <w:szCs w:val="32"/>
        </w:rPr>
        <w:t>二○二三年制</w:t>
      </w:r>
      <w:r>
        <w:rPr>
          <w:rFonts w:ascii="方正小标宋简体" w:hAnsi="方正小标宋简体" w:eastAsia="方正小标宋简体" w:cs="方正小标宋简体"/>
          <w:bCs/>
          <w:color w:val="000000"/>
          <w:sz w:val="32"/>
          <w:szCs w:val="32"/>
        </w:rPr>
        <w:br w:type="page"/>
      </w:r>
    </w:p>
    <w:p>
      <w:pPr>
        <w:spacing w:line="570" w:lineRule="exact"/>
        <w:jc w:val="center"/>
        <w:rPr>
          <w:rFonts w:ascii="方正小标宋简体" w:hAnsi="方正小标宋简体" w:eastAsia="方正小标宋简体" w:cs="方正小标宋简体"/>
          <w:bCs/>
          <w:color w:val="000000"/>
          <w:sz w:val="44"/>
          <w:szCs w:val="44"/>
        </w:rPr>
      </w:pPr>
    </w:p>
    <w:p>
      <w:pPr>
        <w:spacing w:line="570" w:lineRule="exact"/>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填 写 说 明</w:t>
      </w:r>
    </w:p>
    <w:p>
      <w:pPr>
        <w:spacing w:line="570" w:lineRule="exact"/>
        <w:jc w:val="center"/>
        <w:rPr>
          <w:rFonts w:ascii="方正小标宋简体" w:hAnsi="方正小标宋简体" w:eastAsia="方正小标宋简体" w:cs="方正小标宋简体"/>
          <w:bCs/>
          <w:color w:val="000000"/>
          <w:sz w:val="44"/>
          <w:szCs w:val="44"/>
        </w:rPr>
      </w:pP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1. 本《绩效评价申请书》中填写的内容必须真实可靠。</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2. 本《绩效评价申请书》中涉及国家机密的内容，请按照国家有关保密规定，进行脱密处理后填写。</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3. 各重点实验室固定人员取得的各类成果不得在不同重点实验室评价申请书中重复使用。</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4</w:t>
      </w:r>
      <w:r>
        <w:rPr>
          <w:rFonts w:eastAsia="仿宋_GB2312"/>
          <w:snapToGrid w:val="0"/>
          <w:spacing w:val="-40"/>
          <w:kern w:val="0"/>
          <w:sz w:val="32"/>
          <w:szCs w:val="32"/>
        </w:rPr>
        <w:t>.</w:t>
      </w:r>
      <w:r>
        <w:rPr>
          <w:rFonts w:hint="eastAsia" w:eastAsia="仿宋_GB2312"/>
          <w:snapToGrid w:val="0"/>
          <w:spacing w:val="-40"/>
          <w:kern w:val="0"/>
          <w:sz w:val="32"/>
          <w:szCs w:val="32"/>
        </w:rPr>
        <w:t xml:space="preserve">  </w:t>
      </w:r>
      <w:r>
        <w:rPr>
          <w:rFonts w:eastAsia="仿宋_GB2312"/>
          <w:snapToGrid w:val="0"/>
          <w:kern w:val="0"/>
          <w:sz w:val="32"/>
          <w:szCs w:val="32"/>
        </w:rPr>
        <w:t>“项目进展情况清单”内栏目不得空缺，如某项栏目内容没有，请填“无”。</w:t>
      </w:r>
    </w:p>
    <w:p>
      <w:pPr>
        <w:overflowPunct w:val="0"/>
        <w:autoSpaceDE w:val="0"/>
        <w:autoSpaceDN w:val="0"/>
        <w:adjustRightInd w:val="0"/>
        <w:snapToGrid w:val="0"/>
        <w:spacing w:line="570" w:lineRule="exact"/>
        <w:ind w:firstLine="641"/>
        <w:rPr>
          <w:rFonts w:eastAsia="仿宋_GB2312"/>
          <w:snapToGrid w:val="0"/>
          <w:kern w:val="0"/>
          <w:sz w:val="32"/>
          <w:szCs w:val="32"/>
        </w:rPr>
      </w:pPr>
    </w:p>
    <w:p>
      <w:pPr>
        <w:adjustRightInd w:val="0"/>
        <w:spacing w:beforeLines="50" w:afterLines="50" w:line="590" w:lineRule="exact"/>
        <w:rPr>
          <w:szCs w:val="32"/>
        </w:rPr>
      </w:pPr>
      <w:r>
        <w:rPr>
          <w:szCs w:val="32"/>
        </w:rPr>
        <w:br w:type="page"/>
      </w:r>
    </w:p>
    <w:p>
      <w:pPr>
        <w:spacing w:line="570" w:lineRule="exact"/>
        <w:jc w:val="center"/>
        <w:rPr>
          <w:rFonts w:ascii="方正小标宋简体" w:hAnsi="方正小标宋简体" w:eastAsia="方正小标宋简体" w:cs="方正小标宋简体"/>
          <w:bCs/>
          <w:color w:val="000000"/>
          <w:sz w:val="44"/>
          <w:szCs w:val="44"/>
        </w:rPr>
      </w:pPr>
    </w:p>
    <w:p>
      <w:pPr>
        <w:spacing w:line="570" w:lineRule="exact"/>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常州市科技计划（资金）项目</w:t>
      </w:r>
    </w:p>
    <w:p>
      <w:pPr>
        <w:spacing w:before="120" w:line="570" w:lineRule="exact"/>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项目负责人科研诚信承诺书</w:t>
      </w:r>
    </w:p>
    <w:p>
      <w:pPr>
        <w:spacing w:line="570" w:lineRule="exact"/>
        <w:jc w:val="center"/>
        <w:rPr>
          <w:rFonts w:ascii="方正小标宋简体" w:hAnsi="方正小标宋简体" w:eastAsia="方正小标宋简体" w:cs="方正小标宋简体"/>
          <w:bCs/>
          <w:color w:val="000000"/>
          <w:sz w:val="44"/>
          <w:szCs w:val="44"/>
        </w:rPr>
      </w:pP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本人在市科技计划（资金）项目申报、实施、验收等过程中，将严格遵守《常州市科技计划项目信用管理办法》（常科发〔</w:t>
      </w:r>
      <w:r>
        <w:rPr>
          <w:rFonts w:eastAsia="仿宋_GB2312"/>
          <w:snapToGrid w:val="0"/>
          <w:kern w:val="0"/>
          <w:sz w:val="32"/>
          <w:szCs w:val="32"/>
        </w:rPr>
        <w:t>2020</w:t>
      </w:r>
      <w:r>
        <w:rPr>
          <w:rFonts w:hint="eastAsia" w:eastAsia="仿宋_GB2312"/>
          <w:snapToGrid w:val="0"/>
          <w:kern w:val="0"/>
          <w:sz w:val="32"/>
          <w:szCs w:val="32"/>
        </w:rPr>
        <w:t>〕</w:t>
      </w:r>
      <w:r>
        <w:rPr>
          <w:rFonts w:eastAsia="仿宋_GB2312"/>
          <w:snapToGrid w:val="0"/>
          <w:kern w:val="0"/>
          <w:sz w:val="32"/>
          <w:szCs w:val="32"/>
        </w:rPr>
        <w:t>97</w:t>
      </w:r>
      <w:r>
        <w:rPr>
          <w:rFonts w:hint="eastAsia" w:eastAsia="仿宋_GB2312"/>
          <w:snapToGrid w:val="0"/>
          <w:kern w:val="0"/>
          <w:sz w:val="32"/>
          <w:szCs w:val="32"/>
        </w:rPr>
        <w:t>号）、《常州市科技计划项目管理办法（试行）》（常科发〔</w:t>
      </w:r>
      <w:r>
        <w:rPr>
          <w:rFonts w:eastAsia="仿宋_GB2312"/>
          <w:snapToGrid w:val="0"/>
          <w:kern w:val="0"/>
          <w:sz w:val="32"/>
          <w:szCs w:val="32"/>
        </w:rPr>
        <w:t>2021</w:t>
      </w:r>
      <w:r>
        <w:rPr>
          <w:rFonts w:hint="eastAsia" w:eastAsia="仿宋_GB2312"/>
          <w:snapToGrid w:val="0"/>
          <w:kern w:val="0"/>
          <w:sz w:val="32"/>
          <w:szCs w:val="32"/>
        </w:rPr>
        <w:t>〕</w:t>
      </w:r>
      <w:r>
        <w:rPr>
          <w:rFonts w:eastAsia="仿宋_GB2312"/>
          <w:snapToGrid w:val="0"/>
          <w:kern w:val="0"/>
          <w:sz w:val="32"/>
          <w:szCs w:val="32"/>
        </w:rPr>
        <w:t>20</w:t>
      </w:r>
      <w:r>
        <w:rPr>
          <w:rFonts w:hint="eastAsia" w:eastAsia="仿宋_GB2312"/>
          <w:snapToGrid w:val="0"/>
          <w:kern w:val="0"/>
          <w:sz w:val="32"/>
          <w:szCs w:val="32"/>
        </w:rPr>
        <w:t>号）等相关规定和要求，并作出如下承诺：</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1. </w:t>
      </w:r>
      <w:r>
        <w:rPr>
          <w:rFonts w:hint="eastAsia" w:eastAsia="仿宋_GB2312"/>
          <w:snapToGrid w:val="0"/>
          <w:kern w:val="0"/>
          <w:sz w:val="32"/>
          <w:szCs w:val="32"/>
        </w:rPr>
        <w:t>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2. </w:t>
      </w:r>
      <w:r>
        <w:rPr>
          <w:rFonts w:hint="eastAsia" w:eastAsia="仿宋_GB2312"/>
          <w:snapToGrid w:val="0"/>
          <w:kern w:val="0"/>
          <w:sz w:val="32"/>
          <w:szCs w:val="32"/>
        </w:rPr>
        <w:t>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3. </w:t>
      </w:r>
      <w:r>
        <w:rPr>
          <w:rFonts w:hint="eastAsia" w:eastAsia="仿宋_GB2312"/>
          <w:snapToGrid w:val="0"/>
          <w:kern w:val="0"/>
          <w:sz w:val="32"/>
          <w:szCs w:val="32"/>
        </w:rPr>
        <w:t>按照项目合同约定组织、协调、推进项目实施，按期完成项目目标任务；依法依规使用项目经费，保证不发生套取、转移、挪用、贪污科研经费等行为。</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4. </w:t>
      </w:r>
      <w:r>
        <w:rPr>
          <w:rFonts w:hint="eastAsia" w:eastAsia="仿宋_GB2312"/>
          <w:snapToGrid w:val="0"/>
          <w:kern w:val="0"/>
          <w:sz w:val="32"/>
          <w:szCs w:val="32"/>
        </w:rPr>
        <w:t>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市科技局。</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5. </w:t>
      </w:r>
      <w:r>
        <w:rPr>
          <w:rFonts w:hint="eastAsia" w:eastAsia="仿宋_GB2312"/>
          <w:snapToGrid w:val="0"/>
          <w:kern w:val="0"/>
          <w:sz w:val="32"/>
          <w:szCs w:val="32"/>
        </w:rPr>
        <w:t>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4801"/>
        <w:rPr>
          <w:rFonts w:eastAsia="仿宋_GB2312"/>
          <w:color w:val="000000"/>
          <w:sz w:val="32"/>
          <w:szCs w:val="32"/>
        </w:rPr>
      </w:pPr>
    </w:p>
    <w:p>
      <w:pPr>
        <w:overflowPunct w:val="0"/>
        <w:autoSpaceDE w:val="0"/>
        <w:autoSpaceDN w:val="0"/>
        <w:adjustRightInd w:val="0"/>
        <w:snapToGrid w:val="0"/>
        <w:spacing w:line="570" w:lineRule="exact"/>
        <w:ind w:firstLine="4801"/>
        <w:rPr>
          <w:rFonts w:eastAsia="仿宋_GB2312"/>
          <w:color w:val="000000"/>
          <w:sz w:val="32"/>
          <w:szCs w:val="32"/>
        </w:rPr>
      </w:pPr>
    </w:p>
    <w:p>
      <w:pPr>
        <w:overflowPunct w:val="0"/>
        <w:autoSpaceDE w:val="0"/>
        <w:autoSpaceDN w:val="0"/>
        <w:adjustRightInd w:val="0"/>
        <w:snapToGrid w:val="0"/>
        <w:spacing w:line="570" w:lineRule="exact"/>
        <w:ind w:firstLine="640"/>
        <w:rPr>
          <w:rFonts w:eastAsia="仿宋_GB2312"/>
          <w:color w:val="000000"/>
          <w:sz w:val="32"/>
          <w:szCs w:val="32"/>
        </w:rPr>
      </w:pPr>
      <w:r>
        <w:rPr>
          <w:rFonts w:hint="eastAsia" w:eastAsia="仿宋_GB2312"/>
          <w:color w:val="000000"/>
          <w:sz w:val="32"/>
          <w:szCs w:val="32"/>
        </w:rPr>
        <w:t>项目负责人（签字）：</w:t>
      </w:r>
    </w:p>
    <w:p>
      <w:pPr>
        <w:overflowPunct w:val="0"/>
        <w:autoSpaceDE w:val="0"/>
        <w:autoSpaceDN w:val="0"/>
        <w:adjustRightInd w:val="0"/>
        <w:snapToGrid w:val="0"/>
        <w:spacing w:line="570" w:lineRule="exact"/>
        <w:ind w:right="1243" w:firstLine="641"/>
        <w:jc w:val="right"/>
        <w:rPr>
          <w:rFonts w:eastAsia="黑体"/>
          <w:color w:val="000000"/>
          <w:sz w:val="32"/>
          <w:szCs w:val="32"/>
        </w:rPr>
      </w:pPr>
      <w:r>
        <w:rPr>
          <w:rFonts w:hint="eastAsia" w:eastAsia="仿宋_GB2312"/>
          <w:color w:val="000000"/>
          <w:sz w:val="32"/>
          <w:szCs w:val="32"/>
        </w:rPr>
        <w:t>年   月   日</w:t>
      </w:r>
    </w:p>
    <w:p>
      <w:pPr>
        <w:overflowPunct w:val="0"/>
        <w:adjustRightInd w:val="0"/>
        <w:snapToGrid w:val="0"/>
        <w:spacing w:line="570" w:lineRule="exact"/>
        <w:rPr>
          <w:rFonts w:eastAsia="方正小标宋简体"/>
          <w:color w:val="000000"/>
          <w:sz w:val="32"/>
          <w:szCs w:val="32"/>
        </w:rPr>
      </w:pPr>
      <w:r>
        <w:rPr>
          <w:rFonts w:eastAsia="方正小标宋_GBK"/>
          <w:color w:val="000000"/>
          <w:sz w:val="32"/>
          <w:szCs w:val="32"/>
        </w:rPr>
        <w:br w:type="page"/>
      </w:r>
    </w:p>
    <w:p>
      <w:pPr>
        <w:overflowPunct w:val="0"/>
        <w:autoSpaceDE w:val="0"/>
        <w:autoSpaceDN w:val="0"/>
        <w:adjustRightInd w:val="0"/>
        <w:snapToGrid w:val="0"/>
        <w:spacing w:line="570" w:lineRule="exact"/>
        <w:jc w:val="center"/>
        <w:rPr>
          <w:rFonts w:eastAsia="方正小标宋简体"/>
          <w:color w:val="000000"/>
          <w:sz w:val="44"/>
          <w:szCs w:val="44"/>
        </w:rPr>
      </w:pPr>
    </w:p>
    <w:p>
      <w:pPr>
        <w:overflowPunct w:val="0"/>
        <w:autoSpaceDE w:val="0"/>
        <w:autoSpaceDN w:val="0"/>
        <w:adjustRightInd w:val="0"/>
        <w:snapToGrid w:val="0"/>
        <w:spacing w:line="570" w:lineRule="exact"/>
        <w:jc w:val="center"/>
        <w:rPr>
          <w:rFonts w:eastAsia="方正小标宋简体"/>
          <w:color w:val="000000"/>
          <w:sz w:val="44"/>
          <w:szCs w:val="44"/>
        </w:rPr>
      </w:pPr>
      <w:r>
        <w:rPr>
          <w:rFonts w:hint="eastAsia" w:eastAsia="方正小标宋简体"/>
          <w:color w:val="000000"/>
          <w:sz w:val="44"/>
          <w:szCs w:val="44"/>
        </w:rPr>
        <w:t>常州市科技计划（资金）项目</w:t>
      </w:r>
    </w:p>
    <w:p>
      <w:pPr>
        <w:overflowPunct w:val="0"/>
        <w:autoSpaceDE w:val="0"/>
        <w:autoSpaceDN w:val="0"/>
        <w:adjustRightInd w:val="0"/>
        <w:snapToGrid w:val="0"/>
        <w:spacing w:before="120" w:line="570" w:lineRule="exact"/>
        <w:jc w:val="center"/>
        <w:rPr>
          <w:rFonts w:eastAsia="方正小标宋简体"/>
          <w:color w:val="000000"/>
          <w:sz w:val="44"/>
          <w:szCs w:val="44"/>
        </w:rPr>
      </w:pPr>
      <w:r>
        <w:rPr>
          <w:rFonts w:hint="eastAsia" w:eastAsia="方正小标宋简体"/>
          <w:color w:val="000000"/>
          <w:sz w:val="44"/>
          <w:szCs w:val="44"/>
        </w:rPr>
        <w:t>项目承担单位科研诚信承诺书</w:t>
      </w:r>
    </w:p>
    <w:p>
      <w:pPr>
        <w:overflowPunct w:val="0"/>
        <w:autoSpaceDE w:val="0"/>
        <w:autoSpaceDN w:val="0"/>
        <w:adjustRightInd w:val="0"/>
        <w:snapToGrid w:val="0"/>
        <w:spacing w:line="570" w:lineRule="exact"/>
        <w:jc w:val="center"/>
        <w:rPr>
          <w:rFonts w:eastAsia="方正小标宋简体"/>
          <w:color w:val="000000"/>
          <w:sz w:val="32"/>
          <w:szCs w:val="32"/>
        </w:rPr>
      </w:pP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本单位在市科技计划（资金）项目申报、实施、验收等过程中，将严格遵守《常州市科技计划项目信用管理办法》（常科发〔</w:t>
      </w:r>
      <w:r>
        <w:rPr>
          <w:rFonts w:eastAsia="仿宋_GB2312"/>
          <w:snapToGrid w:val="0"/>
          <w:kern w:val="0"/>
          <w:sz w:val="32"/>
          <w:szCs w:val="32"/>
        </w:rPr>
        <w:t>2020</w:t>
      </w:r>
      <w:r>
        <w:rPr>
          <w:rFonts w:hint="eastAsia" w:eastAsia="仿宋_GB2312"/>
          <w:snapToGrid w:val="0"/>
          <w:kern w:val="0"/>
          <w:sz w:val="32"/>
          <w:szCs w:val="32"/>
        </w:rPr>
        <w:t>〕</w:t>
      </w:r>
      <w:r>
        <w:rPr>
          <w:rFonts w:eastAsia="仿宋_GB2312"/>
          <w:snapToGrid w:val="0"/>
          <w:kern w:val="0"/>
          <w:sz w:val="32"/>
          <w:szCs w:val="32"/>
        </w:rPr>
        <w:t>97</w:t>
      </w:r>
      <w:r>
        <w:rPr>
          <w:rFonts w:hint="eastAsia" w:eastAsia="仿宋_GB2312"/>
          <w:snapToGrid w:val="0"/>
          <w:kern w:val="0"/>
          <w:sz w:val="32"/>
          <w:szCs w:val="32"/>
        </w:rPr>
        <w:t>号）、《常州市科技计划项目管理办法（试行）》（常科发〔</w:t>
      </w:r>
      <w:r>
        <w:rPr>
          <w:rFonts w:eastAsia="仿宋_GB2312"/>
          <w:snapToGrid w:val="0"/>
          <w:kern w:val="0"/>
          <w:sz w:val="32"/>
          <w:szCs w:val="32"/>
        </w:rPr>
        <w:t>2021</w:t>
      </w:r>
      <w:r>
        <w:rPr>
          <w:rFonts w:hint="eastAsia" w:eastAsia="仿宋_GB2312"/>
          <w:snapToGrid w:val="0"/>
          <w:kern w:val="0"/>
          <w:sz w:val="32"/>
          <w:szCs w:val="32"/>
        </w:rPr>
        <w:t>〕</w:t>
      </w:r>
      <w:r>
        <w:rPr>
          <w:rFonts w:eastAsia="仿宋_GB2312"/>
          <w:snapToGrid w:val="0"/>
          <w:kern w:val="0"/>
          <w:sz w:val="32"/>
          <w:szCs w:val="32"/>
        </w:rPr>
        <w:t>20</w:t>
      </w:r>
      <w:r>
        <w:rPr>
          <w:rFonts w:hint="eastAsia" w:eastAsia="仿宋_GB2312"/>
          <w:snapToGrid w:val="0"/>
          <w:kern w:val="0"/>
          <w:sz w:val="32"/>
          <w:szCs w:val="32"/>
        </w:rPr>
        <w:t>号）等相关规定和要求，并作出如下承诺：</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1. </w:t>
      </w:r>
      <w:r>
        <w:rPr>
          <w:rFonts w:hint="eastAsia" w:eastAsia="仿宋_GB2312"/>
          <w:snapToGrid w:val="0"/>
          <w:kern w:val="0"/>
          <w:sz w:val="32"/>
          <w:szCs w:val="32"/>
        </w:rPr>
        <w:t>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2. </w:t>
      </w:r>
      <w:r>
        <w:rPr>
          <w:rFonts w:hint="eastAsia" w:eastAsia="仿宋_GB2312"/>
          <w:snapToGrid w:val="0"/>
          <w:kern w:val="0"/>
          <w:sz w:val="32"/>
          <w:szCs w:val="32"/>
        </w:rPr>
        <w:t>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3. </w:t>
      </w:r>
      <w:r>
        <w:rPr>
          <w:rFonts w:hint="eastAsia" w:eastAsia="仿宋_GB2312"/>
          <w:snapToGrid w:val="0"/>
          <w:kern w:val="0"/>
          <w:sz w:val="32"/>
          <w:szCs w:val="32"/>
        </w:rPr>
        <w:t>本项目符合常州市科技计划项目的条件。</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4. </w:t>
      </w:r>
      <w:r>
        <w:rPr>
          <w:rFonts w:hint="eastAsia" w:eastAsia="仿宋_GB2312"/>
          <w:snapToGrid w:val="0"/>
          <w:kern w:val="0"/>
          <w:sz w:val="32"/>
          <w:szCs w:val="32"/>
        </w:rPr>
        <w:t>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eastAsia="仿宋_GB2312"/>
          <w:snapToGrid w:val="0"/>
          <w:kern w:val="0"/>
          <w:sz w:val="32"/>
          <w:szCs w:val="32"/>
        </w:rPr>
        <w:t xml:space="preserve">5. </w:t>
      </w:r>
      <w:r>
        <w:rPr>
          <w:rFonts w:hint="eastAsia" w:eastAsia="仿宋_GB2312"/>
          <w:snapToGrid w:val="0"/>
          <w:kern w:val="0"/>
          <w:sz w:val="32"/>
          <w:szCs w:val="32"/>
        </w:rPr>
        <w:t>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snapToGrid w:val="0"/>
          <w:kern w:val="0"/>
          <w:sz w:val="32"/>
          <w:szCs w:val="32"/>
        </w:rPr>
      </w:pP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单位法人或委托代理人（签字）：</w:t>
      </w:r>
    </w:p>
    <w:p>
      <w:pPr>
        <w:overflowPunct w:val="0"/>
        <w:autoSpaceDE w:val="0"/>
        <w:autoSpaceDN w:val="0"/>
        <w:adjustRightInd w:val="0"/>
        <w:snapToGrid w:val="0"/>
        <w:spacing w:line="570" w:lineRule="exact"/>
        <w:ind w:firstLine="641"/>
        <w:rPr>
          <w:rFonts w:eastAsia="仿宋_GB2312"/>
          <w:snapToGrid w:val="0"/>
          <w:kern w:val="0"/>
          <w:sz w:val="32"/>
          <w:szCs w:val="32"/>
        </w:rPr>
      </w:pP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（公章）</w:t>
      </w:r>
    </w:p>
    <w:p>
      <w:pPr>
        <w:overflowPunct w:val="0"/>
        <w:autoSpaceDE w:val="0"/>
        <w:autoSpaceDN w:val="0"/>
        <w:adjustRightInd w:val="0"/>
        <w:snapToGrid w:val="0"/>
        <w:spacing w:line="570" w:lineRule="exact"/>
        <w:ind w:firstLine="641"/>
        <w:rPr>
          <w:rFonts w:eastAsia="仿宋_GB2312"/>
          <w:snapToGrid w:val="0"/>
          <w:kern w:val="0"/>
          <w:sz w:val="32"/>
          <w:szCs w:val="32"/>
        </w:rPr>
      </w:pPr>
    </w:p>
    <w:p>
      <w:pPr>
        <w:overflowPunct w:val="0"/>
        <w:autoSpaceDE w:val="0"/>
        <w:autoSpaceDN w:val="0"/>
        <w:adjustRightInd w:val="0"/>
        <w:snapToGrid w:val="0"/>
        <w:spacing w:line="570" w:lineRule="exact"/>
        <w:ind w:right="1257" w:firstLine="641"/>
        <w:jc w:val="right"/>
        <w:rPr>
          <w:rFonts w:eastAsia="仿宋_GB2312"/>
          <w:color w:val="000000"/>
          <w:sz w:val="32"/>
          <w:szCs w:val="32"/>
        </w:rPr>
      </w:pPr>
      <w:r>
        <w:rPr>
          <w:rFonts w:hint="eastAsia" w:eastAsia="仿宋_GB2312"/>
          <w:color w:val="000000"/>
          <w:sz w:val="32"/>
          <w:szCs w:val="32"/>
        </w:rPr>
        <w:t>年   月   日</w:t>
      </w:r>
    </w:p>
    <w:p>
      <w:pPr>
        <w:rPr>
          <w:szCs w:val="32"/>
        </w:rPr>
      </w:pPr>
    </w:p>
    <w:p>
      <w:pPr>
        <w:rPr>
          <w:szCs w:val="32"/>
        </w:rPr>
      </w:pPr>
      <w:r>
        <w:rPr>
          <w:szCs w:val="32"/>
        </w:rPr>
        <w:br w:type="page"/>
      </w:r>
    </w:p>
    <w:p>
      <w:pPr>
        <w:pStyle w:val="2"/>
        <w:keepNext w:val="0"/>
        <w:keepLines w:val="0"/>
        <w:spacing w:before="0" w:after="0" w:line="570" w:lineRule="exact"/>
        <w:ind w:firstLine="0"/>
        <w:jc w:val="center"/>
        <w:rPr>
          <w:rFonts w:ascii="方正小标宋简体" w:hAnsi="方正小标宋简体" w:eastAsia="方正小标宋简体" w:cs="方正小标宋简体"/>
          <w:szCs w:val="44"/>
        </w:rPr>
      </w:pPr>
    </w:p>
    <w:p>
      <w:pPr>
        <w:pStyle w:val="2"/>
        <w:keepNext w:val="0"/>
        <w:keepLines w:val="0"/>
        <w:spacing w:before="0" w:after="0" w:line="570" w:lineRule="exact"/>
        <w:ind w:firstLine="0"/>
        <w:jc w:val="center"/>
        <w:rPr>
          <w:bCs/>
          <w:sz w:val="30"/>
          <w:szCs w:val="30"/>
        </w:rPr>
      </w:pPr>
      <w:r>
        <w:rPr>
          <w:rFonts w:hint="eastAsia" w:ascii="方正小标宋简体" w:hAnsi="方正小标宋简体" w:eastAsia="方正小标宋简体" w:cs="方正小标宋简体"/>
          <w:szCs w:val="44"/>
        </w:rPr>
        <w:t>一、</w:t>
      </w:r>
      <w:r>
        <w:rPr>
          <w:rFonts w:hint="eastAsia" w:ascii="方正小标宋简体" w:hAnsi="方正小标宋简体" w:eastAsia="方正小标宋简体" w:cs="方正小标宋简体"/>
          <w:b w:val="0"/>
          <w:bCs/>
          <w:snapToGrid/>
          <w:szCs w:val="44"/>
        </w:rPr>
        <w:t>重点实验室项目执行情况总结</w:t>
      </w:r>
    </w:p>
    <w:p>
      <w:pPr>
        <w:adjustRightInd w:val="0"/>
        <w:spacing w:line="570" w:lineRule="exact"/>
        <w:jc w:val="center"/>
        <w:rPr>
          <w:rFonts w:ascii="方正仿宋_GBK"/>
          <w:bCs/>
          <w:kern w:val="44"/>
          <w:sz w:val="30"/>
          <w:szCs w:val="30"/>
        </w:rPr>
      </w:pP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一、实验室总体进展（实验室总体进展；实验室建设对满足区域经济社会发展和需求等的必要性；实验室在行业内地位；实验室团队建设及人才培养；实验室研究开发投入、研发场地建设（实验室面积、仪器设备情况等））。</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二、标志性成果（实验室主要研究方向、以实验室主任、学术带头人及其他固定人员为主产生的标志性重大研究成果，在基础研究和应用基础研究方面开展的研究项目和成果情况；解决的重大科学技术问题等。）</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三、行业影响力（实验室重大成果或技术在行业中的应用及解决的行业重大技术问题；对支撑行业技术进步和社会经济发展的情况和影响力；依托单位在行业细分领域的排名情况。）</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四、管理与财务情况（实验室在依托单位内部的情况、管理制度及运行台账，依托单位的人财物等方面的支持情况、实验室人员激励政策与实施效果、依托单位对实验室开展基础研究的激励与支持政策等）</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五、开放交流情况（学术委员会情况、实验室开放课题情况、产学研合作机制，实验室资源开放共享，国际国内学术交流等情况与效果等）</w:t>
      </w:r>
    </w:p>
    <w:p>
      <w:pPr>
        <w:overflowPunct w:val="0"/>
        <w:autoSpaceDE w:val="0"/>
        <w:autoSpaceDN w:val="0"/>
        <w:adjustRightInd w:val="0"/>
        <w:snapToGrid w:val="0"/>
        <w:spacing w:line="570" w:lineRule="exact"/>
        <w:ind w:firstLine="641"/>
        <w:rPr>
          <w:rFonts w:eastAsia="仿宋_GB2312"/>
          <w:snapToGrid w:val="0"/>
          <w:kern w:val="0"/>
          <w:sz w:val="32"/>
          <w:szCs w:val="32"/>
        </w:rPr>
      </w:pPr>
      <w:r>
        <w:rPr>
          <w:rFonts w:hint="eastAsia" w:eastAsia="仿宋_GB2312"/>
          <w:snapToGrid w:val="0"/>
          <w:kern w:val="0"/>
          <w:sz w:val="32"/>
          <w:szCs w:val="32"/>
        </w:rPr>
        <w:t>六、存在问题及下一步发展方向和工作措施</w:t>
      </w:r>
      <w:r>
        <w:rPr>
          <w:rFonts w:eastAsia="仿宋_GB2312"/>
          <w:snapToGrid w:val="0"/>
          <w:kern w:val="0"/>
          <w:sz w:val="32"/>
          <w:szCs w:val="32"/>
        </w:rPr>
        <w:br w:type="page"/>
      </w:r>
    </w:p>
    <w:p>
      <w:pPr>
        <w:adjustRightInd w:val="0"/>
        <w:snapToGrid w:val="0"/>
        <w:spacing w:before="240" w:after="240" w:line="57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二、项目进展情况清单</w:t>
      </w:r>
    </w:p>
    <w:p>
      <w:pPr>
        <w:spacing w:line="560" w:lineRule="exact"/>
        <w:ind w:firstLine="643" w:firstLineChars="200"/>
        <w:jc w:val="left"/>
        <w:rPr>
          <w:rFonts w:eastAsia="楷体_GB2312"/>
          <w:b/>
          <w:bCs/>
          <w:sz w:val="32"/>
          <w:szCs w:val="32"/>
        </w:rPr>
      </w:pPr>
      <w:r>
        <w:rPr>
          <w:rFonts w:hAnsi="楷体_GB2312" w:eastAsia="楷体_GB2312"/>
          <w:b/>
          <w:bCs/>
          <w:sz w:val="32"/>
          <w:szCs w:val="32"/>
        </w:rPr>
        <w:t>（一）科技项目合同中</w:t>
      </w:r>
      <w:r>
        <w:rPr>
          <w:rFonts w:eastAsia="楷体_GB2312"/>
          <w:b/>
          <w:bCs/>
          <w:sz w:val="32"/>
          <w:szCs w:val="32"/>
        </w:rPr>
        <w:t>“</w:t>
      </w:r>
      <w:r>
        <w:rPr>
          <w:rFonts w:hAnsi="楷体_GB2312" w:eastAsia="楷体_GB2312"/>
          <w:b/>
          <w:bCs/>
          <w:sz w:val="32"/>
          <w:szCs w:val="32"/>
        </w:rPr>
        <w:t>项目预期取得成果</w:t>
      </w:r>
      <w:r>
        <w:rPr>
          <w:rFonts w:eastAsia="楷体_GB2312"/>
          <w:b/>
          <w:bCs/>
          <w:sz w:val="32"/>
          <w:szCs w:val="32"/>
        </w:rPr>
        <w:t>”</w:t>
      </w:r>
    </w:p>
    <w:tbl>
      <w:tblPr>
        <w:tblStyle w:val="21"/>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97"/>
        <w:gridCol w:w="1190"/>
        <w:gridCol w:w="2971"/>
        <w:gridCol w:w="1258"/>
        <w:gridCol w:w="1219"/>
        <w:gridCol w:w="16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743" w:type="dxa"/>
            <w:vAlign w:val="center"/>
          </w:tcPr>
          <w:p>
            <w:pPr>
              <w:widowControl/>
              <w:adjustRightInd w:val="0"/>
              <w:spacing w:line="320" w:lineRule="exact"/>
              <w:jc w:val="center"/>
              <w:rPr>
                <w:rFonts w:ascii="黑体" w:hAnsi="黑体" w:eastAsia="黑体"/>
                <w:color w:val="000000"/>
                <w:szCs w:val="21"/>
              </w:rPr>
            </w:pPr>
            <w:r>
              <w:rPr>
                <w:rFonts w:ascii="黑体" w:hAnsi="黑体" w:eastAsia="黑体"/>
                <w:color w:val="000000"/>
                <w:szCs w:val="21"/>
              </w:rPr>
              <w:t>序号</w:t>
            </w:r>
          </w:p>
        </w:tc>
        <w:tc>
          <w:tcPr>
            <w:tcW w:w="3875" w:type="dxa"/>
            <w:gridSpan w:val="2"/>
            <w:vAlign w:val="center"/>
          </w:tcPr>
          <w:p>
            <w:pPr>
              <w:widowControl/>
              <w:adjustRightInd w:val="0"/>
              <w:spacing w:line="320" w:lineRule="exact"/>
              <w:jc w:val="center"/>
              <w:rPr>
                <w:rFonts w:ascii="黑体" w:hAnsi="黑体" w:eastAsia="黑体"/>
                <w:color w:val="000000"/>
                <w:szCs w:val="21"/>
              </w:rPr>
            </w:pPr>
            <w:r>
              <w:rPr>
                <w:rFonts w:ascii="黑体" w:hAnsi="黑体" w:eastAsia="黑体"/>
                <w:color w:val="000000"/>
                <w:szCs w:val="21"/>
              </w:rPr>
              <w:t>指标名称</w:t>
            </w:r>
          </w:p>
        </w:tc>
        <w:tc>
          <w:tcPr>
            <w:tcW w:w="1172" w:type="dxa"/>
            <w:vAlign w:val="center"/>
          </w:tcPr>
          <w:p>
            <w:pPr>
              <w:widowControl/>
              <w:adjustRightInd w:val="0"/>
              <w:spacing w:line="320" w:lineRule="exact"/>
              <w:jc w:val="center"/>
              <w:rPr>
                <w:rFonts w:ascii="黑体" w:hAnsi="黑体" w:eastAsia="黑体"/>
                <w:color w:val="000000"/>
                <w:szCs w:val="21"/>
              </w:rPr>
            </w:pPr>
            <w:r>
              <w:rPr>
                <w:rFonts w:ascii="黑体" w:hAnsi="黑体" w:eastAsia="黑体"/>
                <w:color w:val="000000"/>
                <w:szCs w:val="21"/>
              </w:rPr>
              <w:t>合同要求数值</w:t>
            </w:r>
          </w:p>
        </w:tc>
        <w:tc>
          <w:tcPr>
            <w:tcW w:w="1135" w:type="dxa"/>
            <w:vAlign w:val="center"/>
          </w:tcPr>
          <w:p>
            <w:pPr>
              <w:widowControl/>
              <w:adjustRightInd w:val="0"/>
              <w:spacing w:line="320" w:lineRule="exact"/>
              <w:jc w:val="center"/>
              <w:rPr>
                <w:rFonts w:ascii="黑体" w:hAnsi="黑体" w:eastAsia="黑体"/>
                <w:color w:val="000000"/>
                <w:szCs w:val="21"/>
              </w:rPr>
            </w:pPr>
            <w:r>
              <w:rPr>
                <w:rFonts w:ascii="黑体" w:hAnsi="黑体" w:eastAsia="黑体"/>
                <w:color w:val="000000"/>
                <w:szCs w:val="21"/>
              </w:rPr>
              <w:t>目前完成数值</w:t>
            </w:r>
          </w:p>
        </w:tc>
        <w:tc>
          <w:tcPr>
            <w:tcW w:w="1513" w:type="dxa"/>
            <w:vAlign w:val="center"/>
          </w:tcPr>
          <w:p>
            <w:pPr>
              <w:widowControl/>
              <w:adjustRightInd w:val="0"/>
              <w:spacing w:line="320" w:lineRule="exact"/>
              <w:jc w:val="center"/>
              <w:rPr>
                <w:rFonts w:ascii="黑体" w:hAnsi="黑体" w:eastAsia="黑体"/>
                <w:color w:val="000000"/>
                <w:szCs w:val="21"/>
              </w:rPr>
            </w:pPr>
            <w:r>
              <w:rPr>
                <w:rFonts w:ascii="黑体" w:hAnsi="黑体" w:eastAsia="黑体"/>
                <w:color w:val="000000"/>
                <w:szCs w:val="21"/>
              </w:rPr>
              <w:t>目前完成情况占比%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w:t>
            </w:r>
          </w:p>
        </w:tc>
        <w:tc>
          <w:tcPr>
            <w:tcW w:w="1108" w:type="dxa"/>
            <w:vMerge w:val="restart"/>
            <w:vAlign w:val="center"/>
          </w:tcPr>
          <w:p>
            <w:pPr>
              <w:widowControl/>
              <w:adjustRightInd w:val="0"/>
              <w:spacing w:line="320" w:lineRule="exact"/>
              <w:jc w:val="center"/>
              <w:rPr>
                <w:color w:val="000000"/>
                <w:szCs w:val="21"/>
              </w:rPr>
            </w:pPr>
            <w:r>
              <w:rPr>
                <w:rFonts w:hAnsi="宋体"/>
                <w:color w:val="000000"/>
                <w:szCs w:val="21"/>
              </w:rPr>
              <w:t>基本指标</w:t>
            </w:r>
          </w:p>
        </w:tc>
        <w:tc>
          <w:tcPr>
            <w:tcW w:w="2767" w:type="dxa"/>
            <w:vAlign w:val="center"/>
          </w:tcPr>
          <w:p>
            <w:pPr>
              <w:widowControl/>
              <w:adjustRightInd w:val="0"/>
              <w:spacing w:line="320" w:lineRule="exact"/>
              <w:jc w:val="left"/>
              <w:rPr>
                <w:color w:val="000000"/>
                <w:szCs w:val="21"/>
              </w:rPr>
            </w:pPr>
            <w:r>
              <w:rPr>
                <w:rFonts w:hAnsi="宋体"/>
                <w:color w:val="000000"/>
                <w:szCs w:val="21"/>
              </w:rPr>
              <w:t>新增面积（平方米）</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新增仪器设备（台）</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w:t>
            </w:r>
          </w:p>
        </w:tc>
        <w:tc>
          <w:tcPr>
            <w:tcW w:w="1108" w:type="dxa"/>
            <w:vMerge w:val="continue"/>
            <w:vAlign w:val="center"/>
          </w:tcPr>
          <w:p>
            <w:pPr>
              <w:widowControl/>
              <w:adjustRightInd w:val="0"/>
              <w:spacing w:line="320" w:lineRule="exact"/>
              <w:jc w:val="center"/>
              <w:rPr>
                <w:color w:val="000000"/>
                <w:szCs w:val="21"/>
                <w:highlight w:val="yellow"/>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新增仪器设备原值（万元）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4</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新增技术（服务）人员（名）</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5</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新增服务内容（项）</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6</w:t>
            </w:r>
          </w:p>
        </w:tc>
        <w:tc>
          <w:tcPr>
            <w:tcW w:w="1108" w:type="dxa"/>
            <w:vMerge w:val="restart"/>
            <w:vAlign w:val="center"/>
          </w:tcPr>
          <w:p>
            <w:pPr>
              <w:widowControl/>
              <w:adjustRightInd w:val="0"/>
              <w:spacing w:line="320" w:lineRule="exact"/>
              <w:jc w:val="center"/>
              <w:rPr>
                <w:color w:val="000000"/>
                <w:szCs w:val="21"/>
              </w:rPr>
            </w:pPr>
            <w:r>
              <w:rPr>
                <w:rFonts w:hAnsi="宋体"/>
                <w:color w:val="000000"/>
                <w:szCs w:val="21"/>
              </w:rPr>
              <w:t>经济指标</w:t>
            </w:r>
          </w:p>
        </w:tc>
        <w:tc>
          <w:tcPr>
            <w:tcW w:w="2767" w:type="dxa"/>
            <w:vAlign w:val="center"/>
          </w:tcPr>
          <w:p>
            <w:pPr>
              <w:widowControl/>
              <w:adjustRightInd w:val="0"/>
              <w:spacing w:line="320" w:lineRule="exact"/>
              <w:jc w:val="left"/>
              <w:rPr>
                <w:color w:val="000000"/>
                <w:szCs w:val="21"/>
              </w:rPr>
            </w:pPr>
            <w:r>
              <w:rPr>
                <w:rFonts w:hAnsi="宋体"/>
                <w:color w:val="000000"/>
                <w:szCs w:val="21"/>
              </w:rPr>
              <w:t>新增投入（万元）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7</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新增产值（万元）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8</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新增销售额（万元）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9</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新增利润（万元）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10</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新增交税（万元）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11</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新增创汇（万美元）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12</w:t>
            </w:r>
          </w:p>
        </w:tc>
        <w:tc>
          <w:tcPr>
            <w:tcW w:w="1108" w:type="dxa"/>
            <w:vMerge w:val="restart"/>
            <w:vAlign w:val="center"/>
          </w:tcPr>
          <w:p>
            <w:pPr>
              <w:widowControl/>
              <w:adjustRightInd w:val="0"/>
              <w:spacing w:line="320" w:lineRule="exact"/>
              <w:jc w:val="center"/>
              <w:rPr>
                <w:color w:val="000000"/>
                <w:szCs w:val="21"/>
              </w:rPr>
            </w:pPr>
            <w:r>
              <w:rPr>
                <w:rFonts w:hAnsi="宋体"/>
                <w:color w:val="000000"/>
                <w:szCs w:val="21"/>
              </w:rPr>
              <w:t>技术指标</w:t>
            </w:r>
          </w:p>
        </w:tc>
        <w:tc>
          <w:tcPr>
            <w:tcW w:w="2767" w:type="dxa"/>
            <w:vAlign w:val="center"/>
          </w:tcPr>
          <w:p>
            <w:pPr>
              <w:widowControl/>
              <w:adjustRightInd w:val="0"/>
              <w:spacing w:line="320" w:lineRule="exact"/>
              <w:jc w:val="left"/>
              <w:rPr>
                <w:color w:val="000000"/>
                <w:szCs w:val="21"/>
              </w:rPr>
            </w:pPr>
            <w:r>
              <w:rPr>
                <w:rFonts w:hAnsi="宋体"/>
                <w:color w:val="000000"/>
                <w:szCs w:val="21"/>
              </w:rPr>
              <w:t>新产品（个）</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13</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建成新装置（套）</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14</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新工艺（项）</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15</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样品（件）</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16</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样机（台）</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17</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发表论文（篇）</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18</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出版科技著作（部）</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19</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制定技术标准（件）</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20</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其中：国家标准</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21</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其中：行业标准</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22</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获奖情况（项）</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23</w:t>
            </w:r>
          </w:p>
        </w:tc>
        <w:tc>
          <w:tcPr>
            <w:tcW w:w="1108" w:type="dxa"/>
            <w:vMerge w:val="restart"/>
            <w:vAlign w:val="center"/>
          </w:tcPr>
          <w:p>
            <w:pPr>
              <w:widowControl/>
              <w:adjustRightInd w:val="0"/>
              <w:spacing w:line="320" w:lineRule="exact"/>
              <w:jc w:val="center"/>
              <w:rPr>
                <w:color w:val="000000"/>
                <w:szCs w:val="21"/>
              </w:rPr>
            </w:pPr>
            <w:r>
              <w:rPr>
                <w:rFonts w:hAnsi="宋体"/>
                <w:color w:val="000000"/>
                <w:szCs w:val="21"/>
              </w:rPr>
              <w:t>技术指标</w:t>
            </w: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其中：国家</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24</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其中：省</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25</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其中：市</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26</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专利申请（项）</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27</w:t>
            </w:r>
          </w:p>
        </w:tc>
        <w:tc>
          <w:tcPr>
            <w:tcW w:w="1108" w:type="dxa"/>
            <w:vMerge w:val="continue"/>
            <w:vAlign w:val="center"/>
          </w:tcPr>
          <w:p>
            <w:pPr>
              <w:widowControl/>
              <w:adjustRightInd w:val="0"/>
              <w:spacing w:line="320" w:lineRule="exact"/>
              <w:ind w:firstLine="210" w:firstLineChars="100"/>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其中：发明</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28</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其中：实用新型</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29</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其中：外观设计</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30</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专利授权（项）</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31</w:t>
            </w:r>
          </w:p>
        </w:tc>
        <w:tc>
          <w:tcPr>
            <w:tcW w:w="1108" w:type="dxa"/>
            <w:vMerge w:val="continue"/>
            <w:vAlign w:val="center"/>
          </w:tcPr>
          <w:p>
            <w:pPr>
              <w:widowControl/>
              <w:adjustRightInd w:val="0"/>
              <w:spacing w:line="320" w:lineRule="exact"/>
              <w:ind w:firstLine="210" w:firstLineChars="100"/>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其中：发明</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32</w:t>
            </w:r>
          </w:p>
        </w:tc>
        <w:tc>
          <w:tcPr>
            <w:tcW w:w="1108" w:type="dxa"/>
            <w:vMerge w:val="continue"/>
            <w:vAlign w:val="center"/>
          </w:tcPr>
          <w:p>
            <w:pPr>
              <w:widowControl/>
              <w:adjustRightInd w:val="0"/>
              <w:spacing w:line="320" w:lineRule="exact"/>
              <w:ind w:firstLine="210" w:firstLineChars="100"/>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其中：实用新型</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33</w:t>
            </w:r>
          </w:p>
        </w:tc>
        <w:tc>
          <w:tcPr>
            <w:tcW w:w="1108" w:type="dxa"/>
            <w:vMerge w:val="continue"/>
            <w:vAlign w:val="center"/>
          </w:tcPr>
          <w:p>
            <w:pPr>
              <w:widowControl/>
              <w:adjustRightInd w:val="0"/>
              <w:spacing w:line="320" w:lineRule="exact"/>
              <w:ind w:firstLine="210" w:firstLineChars="100"/>
              <w:jc w:val="center"/>
              <w:rPr>
                <w:color w:val="000000"/>
                <w:szCs w:val="21"/>
              </w:rPr>
            </w:pPr>
          </w:p>
        </w:tc>
        <w:tc>
          <w:tcPr>
            <w:tcW w:w="2767" w:type="dxa"/>
            <w:vAlign w:val="center"/>
          </w:tcPr>
          <w:p>
            <w:pPr>
              <w:widowControl/>
              <w:adjustRightInd w:val="0"/>
              <w:spacing w:line="320" w:lineRule="exact"/>
              <w:ind w:firstLine="210" w:firstLineChars="100"/>
              <w:jc w:val="left"/>
              <w:rPr>
                <w:color w:val="000000"/>
                <w:szCs w:val="21"/>
              </w:rPr>
            </w:pPr>
            <w:r>
              <w:rPr>
                <w:rFonts w:hAnsi="宋体"/>
                <w:color w:val="000000"/>
                <w:szCs w:val="21"/>
              </w:rPr>
              <w:t>其中：外观设计</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34</w:t>
            </w:r>
          </w:p>
        </w:tc>
        <w:tc>
          <w:tcPr>
            <w:tcW w:w="1108" w:type="dxa"/>
            <w:vMerge w:val="restart"/>
            <w:vAlign w:val="center"/>
          </w:tcPr>
          <w:p>
            <w:pPr>
              <w:widowControl/>
              <w:adjustRightInd w:val="0"/>
              <w:spacing w:line="320" w:lineRule="exact"/>
              <w:jc w:val="center"/>
              <w:rPr>
                <w:color w:val="000000"/>
                <w:szCs w:val="21"/>
              </w:rPr>
            </w:pPr>
            <w:r>
              <w:rPr>
                <w:rFonts w:hAnsi="宋体"/>
                <w:color w:val="000000"/>
                <w:szCs w:val="21"/>
              </w:rPr>
              <w:t>社会指标</w:t>
            </w:r>
          </w:p>
        </w:tc>
        <w:tc>
          <w:tcPr>
            <w:tcW w:w="2767" w:type="dxa"/>
            <w:vAlign w:val="center"/>
          </w:tcPr>
          <w:p>
            <w:pPr>
              <w:widowControl/>
              <w:adjustRightInd w:val="0"/>
              <w:spacing w:line="320" w:lineRule="exact"/>
              <w:jc w:val="left"/>
              <w:rPr>
                <w:color w:val="000000"/>
                <w:szCs w:val="21"/>
              </w:rPr>
            </w:pPr>
            <w:r>
              <w:rPr>
                <w:rFonts w:hAnsi="宋体"/>
                <w:color w:val="000000"/>
                <w:szCs w:val="21"/>
              </w:rPr>
              <w:t>新增服务企业（家）</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35</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新增服务收入（万元）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36</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被服务企业新增销售（万元）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37</w:t>
            </w:r>
          </w:p>
        </w:tc>
        <w:tc>
          <w:tcPr>
            <w:tcW w:w="1108" w:type="dxa"/>
            <w:vMerge w:val="restart"/>
            <w:vAlign w:val="center"/>
          </w:tcPr>
          <w:p>
            <w:pPr>
              <w:widowControl/>
              <w:adjustRightInd w:val="0"/>
              <w:spacing w:line="320" w:lineRule="exact"/>
              <w:jc w:val="center"/>
              <w:rPr>
                <w:color w:val="000000"/>
                <w:szCs w:val="21"/>
              </w:rPr>
            </w:pPr>
            <w:r>
              <w:rPr>
                <w:rFonts w:hAnsi="宋体"/>
                <w:color w:val="000000"/>
                <w:szCs w:val="21"/>
              </w:rPr>
              <w:t>知识产权管理</w:t>
            </w:r>
          </w:p>
        </w:tc>
        <w:tc>
          <w:tcPr>
            <w:tcW w:w="2767" w:type="dxa"/>
            <w:vAlign w:val="center"/>
          </w:tcPr>
          <w:p>
            <w:pPr>
              <w:widowControl/>
              <w:adjustRightInd w:val="0"/>
              <w:spacing w:line="320" w:lineRule="exact"/>
              <w:jc w:val="left"/>
              <w:rPr>
                <w:color w:val="000000"/>
                <w:szCs w:val="21"/>
              </w:rPr>
            </w:pPr>
            <w:r>
              <w:rPr>
                <w:rFonts w:hAnsi="宋体"/>
                <w:color w:val="000000"/>
                <w:szCs w:val="21"/>
              </w:rPr>
              <w:t>知识产权管理机构</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38</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专利信息数据库</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39</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专利信息分析报告</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40</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知识产权战略规划</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41</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专利墙</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42</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知识产权管理人才（名）</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43</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贯彻知识产权管理规范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44</w:t>
            </w:r>
          </w:p>
        </w:tc>
        <w:tc>
          <w:tcPr>
            <w:tcW w:w="1108" w:type="dxa"/>
            <w:vMerge w:val="continue"/>
            <w:vAlign w:val="center"/>
          </w:tcPr>
          <w:p>
            <w:pPr>
              <w:widowControl/>
              <w:adjustRightInd w:val="0"/>
              <w:spacing w:line="320" w:lineRule="exact"/>
              <w:jc w:val="center"/>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有效专利拥有量（件）</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45</w:t>
            </w:r>
          </w:p>
        </w:tc>
        <w:tc>
          <w:tcPr>
            <w:tcW w:w="1108" w:type="dxa"/>
            <w:vMerge w:val="restart"/>
            <w:vAlign w:val="center"/>
          </w:tcPr>
          <w:p>
            <w:pPr>
              <w:widowControl/>
              <w:adjustRightInd w:val="0"/>
              <w:spacing w:line="320" w:lineRule="exact"/>
              <w:ind w:left="-105" w:leftChars="-50" w:right="-105" w:rightChars="-50"/>
              <w:jc w:val="center"/>
              <w:rPr>
                <w:color w:val="000000"/>
                <w:szCs w:val="21"/>
              </w:rPr>
            </w:pPr>
            <w:r>
              <w:rPr>
                <w:rFonts w:hAnsi="宋体"/>
                <w:color w:val="000000"/>
                <w:szCs w:val="21"/>
              </w:rPr>
              <w:t>专利产生的经济效益</w:t>
            </w:r>
          </w:p>
        </w:tc>
        <w:tc>
          <w:tcPr>
            <w:tcW w:w="2767" w:type="dxa"/>
            <w:vAlign w:val="center"/>
          </w:tcPr>
          <w:p>
            <w:pPr>
              <w:widowControl/>
              <w:adjustRightInd w:val="0"/>
              <w:spacing w:line="320" w:lineRule="exact"/>
              <w:jc w:val="left"/>
              <w:rPr>
                <w:color w:val="000000"/>
                <w:szCs w:val="21"/>
              </w:rPr>
            </w:pPr>
            <w:r>
              <w:rPr>
                <w:rFonts w:hAnsi="宋体"/>
                <w:color w:val="000000"/>
                <w:szCs w:val="21"/>
              </w:rPr>
              <w:t>新增产值（万元）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46</w:t>
            </w:r>
          </w:p>
        </w:tc>
        <w:tc>
          <w:tcPr>
            <w:tcW w:w="1108" w:type="dxa"/>
            <w:vMerge w:val="continue"/>
            <w:vAlign w:val="center"/>
          </w:tcPr>
          <w:p>
            <w:pPr>
              <w:widowControl/>
              <w:adjustRightInd w:val="0"/>
              <w:spacing w:line="320" w:lineRule="exact"/>
              <w:jc w:val="left"/>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新增利润（万元）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43" w:type="dxa"/>
            <w:vAlign w:val="center"/>
          </w:tcPr>
          <w:p>
            <w:pPr>
              <w:widowControl/>
              <w:adjustRightInd w:val="0"/>
              <w:spacing w:line="320" w:lineRule="exact"/>
              <w:jc w:val="center"/>
              <w:rPr>
                <w:color w:val="000000"/>
                <w:szCs w:val="21"/>
              </w:rPr>
            </w:pPr>
            <w:r>
              <w:rPr>
                <w:color w:val="000000"/>
                <w:szCs w:val="21"/>
              </w:rPr>
              <w:t>47</w:t>
            </w:r>
          </w:p>
        </w:tc>
        <w:tc>
          <w:tcPr>
            <w:tcW w:w="1108" w:type="dxa"/>
            <w:vMerge w:val="continue"/>
            <w:vAlign w:val="center"/>
          </w:tcPr>
          <w:p>
            <w:pPr>
              <w:widowControl/>
              <w:adjustRightInd w:val="0"/>
              <w:spacing w:line="320" w:lineRule="exact"/>
              <w:jc w:val="left"/>
              <w:rPr>
                <w:color w:val="000000"/>
                <w:szCs w:val="21"/>
              </w:rPr>
            </w:pPr>
          </w:p>
        </w:tc>
        <w:tc>
          <w:tcPr>
            <w:tcW w:w="2767" w:type="dxa"/>
            <w:vAlign w:val="center"/>
          </w:tcPr>
          <w:p>
            <w:pPr>
              <w:widowControl/>
              <w:adjustRightInd w:val="0"/>
              <w:spacing w:line="320" w:lineRule="exact"/>
              <w:jc w:val="left"/>
              <w:rPr>
                <w:color w:val="000000"/>
                <w:szCs w:val="21"/>
              </w:rPr>
            </w:pPr>
            <w:r>
              <w:rPr>
                <w:rFonts w:hAnsi="宋体"/>
                <w:color w:val="000000"/>
                <w:szCs w:val="21"/>
              </w:rPr>
              <w:t>新增交税（万元）</w:t>
            </w:r>
          </w:p>
        </w:tc>
        <w:tc>
          <w:tcPr>
            <w:tcW w:w="1172" w:type="dxa"/>
            <w:vAlign w:val="center"/>
          </w:tcPr>
          <w:p>
            <w:pPr>
              <w:widowControl/>
              <w:adjustRightInd w:val="0"/>
              <w:spacing w:line="320" w:lineRule="exact"/>
              <w:jc w:val="center"/>
              <w:rPr>
                <w:color w:val="000000"/>
                <w:szCs w:val="21"/>
              </w:rPr>
            </w:pPr>
          </w:p>
        </w:tc>
        <w:tc>
          <w:tcPr>
            <w:tcW w:w="1135" w:type="dxa"/>
            <w:vAlign w:val="center"/>
          </w:tcPr>
          <w:p>
            <w:pPr>
              <w:widowControl/>
              <w:adjustRightInd w:val="0"/>
              <w:spacing w:line="320" w:lineRule="exact"/>
              <w:jc w:val="center"/>
              <w:rPr>
                <w:color w:val="000000"/>
                <w:szCs w:val="21"/>
              </w:rPr>
            </w:pPr>
          </w:p>
        </w:tc>
        <w:tc>
          <w:tcPr>
            <w:tcW w:w="1513" w:type="dxa"/>
            <w:vAlign w:val="center"/>
          </w:tcPr>
          <w:p>
            <w:pPr>
              <w:widowControl/>
              <w:adjustRightInd w:val="0"/>
              <w:spacing w:line="320" w:lineRule="exact"/>
              <w:jc w:val="center"/>
              <w:rPr>
                <w:color w:val="000000"/>
                <w:szCs w:val="21"/>
              </w:rPr>
            </w:pPr>
          </w:p>
        </w:tc>
      </w:tr>
    </w:tbl>
    <w:p>
      <w:pPr>
        <w:spacing w:line="240" w:lineRule="exact"/>
        <w:rPr>
          <w:rFonts w:ascii="楷体_GB2312" w:hAnsi="楷体_GB2312" w:eastAsia="楷体_GB2312" w:cs="楷体_GB2312"/>
          <w:bCs/>
          <w:sz w:val="32"/>
          <w:szCs w:val="32"/>
        </w:rPr>
      </w:pPr>
      <w:r>
        <w:rPr>
          <w:rFonts w:hint="eastAsia" w:ascii="楷体_GB2312" w:hAnsi="楷体_GB2312" w:eastAsia="楷体_GB2312" w:cs="楷体_GB2312"/>
          <w:bCs/>
          <w:sz w:val="32"/>
          <w:szCs w:val="32"/>
        </w:rPr>
        <w:br w:type="page"/>
      </w:r>
    </w:p>
    <w:p>
      <w:pPr>
        <w:spacing w:line="560" w:lineRule="exact"/>
        <w:ind w:firstLine="643" w:firstLineChars="200"/>
        <w:jc w:val="left"/>
        <w:rPr>
          <w:rFonts w:eastAsia="楷体_GB2312"/>
          <w:b/>
          <w:bCs/>
          <w:sz w:val="32"/>
          <w:szCs w:val="32"/>
        </w:rPr>
      </w:pPr>
      <w:r>
        <w:rPr>
          <w:rFonts w:eastAsia="楷体_GB2312"/>
          <w:b/>
          <w:bCs/>
          <w:sz w:val="32"/>
          <w:szCs w:val="32"/>
        </w:rPr>
        <w:t>（二）科技项目合同中“主要技术指标”</w:t>
      </w:r>
    </w:p>
    <w:tbl>
      <w:tblPr>
        <w:tblStyle w:val="21"/>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94"/>
        <w:gridCol w:w="2602"/>
        <w:gridCol w:w="2203"/>
        <w:gridCol w:w="1880"/>
        <w:gridCol w:w="15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4" w:type="dxa"/>
            <w:vAlign w:val="center"/>
          </w:tcPr>
          <w:p>
            <w:pPr>
              <w:widowControl/>
              <w:adjustRightInd w:val="0"/>
              <w:spacing w:line="300" w:lineRule="exact"/>
              <w:jc w:val="center"/>
              <w:rPr>
                <w:rFonts w:ascii="黑体" w:hAnsi="黑体" w:eastAsia="黑体"/>
                <w:snapToGrid w:val="0"/>
                <w:color w:val="000000"/>
                <w:kern w:val="0"/>
                <w:szCs w:val="21"/>
              </w:rPr>
            </w:pPr>
            <w:r>
              <w:rPr>
                <w:rFonts w:ascii="黑体" w:hAnsi="黑体" w:eastAsia="黑体"/>
                <w:snapToGrid w:val="0"/>
                <w:color w:val="000000"/>
                <w:kern w:val="0"/>
                <w:szCs w:val="21"/>
              </w:rPr>
              <w:t>序号</w:t>
            </w:r>
          </w:p>
        </w:tc>
        <w:tc>
          <w:tcPr>
            <w:tcW w:w="2602" w:type="dxa"/>
            <w:vAlign w:val="center"/>
          </w:tcPr>
          <w:p>
            <w:pPr>
              <w:widowControl/>
              <w:adjustRightInd w:val="0"/>
              <w:spacing w:line="300" w:lineRule="exact"/>
              <w:jc w:val="center"/>
              <w:rPr>
                <w:rFonts w:ascii="黑体" w:hAnsi="黑体" w:eastAsia="黑体"/>
                <w:snapToGrid w:val="0"/>
                <w:color w:val="000000"/>
                <w:kern w:val="0"/>
                <w:szCs w:val="21"/>
              </w:rPr>
            </w:pPr>
            <w:r>
              <w:rPr>
                <w:rFonts w:ascii="黑体" w:hAnsi="黑体" w:eastAsia="黑体"/>
                <w:snapToGrid w:val="0"/>
                <w:color w:val="000000"/>
                <w:kern w:val="0"/>
                <w:szCs w:val="21"/>
              </w:rPr>
              <w:t>指标名称</w:t>
            </w:r>
          </w:p>
        </w:tc>
        <w:tc>
          <w:tcPr>
            <w:tcW w:w="2203" w:type="dxa"/>
            <w:vAlign w:val="center"/>
          </w:tcPr>
          <w:p>
            <w:pPr>
              <w:widowControl/>
              <w:adjustRightInd w:val="0"/>
              <w:spacing w:line="300" w:lineRule="exact"/>
              <w:jc w:val="center"/>
              <w:rPr>
                <w:rFonts w:ascii="黑体" w:hAnsi="黑体" w:eastAsia="黑体"/>
                <w:snapToGrid w:val="0"/>
                <w:color w:val="000000"/>
                <w:kern w:val="0"/>
                <w:szCs w:val="21"/>
              </w:rPr>
            </w:pPr>
            <w:r>
              <w:rPr>
                <w:rFonts w:ascii="黑体" w:hAnsi="黑体" w:eastAsia="黑体"/>
                <w:snapToGrid w:val="0"/>
                <w:color w:val="000000"/>
                <w:kern w:val="0"/>
                <w:szCs w:val="21"/>
              </w:rPr>
              <w:t>合同要求数值</w:t>
            </w:r>
          </w:p>
        </w:tc>
        <w:tc>
          <w:tcPr>
            <w:tcW w:w="1880" w:type="dxa"/>
            <w:vAlign w:val="center"/>
          </w:tcPr>
          <w:p>
            <w:pPr>
              <w:widowControl/>
              <w:adjustRightInd w:val="0"/>
              <w:spacing w:line="300" w:lineRule="exact"/>
              <w:jc w:val="center"/>
              <w:rPr>
                <w:rFonts w:ascii="黑体" w:hAnsi="黑体" w:eastAsia="黑体"/>
                <w:snapToGrid w:val="0"/>
                <w:color w:val="000000"/>
                <w:kern w:val="0"/>
                <w:szCs w:val="21"/>
              </w:rPr>
            </w:pPr>
            <w:r>
              <w:rPr>
                <w:rFonts w:ascii="黑体" w:hAnsi="黑体" w:eastAsia="黑体"/>
                <w:snapToGrid w:val="0"/>
                <w:color w:val="000000"/>
                <w:kern w:val="0"/>
                <w:szCs w:val="21"/>
              </w:rPr>
              <w:t>目前完成数值</w:t>
            </w:r>
          </w:p>
        </w:tc>
        <w:tc>
          <w:tcPr>
            <w:tcW w:w="1581" w:type="dxa"/>
            <w:vAlign w:val="center"/>
          </w:tcPr>
          <w:p>
            <w:pPr>
              <w:widowControl/>
              <w:adjustRightInd w:val="0"/>
              <w:spacing w:line="300" w:lineRule="exact"/>
              <w:jc w:val="center"/>
              <w:rPr>
                <w:rFonts w:ascii="黑体" w:hAnsi="黑体" w:eastAsia="黑体"/>
                <w:snapToGrid w:val="0"/>
                <w:color w:val="000000"/>
                <w:kern w:val="0"/>
                <w:szCs w:val="21"/>
              </w:rPr>
            </w:pPr>
            <w:r>
              <w:rPr>
                <w:rFonts w:ascii="黑体" w:hAnsi="黑体" w:eastAsia="黑体"/>
                <w:snapToGrid w:val="0"/>
                <w:color w:val="000000"/>
                <w:kern w:val="0"/>
                <w:szCs w:val="21"/>
              </w:rPr>
              <w:t>目前完成</w:t>
            </w:r>
          </w:p>
          <w:p>
            <w:pPr>
              <w:widowControl/>
              <w:adjustRightInd w:val="0"/>
              <w:spacing w:line="300" w:lineRule="exact"/>
              <w:jc w:val="center"/>
              <w:rPr>
                <w:rFonts w:ascii="黑体" w:hAnsi="黑体" w:eastAsia="黑体"/>
                <w:snapToGrid w:val="0"/>
                <w:color w:val="000000"/>
                <w:kern w:val="0"/>
                <w:szCs w:val="21"/>
              </w:rPr>
            </w:pPr>
            <w:r>
              <w:rPr>
                <w:rFonts w:ascii="黑体" w:hAnsi="黑体" w:eastAsia="黑体"/>
                <w:snapToGrid w:val="0"/>
                <w:color w:val="000000"/>
                <w:kern w:val="0"/>
                <w:szCs w:val="21"/>
              </w:rPr>
              <w:t>情况占比</w:t>
            </w:r>
            <w:r>
              <w:rPr>
                <w:rFonts w:eastAsia="黑体"/>
                <w:snapToGrid w:val="0"/>
                <w:color w:val="000000"/>
                <w:kern w:val="0"/>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4" w:type="dxa"/>
            <w:vAlign w:val="center"/>
          </w:tcPr>
          <w:p>
            <w:pPr>
              <w:widowControl/>
              <w:adjustRightInd w:val="0"/>
              <w:spacing w:line="440" w:lineRule="exact"/>
              <w:jc w:val="center"/>
              <w:rPr>
                <w:snapToGrid w:val="0"/>
                <w:color w:val="000000"/>
                <w:kern w:val="0"/>
                <w:szCs w:val="21"/>
              </w:rPr>
            </w:pPr>
            <w:r>
              <w:rPr>
                <w:snapToGrid w:val="0"/>
                <w:color w:val="000000"/>
                <w:kern w:val="0"/>
                <w:szCs w:val="21"/>
              </w:rPr>
              <w:t>1</w:t>
            </w:r>
          </w:p>
        </w:tc>
        <w:tc>
          <w:tcPr>
            <w:tcW w:w="2602" w:type="dxa"/>
            <w:vAlign w:val="center"/>
          </w:tcPr>
          <w:p>
            <w:pPr>
              <w:widowControl/>
              <w:adjustRightInd w:val="0"/>
              <w:spacing w:line="440" w:lineRule="exact"/>
              <w:jc w:val="left"/>
              <w:rPr>
                <w:snapToGrid w:val="0"/>
                <w:color w:val="000000"/>
                <w:kern w:val="0"/>
                <w:szCs w:val="21"/>
              </w:rPr>
            </w:pPr>
          </w:p>
        </w:tc>
        <w:tc>
          <w:tcPr>
            <w:tcW w:w="2203" w:type="dxa"/>
            <w:vAlign w:val="center"/>
          </w:tcPr>
          <w:p>
            <w:pPr>
              <w:widowControl/>
              <w:adjustRightInd w:val="0"/>
              <w:spacing w:line="440" w:lineRule="exact"/>
              <w:jc w:val="center"/>
              <w:rPr>
                <w:snapToGrid w:val="0"/>
                <w:color w:val="000000"/>
                <w:kern w:val="0"/>
                <w:szCs w:val="21"/>
              </w:rPr>
            </w:pPr>
          </w:p>
        </w:tc>
        <w:tc>
          <w:tcPr>
            <w:tcW w:w="1880" w:type="dxa"/>
            <w:vAlign w:val="center"/>
          </w:tcPr>
          <w:p>
            <w:pPr>
              <w:widowControl/>
              <w:adjustRightInd w:val="0"/>
              <w:spacing w:line="440" w:lineRule="exact"/>
              <w:jc w:val="center"/>
              <w:rPr>
                <w:snapToGrid w:val="0"/>
                <w:color w:val="000000"/>
                <w:kern w:val="0"/>
                <w:szCs w:val="21"/>
              </w:rPr>
            </w:pPr>
          </w:p>
        </w:tc>
        <w:tc>
          <w:tcPr>
            <w:tcW w:w="1581" w:type="dxa"/>
            <w:vAlign w:val="center"/>
          </w:tcPr>
          <w:p>
            <w:pPr>
              <w:widowControl/>
              <w:adjustRightInd w:val="0"/>
              <w:spacing w:line="440" w:lineRule="exact"/>
              <w:jc w:val="center"/>
              <w:rPr>
                <w:snapToGrid w:val="0"/>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4" w:type="dxa"/>
            <w:vAlign w:val="center"/>
          </w:tcPr>
          <w:p>
            <w:pPr>
              <w:widowControl/>
              <w:adjustRightInd w:val="0"/>
              <w:spacing w:line="440" w:lineRule="exact"/>
              <w:jc w:val="center"/>
              <w:rPr>
                <w:snapToGrid w:val="0"/>
                <w:color w:val="000000"/>
                <w:kern w:val="0"/>
                <w:szCs w:val="21"/>
              </w:rPr>
            </w:pPr>
            <w:r>
              <w:rPr>
                <w:snapToGrid w:val="0"/>
                <w:color w:val="000000"/>
                <w:kern w:val="0"/>
                <w:szCs w:val="21"/>
              </w:rPr>
              <w:t>2</w:t>
            </w:r>
          </w:p>
        </w:tc>
        <w:tc>
          <w:tcPr>
            <w:tcW w:w="2602" w:type="dxa"/>
            <w:vAlign w:val="center"/>
          </w:tcPr>
          <w:p>
            <w:pPr>
              <w:widowControl/>
              <w:adjustRightInd w:val="0"/>
              <w:spacing w:line="440" w:lineRule="exact"/>
              <w:jc w:val="left"/>
              <w:rPr>
                <w:snapToGrid w:val="0"/>
                <w:color w:val="000000"/>
                <w:kern w:val="0"/>
                <w:szCs w:val="21"/>
              </w:rPr>
            </w:pPr>
          </w:p>
        </w:tc>
        <w:tc>
          <w:tcPr>
            <w:tcW w:w="2203" w:type="dxa"/>
            <w:vAlign w:val="center"/>
          </w:tcPr>
          <w:p>
            <w:pPr>
              <w:widowControl/>
              <w:adjustRightInd w:val="0"/>
              <w:spacing w:line="440" w:lineRule="exact"/>
              <w:jc w:val="center"/>
              <w:rPr>
                <w:snapToGrid w:val="0"/>
                <w:color w:val="000000"/>
                <w:kern w:val="0"/>
                <w:szCs w:val="21"/>
              </w:rPr>
            </w:pPr>
          </w:p>
        </w:tc>
        <w:tc>
          <w:tcPr>
            <w:tcW w:w="1880" w:type="dxa"/>
            <w:vAlign w:val="center"/>
          </w:tcPr>
          <w:p>
            <w:pPr>
              <w:widowControl/>
              <w:adjustRightInd w:val="0"/>
              <w:spacing w:line="440" w:lineRule="exact"/>
              <w:jc w:val="center"/>
              <w:rPr>
                <w:snapToGrid w:val="0"/>
                <w:color w:val="000000"/>
                <w:kern w:val="0"/>
                <w:szCs w:val="21"/>
              </w:rPr>
            </w:pPr>
          </w:p>
        </w:tc>
        <w:tc>
          <w:tcPr>
            <w:tcW w:w="1581" w:type="dxa"/>
            <w:vAlign w:val="center"/>
          </w:tcPr>
          <w:p>
            <w:pPr>
              <w:widowControl/>
              <w:adjustRightInd w:val="0"/>
              <w:spacing w:line="440" w:lineRule="exact"/>
              <w:jc w:val="center"/>
              <w:rPr>
                <w:snapToGrid w:val="0"/>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4" w:type="dxa"/>
            <w:vAlign w:val="center"/>
          </w:tcPr>
          <w:p>
            <w:pPr>
              <w:widowControl/>
              <w:adjustRightInd w:val="0"/>
              <w:spacing w:line="440" w:lineRule="exact"/>
              <w:jc w:val="center"/>
              <w:rPr>
                <w:snapToGrid w:val="0"/>
                <w:color w:val="000000"/>
                <w:kern w:val="0"/>
                <w:szCs w:val="21"/>
              </w:rPr>
            </w:pPr>
            <w:r>
              <w:rPr>
                <w:snapToGrid w:val="0"/>
                <w:color w:val="000000"/>
                <w:kern w:val="0"/>
                <w:szCs w:val="21"/>
              </w:rPr>
              <w:t>3</w:t>
            </w:r>
          </w:p>
        </w:tc>
        <w:tc>
          <w:tcPr>
            <w:tcW w:w="2602" w:type="dxa"/>
            <w:vAlign w:val="center"/>
          </w:tcPr>
          <w:p>
            <w:pPr>
              <w:widowControl/>
              <w:adjustRightInd w:val="0"/>
              <w:spacing w:line="440" w:lineRule="exact"/>
              <w:jc w:val="left"/>
              <w:rPr>
                <w:snapToGrid w:val="0"/>
                <w:color w:val="000000"/>
                <w:kern w:val="0"/>
                <w:szCs w:val="21"/>
              </w:rPr>
            </w:pPr>
          </w:p>
        </w:tc>
        <w:tc>
          <w:tcPr>
            <w:tcW w:w="2203" w:type="dxa"/>
            <w:vAlign w:val="center"/>
          </w:tcPr>
          <w:p>
            <w:pPr>
              <w:widowControl/>
              <w:adjustRightInd w:val="0"/>
              <w:spacing w:line="440" w:lineRule="exact"/>
              <w:jc w:val="center"/>
              <w:rPr>
                <w:snapToGrid w:val="0"/>
                <w:color w:val="000000"/>
                <w:kern w:val="0"/>
                <w:szCs w:val="21"/>
              </w:rPr>
            </w:pPr>
          </w:p>
        </w:tc>
        <w:tc>
          <w:tcPr>
            <w:tcW w:w="1880" w:type="dxa"/>
            <w:vAlign w:val="center"/>
          </w:tcPr>
          <w:p>
            <w:pPr>
              <w:widowControl/>
              <w:adjustRightInd w:val="0"/>
              <w:spacing w:line="440" w:lineRule="exact"/>
              <w:jc w:val="center"/>
              <w:rPr>
                <w:snapToGrid w:val="0"/>
                <w:color w:val="000000"/>
                <w:kern w:val="0"/>
                <w:szCs w:val="21"/>
              </w:rPr>
            </w:pPr>
          </w:p>
        </w:tc>
        <w:tc>
          <w:tcPr>
            <w:tcW w:w="1581" w:type="dxa"/>
            <w:vAlign w:val="center"/>
          </w:tcPr>
          <w:p>
            <w:pPr>
              <w:widowControl/>
              <w:adjustRightInd w:val="0"/>
              <w:spacing w:line="440" w:lineRule="exact"/>
              <w:jc w:val="center"/>
              <w:rPr>
                <w:snapToGrid w:val="0"/>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4" w:type="dxa"/>
            <w:vAlign w:val="center"/>
          </w:tcPr>
          <w:p>
            <w:pPr>
              <w:widowControl/>
              <w:adjustRightInd w:val="0"/>
              <w:spacing w:line="440" w:lineRule="exact"/>
              <w:jc w:val="center"/>
              <w:rPr>
                <w:snapToGrid w:val="0"/>
                <w:color w:val="000000"/>
                <w:kern w:val="0"/>
                <w:szCs w:val="21"/>
              </w:rPr>
            </w:pPr>
            <w:r>
              <w:rPr>
                <w:snapToGrid w:val="0"/>
                <w:color w:val="000000"/>
                <w:kern w:val="0"/>
                <w:szCs w:val="21"/>
              </w:rPr>
              <w:t>4</w:t>
            </w:r>
          </w:p>
        </w:tc>
        <w:tc>
          <w:tcPr>
            <w:tcW w:w="2602" w:type="dxa"/>
            <w:vAlign w:val="center"/>
          </w:tcPr>
          <w:p>
            <w:pPr>
              <w:widowControl/>
              <w:adjustRightInd w:val="0"/>
              <w:spacing w:line="440" w:lineRule="exact"/>
              <w:jc w:val="left"/>
              <w:rPr>
                <w:snapToGrid w:val="0"/>
                <w:color w:val="000000"/>
                <w:kern w:val="0"/>
                <w:szCs w:val="21"/>
              </w:rPr>
            </w:pPr>
          </w:p>
        </w:tc>
        <w:tc>
          <w:tcPr>
            <w:tcW w:w="2203" w:type="dxa"/>
            <w:vAlign w:val="center"/>
          </w:tcPr>
          <w:p>
            <w:pPr>
              <w:widowControl/>
              <w:adjustRightInd w:val="0"/>
              <w:spacing w:line="440" w:lineRule="exact"/>
              <w:jc w:val="center"/>
              <w:rPr>
                <w:snapToGrid w:val="0"/>
                <w:color w:val="000000"/>
                <w:kern w:val="0"/>
                <w:szCs w:val="21"/>
              </w:rPr>
            </w:pPr>
          </w:p>
        </w:tc>
        <w:tc>
          <w:tcPr>
            <w:tcW w:w="1880" w:type="dxa"/>
            <w:vAlign w:val="center"/>
          </w:tcPr>
          <w:p>
            <w:pPr>
              <w:widowControl/>
              <w:adjustRightInd w:val="0"/>
              <w:spacing w:line="440" w:lineRule="exact"/>
              <w:jc w:val="center"/>
              <w:rPr>
                <w:snapToGrid w:val="0"/>
                <w:color w:val="000000"/>
                <w:kern w:val="0"/>
                <w:szCs w:val="21"/>
              </w:rPr>
            </w:pPr>
          </w:p>
        </w:tc>
        <w:tc>
          <w:tcPr>
            <w:tcW w:w="1581" w:type="dxa"/>
            <w:vAlign w:val="center"/>
          </w:tcPr>
          <w:p>
            <w:pPr>
              <w:widowControl/>
              <w:adjustRightInd w:val="0"/>
              <w:spacing w:line="440" w:lineRule="exact"/>
              <w:jc w:val="center"/>
              <w:rPr>
                <w:snapToGrid w:val="0"/>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4" w:type="dxa"/>
            <w:vAlign w:val="center"/>
          </w:tcPr>
          <w:p>
            <w:pPr>
              <w:widowControl/>
              <w:adjustRightInd w:val="0"/>
              <w:spacing w:line="440" w:lineRule="exact"/>
              <w:jc w:val="center"/>
              <w:rPr>
                <w:snapToGrid w:val="0"/>
                <w:color w:val="000000"/>
                <w:kern w:val="0"/>
                <w:szCs w:val="21"/>
              </w:rPr>
            </w:pPr>
            <w:r>
              <w:rPr>
                <w:snapToGrid w:val="0"/>
                <w:color w:val="000000"/>
                <w:kern w:val="0"/>
                <w:szCs w:val="21"/>
              </w:rPr>
              <w:t>5</w:t>
            </w:r>
          </w:p>
        </w:tc>
        <w:tc>
          <w:tcPr>
            <w:tcW w:w="2602" w:type="dxa"/>
            <w:vAlign w:val="center"/>
          </w:tcPr>
          <w:p>
            <w:pPr>
              <w:widowControl/>
              <w:adjustRightInd w:val="0"/>
              <w:spacing w:line="440" w:lineRule="exact"/>
              <w:jc w:val="left"/>
              <w:rPr>
                <w:snapToGrid w:val="0"/>
                <w:color w:val="000000"/>
                <w:kern w:val="0"/>
                <w:szCs w:val="21"/>
              </w:rPr>
            </w:pPr>
          </w:p>
        </w:tc>
        <w:tc>
          <w:tcPr>
            <w:tcW w:w="2203" w:type="dxa"/>
            <w:vAlign w:val="center"/>
          </w:tcPr>
          <w:p>
            <w:pPr>
              <w:widowControl/>
              <w:adjustRightInd w:val="0"/>
              <w:spacing w:line="440" w:lineRule="exact"/>
              <w:jc w:val="center"/>
              <w:rPr>
                <w:snapToGrid w:val="0"/>
                <w:color w:val="000000"/>
                <w:kern w:val="0"/>
                <w:szCs w:val="21"/>
              </w:rPr>
            </w:pPr>
          </w:p>
        </w:tc>
        <w:tc>
          <w:tcPr>
            <w:tcW w:w="1880" w:type="dxa"/>
            <w:vAlign w:val="center"/>
          </w:tcPr>
          <w:p>
            <w:pPr>
              <w:widowControl/>
              <w:adjustRightInd w:val="0"/>
              <w:spacing w:line="440" w:lineRule="exact"/>
              <w:jc w:val="center"/>
              <w:rPr>
                <w:snapToGrid w:val="0"/>
                <w:color w:val="000000"/>
                <w:kern w:val="0"/>
                <w:szCs w:val="21"/>
              </w:rPr>
            </w:pPr>
          </w:p>
        </w:tc>
        <w:tc>
          <w:tcPr>
            <w:tcW w:w="1581" w:type="dxa"/>
            <w:vAlign w:val="center"/>
          </w:tcPr>
          <w:p>
            <w:pPr>
              <w:widowControl/>
              <w:adjustRightInd w:val="0"/>
              <w:spacing w:line="440" w:lineRule="exact"/>
              <w:jc w:val="center"/>
              <w:rPr>
                <w:snapToGrid w:val="0"/>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4" w:type="dxa"/>
            <w:vAlign w:val="center"/>
          </w:tcPr>
          <w:p>
            <w:pPr>
              <w:widowControl/>
              <w:adjustRightInd w:val="0"/>
              <w:spacing w:line="360" w:lineRule="exact"/>
              <w:jc w:val="center"/>
              <w:rPr>
                <w:snapToGrid w:val="0"/>
                <w:color w:val="000000"/>
                <w:kern w:val="0"/>
                <w:szCs w:val="21"/>
              </w:rPr>
            </w:pPr>
          </w:p>
        </w:tc>
        <w:tc>
          <w:tcPr>
            <w:tcW w:w="2602" w:type="dxa"/>
            <w:vAlign w:val="center"/>
          </w:tcPr>
          <w:p>
            <w:pPr>
              <w:widowControl/>
              <w:adjustRightInd w:val="0"/>
              <w:spacing w:line="360" w:lineRule="exact"/>
              <w:jc w:val="left"/>
              <w:rPr>
                <w:snapToGrid w:val="0"/>
                <w:color w:val="000000"/>
                <w:kern w:val="0"/>
                <w:szCs w:val="21"/>
              </w:rPr>
            </w:pPr>
          </w:p>
        </w:tc>
        <w:tc>
          <w:tcPr>
            <w:tcW w:w="2203" w:type="dxa"/>
            <w:vAlign w:val="center"/>
          </w:tcPr>
          <w:p>
            <w:pPr>
              <w:widowControl/>
              <w:adjustRightInd w:val="0"/>
              <w:spacing w:line="440" w:lineRule="exact"/>
              <w:jc w:val="center"/>
              <w:rPr>
                <w:snapToGrid w:val="0"/>
                <w:color w:val="000000"/>
                <w:kern w:val="0"/>
                <w:szCs w:val="21"/>
              </w:rPr>
            </w:pPr>
          </w:p>
        </w:tc>
        <w:tc>
          <w:tcPr>
            <w:tcW w:w="1880" w:type="dxa"/>
            <w:vAlign w:val="center"/>
          </w:tcPr>
          <w:p>
            <w:pPr>
              <w:widowControl/>
              <w:adjustRightInd w:val="0"/>
              <w:spacing w:line="440" w:lineRule="exact"/>
              <w:jc w:val="center"/>
              <w:rPr>
                <w:snapToGrid w:val="0"/>
                <w:color w:val="000000"/>
                <w:kern w:val="0"/>
                <w:szCs w:val="21"/>
              </w:rPr>
            </w:pPr>
          </w:p>
        </w:tc>
        <w:tc>
          <w:tcPr>
            <w:tcW w:w="1581" w:type="dxa"/>
            <w:vAlign w:val="center"/>
          </w:tcPr>
          <w:p>
            <w:pPr>
              <w:widowControl/>
              <w:adjustRightInd w:val="0"/>
              <w:spacing w:line="440" w:lineRule="exact"/>
              <w:jc w:val="center"/>
              <w:rPr>
                <w:snapToGrid w:val="0"/>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4" w:type="dxa"/>
            <w:vAlign w:val="center"/>
          </w:tcPr>
          <w:p>
            <w:pPr>
              <w:widowControl/>
              <w:adjustRightInd w:val="0"/>
              <w:spacing w:line="360" w:lineRule="exact"/>
              <w:jc w:val="center"/>
              <w:rPr>
                <w:snapToGrid w:val="0"/>
                <w:color w:val="000000"/>
                <w:kern w:val="0"/>
                <w:szCs w:val="21"/>
              </w:rPr>
            </w:pPr>
          </w:p>
        </w:tc>
        <w:tc>
          <w:tcPr>
            <w:tcW w:w="2602" w:type="dxa"/>
            <w:vAlign w:val="center"/>
          </w:tcPr>
          <w:p>
            <w:pPr>
              <w:widowControl/>
              <w:adjustRightInd w:val="0"/>
              <w:spacing w:line="360" w:lineRule="exact"/>
              <w:jc w:val="left"/>
              <w:rPr>
                <w:snapToGrid w:val="0"/>
                <w:color w:val="000000"/>
                <w:kern w:val="0"/>
                <w:szCs w:val="21"/>
              </w:rPr>
            </w:pPr>
          </w:p>
        </w:tc>
        <w:tc>
          <w:tcPr>
            <w:tcW w:w="2203" w:type="dxa"/>
            <w:vAlign w:val="center"/>
          </w:tcPr>
          <w:p>
            <w:pPr>
              <w:widowControl/>
              <w:adjustRightInd w:val="0"/>
              <w:spacing w:line="440" w:lineRule="exact"/>
              <w:jc w:val="center"/>
              <w:rPr>
                <w:snapToGrid w:val="0"/>
                <w:color w:val="000000"/>
                <w:kern w:val="0"/>
                <w:szCs w:val="21"/>
              </w:rPr>
            </w:pPr>
          </w:p>
        </w:tc>
        <w:tc>
          <w:tcPr>
            <w:tcW w:w="1880" w:type="dxa"/>
            <w:vAlign w:val="center"/>
          </w:tcPr>
          <w:p>
            <w:pPr>
              <w:widowControl/>
              <w:adjustRightInd w:val="0"/>
              <w:spacing w:line="440" w:lineRule="exact"/>
              <w:jc w:val="center"/>
              <w:rPr>
                <w:snapToGrid w:val="0"/>
                <w:color w:val="000000"/>
                <w:kern w:val="0"/>
                <w:szCs w:val="21"/>
              </w:rPr>
            </w:pPr>
          </w:p>
        </w:tc>
        <w:tc>
          <w:tcPr>
            <w:tcW w:w="1581" w:type="dxa"/>
            <w:vAlign w:val="center"/>
          </w:tcPr>
          <w:p>
            <w:pPr>
              <w:widowControl/>
              <w:adjustRightInd w:val="0"/>
              <w:spacing w:line="440" w:lineRule="exact"/>
              <w:jc w:val="center"/>
              <w:rPr>
                <w:snapToGrid w:val="0"/>
                <w:color w:val="000000"/>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794" w:type="dxa"/>
            <w:vAlign w:val="center"/>
          </w:tcPr>
          <w:p>
            <w:pPr>
              <w:widowControl/>
              <w:adjustRightInd w:val="0"/>
              <w:spacing w:line="360" w:lineRule="exact"/>
              <w:jc w:val="center"/>
              <w:rPr>
                <w:snapToGrid w:val="0"/>
                <w:color w:val="000000"/>
                <w:kern w:val="0"/>
                <w:szCs w:val="21"/>
              </w:rPr>
            </w:pPr>
          </w:p>
        </w:tc>
        <w:tc>
          <w:tcPr>
            <w:tcW w:w="2602" w:type="dxa"/>
            <w:vAlign w:val="center"/>
          </w:tcPr>
          <w:p>
            <w:pPr>
              <w:widowControl/>
              <w:adjustRightInd w:val="0"/>
              <w:spacing w:line="360" w:lineRule="exact"/>
              <w:jc w:val="left"/>
              <w:rPr>
                <w:snapToGrid w:val="0"/>
                <w:color w:val="000000"/>
                <w:kern w:val="0"/>
                <w:szCs w:val="21"/>
              </w:rPr>
            </w:pPr>
          </w:p>
        </w:tc>
        <w:tc>
          <w:tcPr>
            <w:tcW w:w="2203" w:type="dxa"/>
            <w:vAlign w:val="center"/>
          </w:tcPr>
          <w:p>
            <w:pPr>
              <w:widowControl/>
              <w:adjustRightInd w:val="0"/>
              <w:spacing w:line="440" w:lineRule="exact"/>
              <w:jc w:val="center"/>
              <w:rPr>
                <w:snapToGrid w:val="0"/>
                <w:color w:val="000000"/>
                <w:kern w:val="0"/>
                <w:szCs w:val="21"/>
              </w:rPr>
            </w:pPr>
          </w:p>
        </w:tc>
        <w:tc>
          <w:tcPr>
            <w:tcW w:w="1880" w:type="dxa"/>
            <w:vAlign w:val="center"/>
          </w:tcPr>
          <w:p>
            <w:pPr>
              <w:widowControl/>
              <w:adjustRightInd w:val="0"/>
              <w:spacing w:line="440" w:lineRule="exact"/>
              <w:jc w:val="center"/>
              <w:rPr>
                <w:snapToGrid w:val="0"/>
                <w:color w:val="000000"/>
                <w:kern w:val="0"/>
                <w:szCs w:val="21"/>
              </w:rPr>
            </w:pPr>
          </w:p>
        </w:tc>
        <w:tc>
          <w:tcPr>
            <w:tcW w:w="1581" w:type="dxa"/>
            <w:vAlign w:val="center"/>
          </w:tcPr>
          <w:p>
            <w:pPr>
              <w:widowControl/>
              <w:adjustRightInd w:val="0"/>
              <w:spacing w:line="440" w:lineRule="exact"/>
              <w:jc w:val="center"/>
              <w:rPr>
                <w:snapToGrid w:val="0"/>
                <w:color w:val="000000"/>
                <w:kern w:val="0"/>
                <w:szCs w:val="21"/>
              </w:rPr>
            </w:pPr>
          </w:p>
        </w:tc>
      </w:tr>
    </w:tbl>
    <w:p>
      <w:pPr>
        <w:widowControl/>
        <w:jc w:val="left"/>
        <w:rPr>
          <w:rFonts w:ascii="黑体" w:hAnsi="宋体" w:eastAsia="黑体"/>
          <w:bCs/>
          <w:sz w:val="44"/>
          <w:szCs w:val="44"/>
        </w:rPr>
      </w:pPr>
      <w:r>
        <w:rPr>
          <w:rFonts w:ascii="黑体" w:hAnsi="宋体" w:eastAsia="黑体"/>
          <w:bCs/>
          <w:sz w:val="44"/>
          <w:szCs w:val="44"/>
        </w:rPr>
        <w:br w:type="page"/>
      </w:r>
    </w:p>
    <w:p>
      <w:pPr>
        <w:adjustRightInd w:val="0"/>
        <w:snapToGrid w:val="0"/>
        <w:spacing w:line="560" w:lineRule="exact"/>
        <w:jc w:val="center"/>
        <w:rPr>
          <w:rFonts w:ascii="方正小标宋简体" w:hAnsi="方正小标宋简体" w:eastAsia="方正小标宋简体" w:cs="方正小标宋简体"/>
          <w:bCs/>
          <w:sz w:val="44"/>
          <w:szCs w:val="44"/>
        </w:rPr>
      </w:pPr>
    </w:p>
    <w:p>
      <w:pPr>
        <w:adjustRightInd w:val="0"/>
        <w:snapToGrid w:val="0"/>
        <w:spacing w:line="560" w:lineRule="exact"/>
        <w:jc w:val="center"/>
        <w:rPr>
          <w:rFonts w:ascii="黑体" w:hAnsi="宋体" w:eastAsia="黑体"/>
          <w:bCs/>
          <w:sz w:val="44"/>
          <w:szCs w:val="44"/>
        </w:rPr>
      </w:pPr>
      <w:r>
        <w:rPr>
          <w:rFonts w:hint="eastAsia" w:ascii="方正小标宋简体" w:hAnsi="方正小标宋简体" w:eastAsia="方正小标宋简体" w:cs="方正小标宋简体"/>
          <w:bCs/>
          <w:sz w:val="44"/>
          <w:szCs w:val="44"/>
        </w:rPr>
        <w:t>三、项目经费预算安排及执行情况</w:t>
      </w:r>
    </w:p>
    <w:p>
      <w:pPr>
        <w:spacing w:line="560" w:lineRule="exact"/>
        <w:ind w:firstLine="420" w:firstLineChars="200"/>
        <w:jc w:val="right"/>
        <w:rPr>
          <w:rFonts w:ascii="宋体" w:hAnsi="宋体" w:cs="仿宋_GB2312"/>
          <w:color w:val="000000"/>
          <w:szCs w:val="21"/>
        </w:rPr>
      </w:pPr>
      <w:r>
        <w:rPr>
          <w:rFonts w:hint="eastAsia" w:ascii="宋体" w:hAnsi="宋体" w:cs="仿宋_GB2312"/>
          <w:color w:val="000000"/>
          <w:szCs w:val="21"/>
        </w:rPr>
        <w:t>单位：万元</w:t>
      </w:r>
    </w:p>
    <w:tbl>
      <w:tblPr>
        <w:tblStyle w:val="21"/>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45"/>
        <w:gridCol w:w="1845"/>
        <w:gridCol w:w="1855"/>
        <w:gridCol w:w="241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624" w:type="pct"/>
            <w:vAlign w:val="center"/>
          </w:tcPr>
          <w:p>
            <w:pPr>
              <w:spacing w:line="320" w:lineRule="exact"/>
              <w:jc w:val="center"/>
              <w:rPr>
                <w:rFonts w:ascii="黑体" w:hAnsi="黑体" w:eastAsia="黑体"/>
                <w:szCs w:val="21"/>
              </w:rPr>
            </w:pPr>
            <w:r>
              <w:rPr>
                <w:rFonts w:ascii="黑体" w:hAnsi="黑体" w:eastAsia="黑体"/>
                <w:szCs w:val="21"/>
              </w:rPr>
              <w:t>专项经费支出项目</w:t>
            </w:r>
          </w:p>
        </w:tc>
        <w:tc>
          <w:tcPr>
            <w:tcW w:w="1018" w:type="pct"/>
            <w:vAlign w:val="center"/>
          </w:tcPr>
          <w:p>
            <w:pPr>
              <w:spacing w:line="320" w:lineRule="exact"/>
              <w:jc w:val="center"/>
              <w:rPr>
                <w:rFonts w:ascii="黑体" w:hAnsi="黑体" w:eastAsia="黑体"/>
                <w:szCs w:val="21"/>
              </w:rPr>
            </w:pPr>
            <w:r>
              <w:rPr>
                <w:rFonts w:ascii="黑体" w:hAnsi="黑体" w:eastAsia="黑体"/>
                <w:szCs w:val="21"/>
              </w:rPr>
              <w:t>合同预算额</w:t>
            </w:r>
          </w:p>
        </w:tc>
        <w:tc>
          <w:tcPr>
            <w:tcW w:w="1024" w:type="pct"/>
            <w:vAlign w:val="center"/>
          </w:tcPr>
          <w:p>
            <w:pPr>
              <w:spacing w:line="320" w:lineRule="exact"/>
              <w:jc w:val="center"/>
              <w:rPr>
                <w:rFonts w:ascii="黑体" w:hAnsi="黑体" w:eastAsia="黑体"/>
                <w:szCs w:val="21"/>
              </w:rPr>
            </w:pPr>
            <w:r>
              <w:rPr>
                <w:rFonts w:ascii="黑体" w:hAnsi="黑体" w:eastAsia="黑体"/>
                <w:szCs w:val="21"/>
              </w:rPr>
              <w:t>实际支出额</w:t>
            </w:r>
          </w:p>
        </w:tc>
        <w:tc>
          <w:tcPr>
            <w:tcW w:w="1332" w:type="pct"/>
            <w:vAlign w:val="center"/>
          </w:tcPr>
          <w:p>
            <w:pPr>
              <w:spacing w:line="320" w:lineRule="exact"/>
              <w:jc w:val="center"/>
              <w:rPr>
                <w:rFonts w:ascii="黑体" w:hAnsi="黑体" w:eastAsia="黑体"/>
                <w:szCs w:val="21"/>
              </w:rPr>
            </w:pPr>
            <w:r>
              <w:rPr>
                <w:rFonts w:ascii="黑体" w:hAnsi="黑体" w:eastAsia="黑体"/>
                <w:szCs w:val="21"/>
              </w:rPr>
              <w:t>实际支出占比（%）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rFonts w:hAnsi="宋体"/>
                <w:szCs w:val="21"/>
              </w:rPr>
              <w:t>项目经费（合计）</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rFonts w:hAnsi="宋体"/>
                <w:szCs w:val="21"/>
              </w:rPr>
              <w:t>（一）直接费用</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szCs w:val="21"/>
              </w:rPr>
              <w:t>1</w:t>
            </w:r>
            <w:r>
              <w:rPr>
                <w:rFonts w:hint="eastAsia" w:hAnsi="宋体"/>
                <w:szCs w:val="21"/>
              </w:rPr>
              <w:t xml:space="preserve">. </w:t>
            </w:r>
            <w:r>
              <w:rPr>
                <w:rFonts w:hAnsi="宋体"/>
                <w:szCs w:val="21"/>
              </w:rPr>
              <w:t>设备费</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szCs w:val="21"/>
              </w:rPr>
              <w:t>2</w:t>
            </w:r>
            <w:r>
              <w:rPr>
                <w:rFonts w:hint="eastAsia" w:hAnsi="宋体"/>
                <w:szCs w:val="21"/>
              </w:rPr>
              <w:t xml:space="preserve">. </w:t>
            </w:r>
            <w:r>
              <w:rPr>
                <w:rFonts w:hAnsi="宋体"/>
                <w:szCs w:val="21"/>
              </w:rPr>
              <w:t>材料费</w:t>
            </w:r>
            <w:r>
              <w:rPr>
                <w:szCs w:val="21"/>
              </w:rPr>
              <w:t>/</w:t>
            </w:r>
            <w:r>
              <w:rPr>
                <w:rFonts w:hAnsi="宋体"/>
                <w:szCs w:val="21"/>
              </w:rPr>
              <w:t>测试化验加工费</w:t>
            </w:r>
            <w:r>
              <w:rPr>
                <w:szCs w:val="21"/>
              </w:rPr>
              <w:t>/</w:t>
            </w:r>
            <w:r>
              <w:rPr>
                <w:rFonts w:hAnsi="宋体"/>
                <w:szCs w:val="21"/>
              </w:rPr>
              <w:t>燃料动力费</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szCs w:val="21"/>
              </w:rPr>
              <w:t>3</w:t>
            </w:r>
            <w:r>
              <w:rPr>
                <w:rFonts w:hint="eastAsia" w:hAnsi="宋体"/>
                <w:szCs w:val="21"/>
              </w:rPr>
              <w:t xml:space="preserve">. </w:t>
            </w:r>
            <w:r>
              <w:rPr>
                <w:rFonts w:hAnsi="宋体"/>
                <w:szCs w:val="21"/>
              </w:rPr>
              <w:t>差旅费</w:t>
            </w:r>
            <w:r>
              <w:rPr>
                <w:szCs w:val="21"/>
              </w:rPr>
              <w:t>/</w:t>
            </w:r>
            <w:r>
              <w:rPr>
                <w:rFonts w:hAnsi="宋体"/>
                <w:szCs w:val="21"/>
              </w:rPr>
              <w:t>会议费</w:t>
            </w:r>
            <w:r>
              <w:rPr>
                <w:szCs w:val="21"/>
              </w:rPr>
              <w:t>/</w:t>
            </w:r>
            <w:r>
              <w:rPr>
                <w:rFonts w:hAnsi="宋体"/>
                <w:szCs w:val="21"/>
              </w:rPr>
              <w:t>国际合作与交流费</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szCs w:val="21"/>
              </w:rPr>
              <w:t>4</w:t>
            </w:r>
            <w:r>
              <w:rPr>
                <w:rFonts w:hint="eastAsia" w:hAnsi="宋体"/>
                <w:szCs w:val="21"/>
              </w:rPr>
              <w:t xml:space="preserve">. </w:t>
            </w:r>
            <w:r>
              <w:rPr>
                <w:rFonts w:hAnsi="宋体"/>
                <w:szCs w:val="21"/>
              </w:rPr>
              <w:t>出版</w:t>
            </w:r>
            <w:r>
              <w:rPr>
                <w:szCs w:val="21"/>
              </w:rPr>
              <w:t>/</w:t>
            </w:r>
            <w:r>
              <w:rPr>
                <w:rFonts w:hAnsi="宋体"/>
                <w:szCs w:val="21"/>
              </w:rPr>
              <w:t>文献</w:t>
            </w:r>
            <w:r>
              <w:rPr>
                <w:szCs w:val="21"/>
              </w:rPr>
              <w:t>/</w:t>
            </w:r>
            <w:r>
              <w:rPr>
                <w:rFonts w:hAnsi="宋体"/>
                <w:szCs w:val="21"/>
              </w:rPr>
              <w:t>信息传播</w:t>
            </w:r>
            <w:r>
              <w:rPr>
                <w:szCs w:val="21"/>
              </w:rPr>
              <w:t>/</w:t>
            </w:r>
            <w:r>
              <w:rPr>
                <w:rFonts w:hAnsi="宋体"/>
                <w:szCs w:val="21"/>
              </w:rPr>
              <w:t>知识产权事务费</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szCs w:val="21"/>
              </w:rPr>
              <w:t>5</w:t>
            </w:r>
            <w:r>
              <w:rPr>
                <w:rFonts w:hint="eastAsia" w:hAnsi="宋体"/>
                <w:szCs w:val="21"/>
              </w:rPr>
              <w:t xml:space="preserve">. </w:t>
            </w:r>
            <w:r>
              <w:rPr>
                <w:rFonts w:hAnsi="宋体"/>
                <w:szCs w:val="21"/>
              </w:rPr>
              <w:t>劳务费</w:t>
            </w:r>
            <w:r>
              <w:rPr>
                <w:szCs w:val="21"/>
              </w:rPr>
              <w:t>/</w:t>
            </w:r>
            <w:r>
              <w:rPr>
                <w:rFonts w:hAnsi="宋体"/>
                <w:szCs w:val="21"/>
              </w:rPr>
              <w:t>专家咨询费</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szCs w:val="21"/>
              </w:rPr>
              <w:t>6</w:t>
            </w:r>
            <w:r>
              <w:rPr>
                <w:rFonts w:hint="eastAsia" w:hAnsi="宋体"/>
                <w:szCs w:val="21"/>
              </w:rPr>
              <w:t xml:space="preserve">. </w:t>
            </w:r>
            <w:r>
              <w:rPr>
                <w:rFonts w:hAnsi="宋体"/>
                <w:szCs w:val="21"/>
              </w:rPr>
              <w:t>其他支出</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rFonts w:hAnsi="宋体"/>
                <w:szCs w:val="21"/>
              </w:rPr>
              <w:t>（二）间接费用</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94" w:hRule="atLeast"/>
          <w:jc w:val="center"/>
        </w:trPr>
        <w:tc>
          <w:tcPr>
            <w:tcW w:w="1624" w:type="pct"/>
            <w:vAlign w:val="center"/>
          </w:tcPr>
          <w:p>
            <w:pPr>
              <w:spacing w:line="320" w:lineRule="exact"/>
              <w:rPr>
                <w:szCs w:val="21"/>
              </w:rPr>
            </w:pPr>
            <w:r>
              <w:rPr>
                <w:rFonts w:hAnsi="宋体"/>
                <w:szCs w:val="21"/>
              </w:rPr>
              <w:t>其中：绩效支出</w:t>
            </w:r>
          </w:p>
        </w:tc>
        <w:tc>
          <w:tcPr>
            <w:tcW w:w="1018" w:type="pct"/>
            <w:vAlign w:val="center"/>
          </w:tcPr>
          <w:p>
            <w:pPr>
              <w:spacing w:line="320" w:lineRule="exact"/>
              <w:rPr>
                <w:szCs w:val="21"/>
              </w:rPr>
            </w:pPr>
          </w:p>
        </w:tc>
        <w:tc>
          <w:tcPr>
            <w:tcW w:w="1024" w:type="pct"/>
            <w:vAlign w:val="center"/>
          </w:tcPr>
          <w:p>
            <w:pPr>
              <w:spacing w:line="320" w:lineRule="exact"/>
              <w:rPr>
                <w:szCs w:val="21"/>
              </w:rPr>
            </w:pPr>
          </w:p>
        </w:tc>
        <w:tc>
          <w:tcPr>
            <w:tcW w:w="1332" w:type="pct"/>
            <w:vAlign w:val="center"/>
          </w:tcPr>
          <w:p>
            <w:pPr>
              <w:spacing w:line="320" w:lineRule="exact"/>
              <w:rPr>
                <w:szCs w:val="21"/>
              </w:rPr>
            </w:pPr>
          </w:p>
        </w:tc>
      </w:tr>
    </w:tbl>
    <w:p>
      <w:pPr>
        <w:spacing w:line="520" w:lineRule="exact"/>
        <w:ind w:firstLine="480" w:firstLineChars="150"/>
        <w:rPr>
          <w:rFonts w:ascii="仿宋" w:hAnsi="仿宋" w:eastAsia="仿宋"/>
          <w:sz w:val="32"/>
          <w:szCs w:val="32"/>
        </w:rPr>
      </w:pPr>
    </w:p>
    <w:p>
      <w:pPr>
        <w:spacing w:beforeLines="100" w:afterLines="100" w:line="400" w:lineRule="exact"/>
        <w:ind w:firstLine="3200" w:firstLineChars="1000"/>
        <w:rPr>
          <w:rFonts w:hint="eastAsia" w:ascii="仿宋_GB2312" w:eastAsia="仿宋_GB2312"/>
          <w:sz w:val="32"/>
          <w:szCs w:val="32"/>
        </w:rPr>
      </w:pPr>
      <w:r>
        <w:rPr>
          <w:rFonts w:hint="eastAsia" w:ascii="仿宋_GB2312" w:eastAsia="仿宋_GB2312"/>
          <w:sz w:val="32"/>
          <w:szCs w:val="32"/>
        </w:rPr>
        <w:t>承担单位（盖财务专用章）：</w:t>
      </w:r>
    </w:p>
    <w:p>
      <w:pPr>
        <w:spacing w:line="520" w:lineRule="exact"/>
        <w:ind w:right="55" w:firstLine="480" w:firstLineChars="150"/>
        <w:jc w:val="right"/>
        <w:rPr>
          <w:rFonts w:hint="eastAsia" w:eastAsia="仿宋_GB2312"/>
          <w:sz w:val="32"/>
          <w:szCs w:val="32"/>
        </w:rPr>
      </w:pPr>
      <w:r>
        <w:rPr>
          <w:rFonts w:hint="eastAsia" w:ascii="仿宋_GB2312" w:eastAsia="仿宋_GB2312"/>
          <w:sz w:val="32"/>
          <w:szCs w:val="32"/>
        </w:rPr>
        <w:t xml:space="preserve">                            二○</w:t>
      </w:r>
      <w:r>
        <w:rPr>
          <w:rFonts w:eastAsia="仿宋_GB2312"/>
          <w:sz w:val="32"/>
          <w:szCs w:val="32"/>
        </w:rPr>
        <w:t>XX年XX月XX</w:t>
      </w:r>
    </w:p>
    <w:p>
      <w:pPr>
        <w:adjustRightInd w:val="0"/>
        <w:snapToGrid w:val="0"/>
        <w:spacing w:line="560" w:lineRule="exact"/>
        <w:jc w:val="center"/>
        <w:rPr>
          <w:rFonts w:ascii="方正小标宋简体" w:hAnsi="方正小标宋简体" w:eastAsia="方正小标宋简体" w:cs="方正小标宋简体"/>
          <w:bCs/>
          <w:sz w:val="44"/>
          <w:szCs w:val="44"/>
        </w:rPr>
      </w:pPr>
    </w:p>
    <w:p>
      <w:pPr>
        <w:adjustRightInd w:val="0"/>
        <w:snapToGrid w:val="0"/>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四、科学研究成果清单</w:t>
      </w:r>
    </w:p>
    <w:p>
      <w:pPr>
        <w:spacing w:line="560" w:lineRule="exact"/>
        <w:jc w:val="center"/>
        <w:rPr>
          <w:rFonts w:ascii="仿宋_GB2312" w:hAnsi="黑体" w:eastAsia="仿宋_GB2312" w:cs="黑体"/>
          <w:bCs/>
          <w:sz w:val="32"/>
          <w:szCs w:val="32"/>
        </w:rPr>
      </w:pPr>
    </w:p>
    <w:p>
      <w:pPr>
        <w:overflowPunct w:val="0"/>
        <w:autoSpaceDE w:val="0"/>
        <w:autoSpaceDN w:val="0"/>
        <w:adjustRightInd w:val="0"/>
        <w:snapToGrid w:val="0"/>
        <w:spacing w:line="540" w:lineRule="exact"/>
        <w:ind w:firstLine="640" w:firstLineChars="200"/>
        <w:rPr>
          <w:szCs w:val="21"/>
        </w:rPr>
      </w:pPr>
      <w:r>
        <w:rPr>
          <w:rFonts w:eastAsia="仿宋_GB2312"/>
          <w:sz w:val="32"/>
          <w:szCs w:val="32"/>
        </w:rPr>
        <w:t>1.</w:t>
      </w:r>
      <w:r>
        <w:rPr>
          <w:rFonts w:hint="eastAsia" w:eastAsia="仿宋_GB2312"/>
          <w:sz w:val="32"/>
          <w:szCs w:val="32"/>
        </w:rPr>
        <w:t xml:space="preserve"> </w:t>
      </w:r>
      <w:r>
        <w:rPr>
          <w:rFonts w:hAnsi="仿宋_GB2312" w:eastAsia="仿宋_GB2312"/>
          <w:sz w:val="32"/>
          <w:szCs w:val="32"/>
        </w:rPr>
        <w:t>科研成果及获奖情况（包括国家级、省部级、市科技进步奖、行业奖励等）</w:t>
      </w:r>
    </w:p>
    <w:tbl>
      <w:tblPr>
        <w:tblStyle w:val="21"/>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85"/>
        <w:gridCol w:w="2274"/>
        <w:gridCol w:w="1897"/>
        <w:gridCol w:w="960"/>
        <w:gridCol w:w="1709"/>
        <w:gridCol w:w="13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3" w:type="dxa"/>
            <w:vAlign w:val="center"/>
          </w:tcPr>
          <w:p>
            <w:pPr>
              <w:jc w:val="center"/>
              <w:rPr>
                <w:rFonts w:ascii="黑体" w:hAnsi="黑体" w:eastAsia="黑体"/>
                <w:szCs w:val="21"/>
              </w:rPr>
            </w:pPr>
            <w:r>
              <w:rPr>
                <w:rFonts w:hint="eastAsia" w:ascii="黑体" w:hAnsi="黑体" w:eastAsia="黑体"/>
                <w:szCs w:val="21"/>
              </w:rPr>
              <w:t>序号</w:t>
            </w:r>
          </w:p>
        </w:tc>
        <w:tc>
          <w:tcPr>
            <w:tcW w:w="2486" w:type="dxa"/>
            <w:vAlign w:val="center"/>
          </w:tcPr>
          <w:p>
            <w:pPr>
              <w:jc w:val="center"/>
              <w:rPr>
                <w:rFonts w:ascii="黑体" w:hAnsi="黑体" w:eastAsia="黑体"/>
                <w:szCs w:val="21"/>
              </w:rPr>
            </w:pPr>
            <w:r>
              <w:rPr>
                <w:rFonts w:hint="eastAsia" w:ascii="黑体" w:hAnsi="黑体" w:eastAsia="黑体"/>
                <w:szCs w:val="21"/>
              </w:rPr>
              <w:t>科研成果名称</w:t>
            </w:r>
          </w:p>
        </w:tc>
        <w:tc>
          <w:tcPr>
            <w:tcW w:w="2069" w:type="dxa"/>
            <w:vAlign w:val="center"/>
          </w:tcPr>
          <w:p>
            <w:pPr>
              <w:jc w:val="center"/>
              <w:rPr>
                <w:rFonts w:ascii="黑体" w:hAnsi="黑体" w:eastAsia="黑体"/>
                <w:szCs w:val="21"/>
              </w:rPr>
            </w:pPr>
            <w:r>
              <w:rPr>
                <w:rFonts w:hint="eastAsia" w:ascii="黑体" w:hAnsi="黑体" w:eastAsia="黑体"/>
                <w:szCs w:val="21"/>
              </w:rPr>
              <w:t>奖励名称</w:t>
            </w:r>
          </w:p>
        </w:tc>
        <w:tc>
          <w:tcPr>
            <w:tcW w:w="1035" w:type="dxa"/>
            <w:vAlign w:val="center"/>
          </w:tcPr>
          <w:p>
            <w:pPr>
              <w:jc w:val="center"/>
              <w:rPr>
                <w:rFonts w:ascii="黑体" w:hAnsi="黑体" w:eastAsia="黑体"/>
                <w:szCs w:val="21"/>
              </w:rPr>
            </w:pPr>
            <w:r>
              <w:rPr>
                <w:rFonts w:hint="eastAsia" w:ascii="黑体" w:hAnsi="黑体" w:eastAsia="黑体"/>
                <w:szCs w:val="21"/>
              </w:rPr>
              <w:t>等级</w:t>
            </w:r>
          </w:p>
        </w:tc>
        <w:tc>
          <w:tcPr>
            <w:tcW w:w="1862" w:type="dxa"/>
            <w:vAlign w:val="center"/>
          </w:tcPr>
          <w:p>
            <w:pPr>
              <w:jc w:val="center"/>
              <w:rPr>
                <w:rFonts w:ascii="黑体" w:hAnsi="黑体" w:eastAsia="黑体"/>
                <w:szCs w:val="21"/>
              </w:rPr>
            </w:pPr>
            <w:r>
              <w:rPr>
                <w:rFonts w:hint="eastAsia" w:ascii="黑体" w:hAnsi="黑体" w:eastAsia="黑体"/>
                <w:szCs w:val="21"/>
              </w:rPr>
              <w:t>授奖部门</w:t>
            </w:r>
          </w:p>
        </w:tc>
        <w:tc>
          <w:tcPr>
            <w:tcW w:w="1449" w:type="dxa"/>
            <w:vAlign w:val="center"/>
          </w:tcPr>
          <w:p>
            <w:pPr>
              <w:jc w:val="center"/>
              <w:rPr>
                <w:rFonts w:ascii="黑体" w:hAnsi="黑体" w:eastAsia="黑体"/>
                <w:szCs w:val="21"/>
              </w:rPr>
            </w:pPr>
            <w:r>
              <w:rPr>
                <w:rFonts w:hint="eastAsia" w:ascii="黑体" w:hAnsi="黑体" w:eastAsia="黑体"/>
                <w:szCs w:val="21"/>
              </w:rPr>
              <w:t>获奖时间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3" w:type="dxa"/>
            <w:vAlign w:val="center"/>
          </w:tcPr>
          <w:p>
            <w:pPr>
              <w:jc w:val="center"/>
              <w:rPr>
                <w:rFonts w:ascii="宋体" w:hAnsi="宋体"/>
                <w:szCs w:val="21"/>
              </w:rPr>
            </w:pPr>
          </w:p>
        </w:tc>
        <w:tc>
          <w:tcPr>
            <w:tcW w:w="2486" w:type="dxa"/>
            <w:vAlign w:val="center"/>
          </w:tcPr>
          <w:p>
            <w:pPr>
              <w:jc w:val="center"/>
              <w:rPr>
                <w:rFonts w:ascii="宋体" w:hAnsi="宋体"/>
                <w:szCs w:val="21"/>
              </w:rPr>
            </w:pPr>
          </w:p>
        </w:tc>
        <w:tc>
          <w:tcPr>
            <w:tcW w:w="2069" w:type="dxa"/>
            <w:vAlign w:val="center"/>
          </w:tcPr>
          <w:p>
            <w:pPr>
              <w:jc w:val="center"/>
              <w:rPr>
                <w:rFonts w:ascii="宋体" w:hAnsi="宋体"/>
                <w:szCs w:val="21"/>
              </w:rPr>
            </w:pPr>
          </w:p>
        </w:tc>
        <w:tc>
          <w:tcPr>
            <w:tcW w:w="1035" w:type="dxa"/>
            <w:vAlign w:val="center"/>
          </w:tcPr>
          <w:p>
            <w:pPr>
              <w:jc w:val="center"/>
              <w:rPr>
                <w:rFonts w:ascii="宋体" w:hAnsi="宋体"/>
                <w:szCs w:val="21"/>
              </w:rPr>
            </w:pPr>
          </w:p>
        </w:tc>
        <w:tc>
          <w:tcPr>
            <w:tcW w:w="1862" w:type="dxa"/>
            <w:vAlign w:val="center"/>
          </w:tcPr>
          <w:p>
            <w:pPr>
              <w:jc w:val="center"/>
              <w:rPr>
                <w:rFonts w:ascii="宋体" w:hAnsi="宋体"/>
                <w:szCs w:val="21"/>
              </w:rPr>
            </w:pPr>
          </w:p>
        </w:tc>
        <w:tc>
          <w:tcPr>
            <w:tcW w:w="1449" w:type="dxa"/>
            <w:vAlign w:val="center"/>
          </w:tcPr>
          <w:p>
            <w:pPr>
              <w:jc w:val="center"/>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53" w:type="dxa"/>
            <w:vAlign w:val="center"/>
          </w:tcPr>
          <w:p>
            <w:pPr>
              <w:jc w:val="center"/>
              <w:rPr>
                <w:rFonts w:ascii="宋体" w:hAnsi="宋体"/>
                <w:szCs w:val="21"/>
              </w:rPr>
            </w:pPr>
          </w:p>
        </w:tc>
        <w:tc>
          <w:tcPr>
            <w:tcW w:w="2486" w:type="dxa"/>
            <w:vAlign w:val="center"/>
          </w:tcPr>
          <w:p>
            <w:pPr>
              <w:jc w:val="center"/>
              <w:rPr>
                <w:rFonts w:ascii="宋体" w:hAnsi="宋体"/>
                <w:szCs w:val="21"/>
              </w:rPr>
            </w:pPr>
          </w:p>
        </w:tc>
        <w:tc>
          <w:tcPr>
            <w:tcW w:w="2069" w:type="dxa"/>
            <w:vAlign w:val="center"/>
          </w:tcPr>
          <w:p>
            <w:pPr>
              <w:jc w:val="center"/>
              <w:rPr>
                <w:rFonts w:ascii="宋体" w:hAnsi="宋体"/>
                <w:szCs w:val="21"/>
              </w:rPr>
            </w:pPr>
          </w:p>
        </w:tc>
        <w:tc>
          <w:tcPr>
            <w:tcW w:w="1035" w:type="dxa"/>
            <w:vAlign w:val="center"/>
          </w:tcPr>
          <w:p>
            <w:pPr>
              <w:jc w:val="center"/>
              <w:rPr>
                <w:rFonts w:ascii="宋体" w:hAnsi="宋体"/>
                <w:szCs w:val="21"/>
              </w:rPr>
            </w:pPr>
          </w:p>
        </w:tc>
        <w:tc>
          <w:tcPr>
            <w:tcW w:w="1862" w:type="dxa"/>
            <w:vAlign w:val="center"/>
          </w:tcPr>
          <w:p>
            <w:pPr>
              <w:jc w:val="center"/>
              <w:rPr>
                <w:rFonts w:ascii="宋体" w:hAnsi="宋体"/>
                <w:szCs w:val="21"/>
              </w:rPr>
            </w:pPr>
          </w:p>
        </w:tc>
        <w:tc>
          <w:tcPr>
            <w:tcW w:w="1449" w:type="dxa"/>
            <w:vAlign w:val="center"/>
          </w:tcPr>
          <w:p>
            <w:pPr>
              <w:jc w:val="center"/>
              <w:rPr>
                <w:rFonts w:ascii="宋体" w:hAnsi="宋体"/>
                <w:szCs w:val="21"/>
              </w:rPr>
            </w:pPr>
          </w:p>
        </w:tc>
      </w:tr>
    </w:tbl>
    <w:p>
      <w:pPr>
        <w:adjustRightInd w:val="0"/>
        <w:snapToGrid w:val="0"/>
        <w:spacing w:line="400" w:lineRule="exact"/>
        <w:rPr>
          <w:rFonts w:ascii="宋体" w:hAnsi="宋体"/>
          <w:szCs w:val="21"/>
        </w:rPr>
      </w:pPr>
    </w:p>
    <w:p>
      <w:pPr>
        <w:overflowPunct w:val="0"/>
        <w:autoSpaceDE w:val="0"/>
        <w:autoSpaceDN w:val="0"/>
        <w:adjustRightInd w:val="0"/>
        <w:snapToGrid w:val="0"/>
        <w:spacing w:line="540" w:lineRule="exact"/>
        <w:ind w:firstLine="640" w:firstLineChars="200"/>
        <w:rPr>
          <w:rFonts w:eastAsia="仿宋_GB2312"/>
          <w:sz w:val="32"/>
          <w:szCs w:val="32"/>
        </w:rPr>
      </w:pPr>
      <w:r>
        <w:rPr>
          <w:rFonts w:hint="eastAsia" w:eastAsia="仿宋_GB2312"/>
          <w:sz w:val="32"/>
          <w:szCs w:val="32"/>
        </w:rPr>
        <w:t>2. 发表的论文、专著清单</w:t>
      </w:r>
    </w:p>
    <w:tbl>
      <w:tblPr>
        <w:tblStyle w:val="21"/>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41"/>
        <w:gridCol w:w="1539"/>
        <w:gridCol w:w="841"/>
        <w:gridCol w:w="629"/>
        <w:gridCol w:w="1955"/>
        <w:gridCol w:w="1186"/>
        <w:gridCol w:w="201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467" w:type="pct"/>
            <w:shd w:val="clear" w:color="auto" w:fill="auto"/>
            <w:vAlign w:val="center"/>
          </w:tcPr>
          <w:p>
            <w:pPr>
              <w:jc w:val="center"/>
              <w:rPr>
                <w:rFonts w:ascii="黑体" w:hAnsi="黑体" w:eastAsia="黑体"/>
                <w:szCs w:val="21"/>
              </w:rPr>
            </w:pPr>
            <w:r>
              <w:rPr>
                <w:rFonts w:hint="eastAsia" w:ascii="黑体" w:hAnsi="黑体" w:eastAsia="黑体"/>
                <w:szCs w:val="21"/>
              </w:rPr>
              <w:t>序号</w:t>
            </w:r>
          </w:p>
        </w:tc>
        <w:tc>
          <w:tcPr>
            <w:tcW w:w="854" w:type="pct"/>
            <w:shd w:val="clear" w:color="auto" w:fill="auto"/>
            <w:vAlign w:val="center"/>
          </w:tcPr>
          <w:p>
            <w:pPr>
              <w:jc w:val="center"/>
              <w:rPr>
                <w:rFonts w:ascii="黑体" w:hAnsi="黑体" w:eastAsia="黑体"/>
                <w:szCs w:val="21"/>
              </w:rPr>
            </w:pPr>
            <w:r>
              <w:rPr>
                <w:rFonts w:hint="eastAsia" w:ascii="黑体" w:hAnsi="黑体" w:eastAsia="黑体"/>
                <w:szCs w:val="21"/>
              </w:rPr>
              <w:t>名称</w:t>
            </w:r>
          </w:p>
        </w:tc>
        <w:tc>
          <w:tcPr>
            <w:tcW w:w="467" w:type="pct"/>
            <w:shd w:val="clear" w:color="auto" w:fill="auto"/>
            <w:vAlign w:val="center"/>
          </w:tcPr>
          <w:p>
            <w:pPr>
              <w:jc w:val="center"/>
              <w:rPr>
                <w:rFonts w:ascii="黑体" w:hAnsi="黑体" w:eastAsia="黑体"/>
                <w:szCs w:val="21"/>
              </w:rPr>
            </w:pPr>
            <w:r>
              <w:rPr>
                <w:rFonts w:hint="eastAsia" w:ascii="黑体" w:hAnsi="黑体" w:eastAsia="黑体"/>
                <w:szCs w:val="21"/>
              </w:rPr>
              <w:t>作者</w:t>
            </w:r>
          </w:p>
        </w:tc>
        <w:tc>
          <w:tcPr>
            <w:tcW w:w="349" w:type="pct"/>
            <w:shd w:val="clear" w:color="auto" w:fill="auto"/>
            <w:tcMar>
              <w:top w:w="0" w:type="dxa"/>
              <w:left w:w="28" w:type="dxa"/>
              <w:bottom w:w="0" w:type="dxa"/>
              <w:right w:w="28" w:type="dxa"/>
            </w:tcMar>
            <w:vAlign w:val="center"/>
          </w:tcPr>
          <w:p>
            <w:pPr>
              <w:jc w:val="center"/>
              <w:rPr>
                <w:rFonts w:ascii="黑体" w:hAnsi="黑体" w:eastAsia="黑体"/>
                <w:szCs w:val="21"/>
              </w:rPr>
            </w:pPr>
            <w:r>
              <w:rPr>
                <w:rFonts w:hint="eastAsia" w:ascii="黑体" w:hAnsi="黑体" w:eastAsia="黑体"/>
                <w:szCs w:val="21"/>
              </w:rPr>
              <w:t>类别</w:t>
            </w:r>
          </w:p>
        </w:tc>
        <w:tc>
          <w:tcPr>
            <w:tcW w:w="1085" w:type="pct"/>
            <w:shd w:val="clear" w:color="auto" w:fill="auto"/>
            <w:tcMar>
              <w:top w:w="0" w:type="dxa"/>
              <w:left w:w="57" w:type="dxa"/>
              <w:bottom w:w="0" w:type="dxa"/>
              <w:right w:w="57" w:type="dxa"/>
            </w:tcMar>
            <w:vAlign w:val="center"/>
          </w:tcPr>
          <w:p>
            <w:pPr>
              <w:jc w:val="center"/>
              <w:rPr>
                <w:rFonts w:ascii="黑体" w:hAnsi="黑体" w:eastAsia="黑体"/>
                <w:szCs w:val="21"/>
              </w:rPr>
            </w:pPr>
            <w:r>
              <w:rPr>
                <w:rFonts w:hint="eastAsia" w:ascii="黑体" w:hAnsi="黑体" w:eastAsia="黑体"/>
                <w:szCs w:val="21"/>
              </w:rPr>
              <w:t>期刊社</w:t>
            </w:r>
            <w:r>
              <w:rPr>
                <w:rFonts w:ascii="黑体" w:hAnsi="黑体" w:eastAsia="黑体"/>
                <w:szCs w:val="21"/>
              </w:rPr>
              <w:t>/</w:t>
            </w:r>
            <w:r>
              <w:rPr>
                <w:rFonts w:hint="eastAsia" w:ascii="黑体" w:hAnsi="黑体" w:eastAsia="黑体"/>
                <w:szCs w:val="21"/>
              </w:rPr>
              <w:t>出版社</w:t>
            </w:r>
          </w:p>
        </w:tc>
        <w:tc>
          <w:tcPr>
            <w:tcW w:w="658" w:type="pct"/>
            <w:shd w:val="clear" w:color="auto" w:fill="auto"/>
            <w:tcMar>
              <w:top w:w="0" w:type="dxa"/>
              <w:left w:w="28" w:type="dxa"/>
              <w:bottom w:w="0" w:type="dxa"/>
              <w:right w:w="28" w:type="dxa"/>
            </w:tcMar>
            <w:vAlign w:val="center"/>
          </w:tcPr>
          <w:p>
            <w:pPr>
              <w:jc w:val="center"/>
              <w:rPr>
                <w:rFonts w:ascii="黑体" w:hAnsi="黑体" w:eastAsia="黑体"/>
                <w:szCs w:val="21"/>
              </w:rPr>
            </w:pPr>
            <w:r>
              <w:rPr>
                <w:rFonts w:hint="eastAsia" w:ascii="黑体" w:hAnsi="黑体" w:eastAsia="黑体"/>
                <w:szCs w:val="21"/>
              </w:rPr>
              <w:t>发表时间</w:t>
            </w:r>
          </w:p>
        </w:tc>
        <w:tc>
          <w:tcPr>
            <w:tcW w:w="1120" w:type="pct"/>
            <w:shd w:val="clear" w:color="auto" w:fill="auto"/>
            <w:tcMar>
              <w:top w:w="0" w:type="dxa"/>
              <w:left w:w="57" w:type="dxa"/>
              <w:bottom w:w="0" w:type="dxa"/>
              <w:right w:w="57" w:type="dxa"/>
            </w:tcMar>
            <w:vAlign w:val="center"/>
          </w:tcPr>
          <w:p>
            <w:pPr>
              <w:jc w:val="center"/>
              <w:rPr>
                <w:rFonts w:ascii="黑体" w:hAnsi="黑体" w:eastAsia="黑体"/>
                <w:szCs w:val="21"/>
              </w:rPr>
            </w:pPr>
            <w:r>
              <w:rPr>
                <w:rFonts w:hint="eastAsia" w:ascii="黑体" w:hAnsi="黑体" w:eastAsia="黑体"/>
                <w:szCs w:val="21"/>
              </w:rPr>
              <w:t>收录与引用情况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467" w:type="pct"/>
            <w:shd w:val="clear" w:color="auto" w:fill="auto"/>
            <w:vAlign w:val="center"/>
          </w:tcPr>
          <w:p>
            <w:pPr>
              <w:jc w:val="center"/>
              <w:rPr>
                <w:rFonts w:ascii="宋体" w:hAnsi="宋体"/>
                <w:szCs w:val="21"/>
              </w:rPr>
            </w:pPr>
          </w:p>
        </w:tc>
        <w:tc>
          <w:tcPr>
            <w:tcW w:w="854" w:type="pct"/>
            <w:shd w:val="clear" w:color="auto" w:fill="auto"/>
            <w:vAlign w:val="center"/>
          </w:tcPr>
          <w:p>
            <w:pPr>
              <w:jc w:val="center"/>
              <w:rPr>
                <w:rFonts w:ascii="宋体" w:hAnsi="宋体"/>
                <w:szCs w:val="21"/>
              </w:rPr>
            </w:pPr>
          </w:p>
        </w:tc>
        <w:tc>
          <w:tcPr>
            <w:tcW w:w="467" w:type="pct"/>
            <w:shd w:val="clear" w:color="auto" w:fill="auto"/>
            <w:vAlign w:val="center"/>
          </w:tcPr>
          <w:p>
            <w:pPr>
              <w:jc w:val="center"/>
              <w:rPr>
                <w:rFonts w:ascii="宋体" w:hAnsi="宋体"/>
                <w:szCs w:val="21"/>
              </w:rPr>
            </w:pPr>
          </w:p>
        </w:tc>
        <w:tc>
          <w:tcPr>
            <w:tcW w:w="349" w:type="pct"/>
            <w:shd w:val="clear" w:color="auto" w:fill="auto"/>
            <w:tcMar>
              <w:top w:w="0" w:type="dxa"/>
              <w:left w:w="28" w:type="dxa"/>
              <w:bottom w:w="0" w:type="dxa"/>
              <w:right w:w="28" w:type="dxa"/>
            </w:tcMar>
            <w:vAlign w:val="center"/>
          </w:tcPr>
          <w:p>
            <w:pPr>
              <w:jc w:val="center"/>
              <w:rPr>
                <w:rFonts w:ascii="宋体" w:hAnsi="宋体"/>
                <w:szCs w:val="21"/>
              </w:rPr>
            </w:pPr>
          </w:p>
        </w:tc>
        <w:tc>
          <w:tcPr>
            <w:tcW w:w="1085" w:type="pct"/>
            <w:shd w:val="clear" w:color="auto" w:fill="auto"/>
            <w:tcMar>
              <w:top w:w="0" w:type="dxa"/>
              <w:left w:w="57" w:type="dxa"/>
              <w:bottom w:w="0" w:type="dxa"/>
              <w:right w:w="57" w:type="dxa"/>
            </w:tcMar>
            <w:vAlign w:val="center"/>
          </w:tcPr>
          <w:p>
            <w:pPr>
              <w:jc w:val="center"/>
              <w:rPr>
                <w:rFonts w:ascii="宋体" w:hAnsi="宋体"/>
                <w:szCs w:val="21"/>
              </w:rPr>
            </w:pPr>
          </w:p>
        </w:tc>
        <w:tc>
          <w:tcPr>
            <w:tcW w:w="658" w:type="pct"/>
            <w:shd w:val="clear" w:color="auto" w:fill="auto"/>
            <w:tcMar>
              <w:top w:w="0" w:type="dxa"/>
              <w:left w:w="28" w:type="dxa"/>
              <w:bottom w:w="0" w:type="dxa"/>
              <w:right w:w="28" w:type="dxa"/>
            </w:tcMar>
            <w:vAlign w:val="center"/>
          </w:tcPr>
          <w:p>
            <w:pPr>
              <w:jc w:val="center"/>
              <w:rPr>
                <w:rFonts w:ascii="宋体" w:hAnsi="宋体"/>
                <w:szCs w:val="21"/>
              </w:rPr>
            </w:pPr>
          </w:p>
        </w:tc>
        <w:tc>
          <w:tcPr>
            <w:tcW w:w="1120" w:type="pct"/>
            <w:shd w:val="clear" w:color="auto" w:fill="auto"/>
            <w:tcMar>
              <w:top w:w="0" w:type="dxa"/>
              <w:left w:w="57" w:type="dxa"/>
              <w:bottom w:w="0" w:type="dxa"/>
              <w:right w:w="57" w:type="dxa"/>
            </w:tcMar>
            <w:vAlign w:val="center"/>
          </w:tcPr>
          <w:p>
            <w:pPr>
              <w:jc w:val="center"/>
              <w:rPr>
                <w:rFonts w:ascii="宋体" w:hAnsi="宋体"/>
                <w:szCs w:val="21"/>
              </w:rPr>
            </w:pPr>
          </w:p>
        </w:tc>
      </w:tr>
    </w:tbl>
    <w:p>
      <w:pPr>
        <w:adjustRightInd w:val="0"/>
        <w:snapToGrid w:val="0"/>
        <w:spacing w:line="400" w:lineRule="exact"/>
        <w:rPr>
          <w:rFonts w:ascii="宋体" w:hAnsi="宋体"/>
          <w:szCs w:val="21"/>
        </w:rPr>
      </w:pPr>
    </w:p>
    <w:p>
      <w:pPr>
        <w:overflowPunct w:val="0"/>
        <w:autoSpaceDE w:val="0"/>
        <w:autoSpaceDN w:val="0"/>
        <w:adjustRightInd w:val="0"/>
        <w:snapToGrid w:val="0"/>
        <w:spacing w:line="540" w:lineRule="exact"/>
        <w:ind w:firstLine="640" w:firstLineChars="200"/>
        <w:rPr>
          <w:rFonts w:eastAsia="仿宋_GB2312"/>
          <w:sz w:val="32"/>
          <w:szCs w:val="32"/>
        </w:rPr>
      </w:pPr>
      <w:r>
        <w:rPr>
          <w:rFonts w:hint="eastAsia" w:eastAsia="仿宋_GB2312"/>
          <w:sz w:val="32"/>
          <w:szCs w:val="32"/>
        </w:rPr>
        <w:t>3. 专利受理、授权清单</w:t>
      </w:r>
    </w:p>
    <w:tbl>
      <w:tblPr>
        <w:tblStyle w:val="21"/>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830"/>
        <w:gridCol w:w="1118"/>
        <w:gridCol w:w="1303"/>
        <w:gridCol w:w="720"/>
        <w:gridCol w:w="918"/>
        <w:gridCol w:w="1115"/>
        <w:gridCol w:w="987"/>
        <w:gridCol w:w="987"/>
        <w:gridCol w:w="98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463"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序号</w:t>
            </w:r>
          </w:p>
        </w:tc>
        <w:tc>
          <w:tcPr>
            <w:tcW w:w="624"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专利号/申请号</w:t>
            </w:r>
          </w:p>
        </w:tc>
        <w:tc>
          <w:tcPr>
            <w:tcW w:w="727"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专利名称</w:t>
            </w:r>
          </w:p>
        </w:tc>
        <w:tc>
          <w:tcPr>
            <w:tcW w:w="402"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类型</w:t>
            </w:r>
          </w:p>
        </w:tc>
        <w:tc>
          <w:tcPr>
            <w:tcW w:w="512"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专利所属国/地区</w:t>
            </w:r>
          </w:p>
        </w:tc>
        <w:tc>
          <w:tcPr>
            <w:tcW w:w="622"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申请/专利权人</w:t>
            </w:r>
          </w:p>
        </w:tc>
        <w:tc>
          <w:tcPr>
            <w:tcW w:w="551"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法律</w:t>
            </w:r>
          </w:p>
          <w:p>
            <w:pPr>
              <w:jc w:val="center"/>
              <w:rPr>
                <w:rFonts w:ascii="黑体" w:hAnsi="黑体" w:eastAsia="黑体"/>
                <w:szCs w:val="21"/>
              </w:rPr>
            </w:pPr>
            <w:r>
              <w:rPr>
                <w:rFonts w:hint="eastAsia" w:ascii="黑体" w:hAnsi="黑体" w:eastAsia="黑体"/>
                <w:szCs w:val="21"/>
              </w:rPr>
              <w:t>状态</w:t>
            </w:r>
          </w:p>
        </w:tc>
        <w:tc>
          <w:tcPr>
            <w:tcW w:w="551" w:type="pct"/>
            <w:vAlign w:val="center"/>
          </w:tcPr>
          <w:p>
            <w:pPr>
              <w:jc w:val="center"/>
              <w:rPr>
                <w:rFonts w:ascii="黑体" w:hAnsi="黑体" w:eastAsia="黑体"/>
                <w:szCs w:val="21"/>
              </w:rPr>
            </w:pPr>
            <w:r>
              <w:rPr>
                <w:rFonts w:hint="eastAsia" w:ascii="黑体" w:hAnsi="黑体" w:eastAsia="黑体"/>
                <w:szCs w:val="21"/>
              </w:rPr>
              <w:t>申请日期</w:t>
            </w:r>
          </w:p>
        </w:tc>
        <w:tc>
          <w:tcPr>
            <w:tcW w:w="548" w:type="pct"/>
            <w:vAlign w:val="center"/>
          </w:tcPr>
          <w:p>
            <w:pPr>
              <w:jc w:val="center"/>
              <w:rPr>
                <w:rFonts w:ascii="黑体" w:hAnsi="黑体" w:eastAsia="黑体"/>
                <w:szCs w:val="21"/>
              </w:rPr>
            </w:pPr>
            <w:r>
              <w:rPr>
                <w:rFonts w:hint="eastAsia" w:ascii="黑体" w:hAnsi="黑体" w:eastAsia="黑体"/>
                <w:szCs w:val="21"/>
              </w:rPr>
              <w:t>授权日期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463" w:type="pct"/>
            <w:tcMar>
              <w:top w:w="0" w:type="dxa"/>
              <w:left w:w="108" w:type="dxa"/>
              <w:bottom w:w="0" w:type="dxa"/>
              <w:right w:w="108" w:type="dxa"/>
            </w:tcMar>
            <w:vAlign w:val="center"/>
          </w:tcPr>
          <w:p>
            <w:pPr>
              <w:jc w:val="center"/>
              <w:rPr>
                <w:rFonts w:ascii="宋体" w:hAnsi="宋体"/>
                <w:szCs w:val="21"/>
              </w:rPr>
            </w:pPr>
          </w:p>
        </w:tc>
        <w:tc>
          <w:tcPr>
            <w:tcW w:w="624" w:type="pct"/>
            <w:tcMar>
              <w:top w:w="0" w:type="dxa"/>
              <w:left w:w="108" w:type="dxa"/>
              <w:bottom w:w="0" w:type="dxa"/>
              <w:right w:w="108" w:type="dxa"/>
            </w:tcMar>
            <w:vAlign w:val="center"/>
          </w:tcPr>
          <w:p>
            <w:pPr>
              <w:jc w:val="center"/>
              <w:rPr>
                <w:rFonts w:ascii="宋体" w:hAnsi="宋体"/>
                <w:szCs w:val="21"/>
              </w:rPr>
            </w:pPr>
          </w:p>
        </w:tc>
        <w:tc>
          <w:tcPr>
            <w:tcW w:w="727" w:type="pct"/>
            <w:tcMar>
              <w:top w:w="0" w:type="dxa"/>
              <w:left w:w="108" w:type="dxa"/>
              <w:bottom w:w="0" w:type="dxa"/>
              <w:right w:w="108" w:type="dxa"/>
            </w:tcMar>
            <w:vAlign w:val="center"/>
          </w:tcPr>
          <w:p>
            <w:pPr>
              <w:jc w:val="center"/>
              <w:rPr>
                <w:rFonts w:ascii="宋体" w:hAnsi="宋体"/>
                <w:szCs w:val="21"/>
              </w:rPr>
            </w:pPr>
          </w:p>
        </w:tc>
        <w:tc>
          <w:tcPr>
            <w:tcW w:w="402" w:type="pct"/>
            <w:tcMar>
              <w:top w:w="0" w:type="dxa"/>
              <w:left w:w="108" w:type="dxa"/>
              <w:bottom w:w="0" w:type="dxa"/>
              <w:right w:w="108" w:type="dxa"/>
            </w:tcMar>
            <w:vAlign w:val="center"/>
          </w:tcPr>
          <w:p>
            <w:pPr>
              <w:jc w:val="center"/>
              <w:rPr>
                <w:rFonts w:ascii="宋体" w:hAnsi="宋体"/>
                <w:szCs w:val="21"/>
              </w:rPr>
            </w:pPr>
          </w:p>
        </w:tc>
        <w:tc>
          <w:tcPr>
            <w:tcW w:w="512" w:type="pct"/>
            <w:tcMar>
              <w:top w:w="0" w:type="dxa"/>
              <w:left w:w="108" w:type="dxa"/>
              <w:bottom w:w="0" w:type="dxa"/>
              <w:right w:w="108" w:type="dxa"/>
            </w:tcMar>
            <w:vAlign w:val="center"/>
          </w:tcPr>
          <w:p>
            <w:pPr>
              <w:jc w:val="center"/>
              <w:rPr>
                <w:rFonts w:ascii="宋体" w:hAnsi="宋体"/>
                <w:szCs w:val="21"/>
              </w:rPr>
            </w:pPr>
          </w:p>
        </w:tc>
        <w:tc>
          <w:tcPr>
            <w:tcW w:w="622" w:type="pct"/>
            <w:tcMar>
              <w:top w:w="0" w:type="dxa"/>
              <w:left w:w="108" w:type="dxa"/>
              <w:bottom w:w="0" w:type="dxa"/>
              <w:right w:w="108" w:type="dxa"/>
            </w:tcMar>
            <w:vAlign w:val="center"/>
          </w:tcPr>
          <w:p>
            <w:pPr>
              <w:jc w:val="center"/>
              <w:rPr>
                <w:rFonts w:ascii="宋体" w:hAnsi="宋体"/>
                <w:szCs w:val="21"/>
              </w:rPr>
            </w:pPr>
          </w:p>
        </w:tc>
        <w:tc>
          <w:tcPr>
            <w:tcW w:w="551" w:type="pct"/>
            <w:tcMar>
              <w:top w:w="0" w:type="dxa"/>
              <w:left w:w="108" w:type="dxa"/>
              <w:bottom w:w="0" w:type="dxa"/>
              <w:right w:w="108" w:type="dxa"/>
            </w:tcMar>
            <w:vAlign w:val="center"/>
          </w:tcPr>
          <w:p>
            <w:pPr>
              <w:jc w:val="center"/>
              <w:rPr>
                <w:rFonts w:ascii="宋体" w:hAnsi="宋体"/>
                <w:szCs w:val="21"/>
              </w:rPr>
            </w:pPr>
          </w:p>
        </w:tc>
        <w:tc>
          <w:tcPr>
            <w:tcW w:w="551" w:type="pct"/>
          </w:tcPr>
          <w:p>
            <w:pPr>
              <w:jc w:val="center"/>
              <w:rPr>
                <w:rFonts w:ascii="宋体" w:hAnsi="宋体"/>
                <w:szCs w:val="21"/>
              </w:rPr>
            </w:pPr>
          </w:p>
        </w:tc>
        <w:tc>
          <w:tcPr>
            <w:tcW w:w="548" w:type="pct"/>
          </w:tcPr>
          <w:p>
            <w:pPr>
              <w:jc w:val="center"/>
              <w:rPr>
                <w:rFonts w:ascii="宋体" w:hAnsi="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463" w:type="pct"/>
            <w:tcMar>
              <w:top w:w="0" w:type="dxa"/>
              <w:left w:w="108" w:type="dxa"/>
              <w:bottom w:w="0" w:type="dxa"/>
              <w:right w:w="108" w:type="dxa"/>
            </w:tcMar>
            <w:vAlign w:val="center"/>
          </w:tcPr>
          <w:p>
            <w:pPr>
              <w:jc w:val="center"/>
              <w:rPr>
                <w:rFonts w:ascii="宋体" w:hAnsi="宋体"/>
                <w:szCs w:val="21"/>
              </w:rPr>
            </w:pPr>
          </w:p>
        </w:tc>
        <w:tc>
          <w:tcPr>
            <w:tcW w:w="624" w:type="pct"/>
            <w:tcMar>
              <w:top w:w="0" w:type="dxa"/>
              <w:left w:w="108" w:type="dxa"/>
              <w:bottom w:w="0" w:type="dxa"/>
              <w:right w:w="108" w:type="dxa"/>
            </w:tcMar>
            <w:vAlign w:val="center"/>
          </w:tcPr>
          <w:p>
            <w:pPr>
              <w:jc w:val="center"/>
              <w:rPr>
                <w:rFonts w:ascii="宋体" w:hAnsi="宋体"/>
                <w:szCs w:val="21"/>
              </w:rPr>
            </w:pPr>
          </w:p>
        </w:tc>
        <w:tc>
          <w:tcPr>
            <w:tcW w:w="727" w:type="pct"/>
            <w:tcMar>
              <w:top w:w="0" w:type="dxa"/>
              <w:left w:w="108" w:type="dxa"/>
              <w:bottom w:w="0" w:type="dxa"/>
              <w:right w:w="108" w:type="dxa"/>
            </w:tcMar>
            <w:vAlign w:val="center"/>
          </w:tcPr>
          <w:p>
            <w:pPr>
              <w:jc w:val="center"/>
              <w:rPr>
                <w:rFonts w:ascii="宋体" w:hAnsi="宋体"/>
                <w:szCs w:val="21"/>
              </w:rPr>
            </w:pPr>
          </w:p>
        </w:tc>
        <w:tc>
          <w:tcPr>
            <w:tcW w:w="402" w:type="pct"/>
            <w:tcMar>
              <w:top w:w="0" w:type="dxa"/>
              <w:left w:w="108" w:type="dxa"/>
              <w:bottom w:w="0" w:type="dxa"/>
              <w:right w:w="108" w:type="dxa"/>
            </w:tcMar>
            <w:vAlign w:val="center"/>
          </w:tcPr>
          <w:p>
            <w:pPr>
              <w:jc w:val="center"/>
              <w:rPr>
                <w:rFonts w:ascii="宋体" w:hAnsi="宋体"/>
                <w:szCs w:val="21"/>
              </w:rPr>
            </w:pPr>
          </w:p>
        </w:tc>
        <w:tc>
          <w:tcPr>
            <w:tcW w:w="512" w:type="pct"/>
            <w:tcMar>
              <w:top w:w="0" w:type="dxa"/>
              <w:left w:w="108" w:type="dxa"/>
              <w:bottom w:w="0" w:type="dxa"/>
              <w:right w:w="108" w:type="dxa"/>
            </w:tcMar>
            <w:vAlign w:val="center"/>
          </w:tcPr>
          <w:p>
            <w:pPr>
              <w:jc w:val="center"/>
              <w:rPr>
                <w:rFonts w:ascii="宋体" w:hAnsi="宋体"/>
                <w:szCs w:val="21"/>
              </w:rPr>
            </w:pPr>
          </w:p>
        </w:tc>
        <w:tc>
          <w:tcPr>
            <w:tcW w:w="622" w:type="pct"/>
            <w:tcMar>
              <w:top w:w="0" w:type="dxa"/>
              <w:left w:w="108" w:type="dxa"/>
              <w:bottom w:w="0" w:type="dxa"/>
              <w:right w:w="108" w:type="dxa"/>
            </w:tcMar>
            <w:vAlign w:val="center"/>
          </w:tcPr>
          <w:p>
            <w:pPr>
              <w:jc w:val="center"/>
              <w:rPr>
                <w:rFonts w:ascii="宋体" w:hAnsi="宋体"/>
                <w:szCs w:val="21"/>
              </w:rPr>
            </w:pPr>
          </w:p>
        </w:tc>
        <w:tc>
          <w:tcPr>
            <w:tcW w:w="551" w:type="pct"/>
            <w:tcMar>
              <w:top w:w="0" w:type="dxa"/>
              <w:left w:w="108" w:type="dxa"/>
              <w:bottom w:w="0" w:type="dxa"/>
              <w:right w:w="108" w:type="dxa"/>
            </w:tcMar>
            <w:vAlign w:val="center"/>
          </w:tcPr>
          <w:p>
            <w:pPr>
              <w:jc w:val="center"/>
              <w:rPr>
                <w:rFonts w:ascii="宋体" w:hAnsi="宋体"/>
                <w:szCs w:val="21"/>
              </w:rPr>
            </w:pPr>
          </w:p>
        </w:tc>
        <w:tc>
          <w:tcPr>
            <w:tcW w:w="551" w:type="pct"/>
          </w:tcPr>
          <w:p>
            <w:pPr>
              <w:jc w:val="center"/>
              <w:rPr>
                <w:rFonts w:ascii="宋体" w:hAnsi="宋体"/>
                <w:szCs w:val="21"/>
              </w:rPr>
            </w:pPr>
          </w:p>
        </w:tc>
        <w:tc>
          <w:tcPr>
            <w:tcW w:w="548" w:type="pct"/>
          </w:tcPr>
          <w:p>
            <w:pPr>
              <w:jc w:val="center"/>
              <w:rPr>
                <w:rFonts w:ascii="宋体" w:hAnsi="宋体"/>
                <w:szCs w:val="21"/>
              </w:rPr>
            </w:pPr>
          </w:p>
        </w:tc>
      </w:tr>
    </w:tbl>
    <w:p>
      <w:pPr>
        <w:adjustRightInd w:val="0"/>
        <w:snapToGrid w:val="0"/>
        <w:spacing w:line="400" w:lineRule="exact"/>
        <w:rPr>
          <w:rFonts w:ascii="宋体" w:hAnsi="宋体"/>
          <w:szCs w:val="21"/>
        </w:rPr>
      </w:pPr>
    </w:p>
    <w:p>
      <w:pPr>
        <w:overflowPunct w:val="0"/>
        <w:autoSpaceDE w:val="0"/>
        <w:autoSpaceDN w:val="0"/>
        <w:adjustRightInd w:val="0"/>
        <w:snapToGrid w:val="0"/>
        <w:spacing w:line="540" w:lineRule="exact"/>
        <w:ind w:firstLine="640" w:firstLineChars="200"/>
        <w:rPr>
          <w:rFonts w:eastAsia="仿宋_GB2312"/>
          <w:sz w:val="32"/>
          <w:szCs w:val="32"/>
        </w:rPr>
      </w:pPr>
      <w:r>
        <w:rPr>
          <w:rFonts w:hint="eastAsia" w:eastAsia="仿宋_GB2312"/>
          <w:sz w:val="32"/>
          <w:szCs w:val="32"/>
        </w:rPr>
        <w:t>4. 非专利知识产权清单</w:t>
      </w:r>
    </w:p>
    <w:tbl>
      <w:tblPr>
        <w:tblStyle w:val="21"/>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879"/>
        <w:gridCol w:w="1978"/>
        <w:gridCol w:w="3390"/>
        <w:gridCol w:w="1102"/>
        <w:gridCol w:w="171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485"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序号</w:t>
            </w:r>
          </w:p>
        </w:tc>
        <w:tc>
          <w:tcPr>
            <w:tcW w:w="1091"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名称</w:t>
            </w:r>
          </w:p>
        </w:tc>
        <w:tc>
          <w:tcPr>
            <w:tcW w:w="1870"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类型</w:t>
            </w:r>
          </w:p>
        </w:tc>
        <w:tc>
          <w:tcPr>
            <w:tcW w:w="608"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认定部门</w:t>
            </w:r>
          </w:p>
        </w:tc>
        <w:tc>
          <w:tcPr>
            <w:tcW w:w="944" w:type="pct"/>
            <w:tcMar>
              <w:top w:w="0" w:type="dxa"/>
              <w:left w:w="108" w:type="dxa"/>
              <w:bottom w:w="0" w:type="dxa"/>
              <w:right w:w="108" w:type="dxa"/>
            </w:tcMar>
            <w:vAlign w:val="center"/>
          </w:tcPr>
          <w:p>
            <w:pPr>
              <w:jc w:val="center"/>
              <w:rPr>
                <w:rFonts w:ascii="黑体" w:hAnsi="黑体" w:eastAsia="黑体"/>
                <w:szCs w:val="21"/>
              </w:rPr>
            </w:pPr>
            <w:r>
              <w:rPr>
                <w:rFonts w:hint="eastAsia" w:ascii="黑体" w:hAnsi="黑体" w:eastAsia="黑体"/>
                <w:szCs w:val="21"/>
              </w:rPr>
              <w:t>认定时间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485" w:type="pct"/>
            <w:tcMar>
              <w:top w:w="0" w:type="dxa"/>
              <w:left w:w="108" w:type="dxa"/>
              <w:bottom w:w="0" w:type="dxa"/>
              <w:right w:w="108" w:type="dxa"/>
            </w:tcMar>
            <w:vAlign w:val="center"/>
          </w:tcPr>
          <w:p>
            <w:pPr>
              <w:jc w:val="center"/>
              <w:rPr>
                <w:rFonts w:ascii="宋体" w:hAnsi="宋体"/>
                <w:szCs w:val="21"/>
              </w:rPr>
            </w:pPr>
          </w:p>
        </w:tc>
        <w:tc>
          <w:tcPr>
            <w:tcW w:w="1091" w:type="pct"/>
            <w:tcMar>
              <w:top w:w="0" w:type="dxa"/>
              <w:left w:w="108" w:type="dxa"/>
              <w:bottom w:w="0" w:type="dxa"/>
              <w:right w:w="108" w:type="dxa"/>
            </w:tcMar>
            <w:vAlign w:val="center"/>
          </w:tcPr>
          <w:p>
            <w:pPr>
              <w:jc w:val="center"/>
              <w:rPr>
                <w:rFonts w:ascii="宋体" w:hAnsi="宋体"/>
                <w:szCs w:val="21"/>
              </w:rPr>
            </w:pPr>
          </w:p>
        </w:tc>
        <w:tc>
          <w:tcPr>
            <w:tcW w:w="1870" w:type="pct"/>
            <w:tcMar>
              <w:top w:w="0" w:type="dxa"/>
              <w:left w:w="108" w:type="dxa"/>
              <w:bottom w:w="0" w:type="dxa"/>
              <w:right w:w="108" w:type="dxa"/>
            </w:tcMar>
            <w:vAlign w:val="center"/>
          </w:tcPr>
          <w:p>
            <w:pPr>
              <w:jc w:val="center"/>
              <w:rPr>
                <w:rFonts w:ascii="宋体" w:hAnsi="宋体"/>
                <w:szCs w:val="21"/>
              </w:rPr>
            </w:pPr>
          </w:p>
        </w:tc>
        <w:tc>
          <w:tcPr>
            <w:tcW w:w="608" w:type="pct"/>
            <w:tcMar>
              <w:top w:w="0" w:type="dxa"/>
              <w:left w:w="108" w:type="dxa"/>
              <w:bottom w:w="0" w:type="dxa"/>
              <w:right w:w="108" w:type="dxa"/>
            </w:tcMar>
            <w:vAlign w:val="center"/>
          </w:tcPr>
          <w:p>
            <w:pPr>
              <w:jc w:val="center"/>
              <w:rPr>
                <w:rFonts w:ascii="宋体" w:hAnsi="宋体"/>
                <w:szCs w:val="21"/>
              </w:rPr>
            </w:pPr>
          </w:p>
        </w:tc>
        <w:tc>
          <w:tcPr>
            <w:tcW w:w="944" w:type="pct"/>
            <w:tcMar>
              <w:top w:w="0" w:type="dxa"/>
              <w:left w:w="108" w:type="dxa"/>
              <w:bottom w:w="0" w:type="dxa"/>
              <w:right w:w="108" w:type="dxa"/>
            </w:tcMar>
            <w:vAlign w:val="center"/>
          </w:tcPr>
          <w:p>
            <w:pPr>
              <w:jc w:val="center"/>
              <w:rPr>
                <w:rFonts w:ascii="宋体" w:hAnsi="宋体"/>
                <w:szCs w:val="21"/>
              </w:rPr>
            </w:pPr>
          </w:p>
        </w:tc>
      </w:tr>
    </w:tbl>
    <w:p>
      <w:pPr>
        <w:overflowPunct w:val="0"/>
        <w:autoSpaceDE w:val="0"/>
        <w:autoSpaceDN w:val="0"/>
        <w:adjustRightInd w:val="0"/>
        <w:snapToGrid w:val="0"/>
        <w:spacing w:line="540" w:lineRule="exact"/>
        <w:ind w:firstLine="640" w:firstLineChars="200"/>
        <w:rPr>
          <w:rFonts w:eastAsia="仿宋_GB2312"/>
          <w:sz w:val="32"/>
          <w:szCs w:val="32"/>
        </w:rPr>
      </w:pPr>
      <w:r>
        <w:rPr>
          <w:rFonts w:hint="eastAsia" w:eastAsia="仿宋_GB2312"/>
          <w:sz w:val="32"/>
          <w:szCs w:val="32"/>
        </w:rPr>
        <w:t>类型包括相关部门认定的技术标准、软件著作权。</w:t>
      </w:r>
    </w:p>
    <w:p>
      <w:pPr>
        <w:adjustRightInd w:val="0"/>
        <w:snapToGrid w:val="0"/>
        <w:spacing w:line="560" w:lineRule="exact"/>
        <w:jc w:val="center"/>
        <w:rPr>
          <w:rFonts w:ascii="方正小标宋简体" w:hAnsi="方正小标宋简体" w:eastAsia="方正小标宋简体" w:cs="方正小标宋简体"/>
          <w:bCs/>
          <w:sz w:val="44"/>
          <w:szCs w:val="44"/>
        </w:rPr>
      </w:pPr>
    </w:p>
    <w:p>
      <w:pPr>
        <w:adjustRightInd w:val="0"/>
        <w:snapToGrid w:val="0"/>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五、附件材料</w:t>
      </w:r>
    </w:p>
    <w:p>
      <w:pPr>
        <w:adjustRightInd w:val="0"/>
        <w:snapToGrid w:val="0"/>
        <w:spacing w:line="560" w:lineRule="exact"/>
        <w:jc w:val="center"/>
        <w:rPr>
          <w:rFonts w:ascii="方正小标宋简体" w:hAnsi="方正小标宋简体" w:eastAsia="方正小标宋简体" w:cs="方正小标宋简体"/>
          <w:bCs/>
          <w:sz w:val="44"/>
          <w:szCs w:val="44"/>
        </w:rPr>
      </w:pP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1. 常州市科技项目合同的复印件</w:t>
      </w: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2. 项目主要研究人员的学历证明材料</w:t>
      </w: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3. 科学研究成果的证明材料</w:t>
      </w: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（1）发表的论文首页</w:t>
      </w: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（2）专利受理书、专利授权证书</w:t>
      </w: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（3）非专利知识产权相关证明材料</w:t>
      </w: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（4）出版的专著封面及封底</w:t>
      </w: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（5）获奖证书</w:t>
      </w: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4.“五技”合同（</w:t>
      </w:r>
      <w:r>
        <w:rPr>
          <w:rFonts w:eastAsia="仿宋_GB2312"/>
          <w:sz w:val="32"/>
          <w:szCs w:val="32"/>
        </w:rPr>
        <w:t>技术开发</w:t>
      </w:r>
      <w:r>
        <w:rPr>
          <w:rFonts w:hint="eastAsia" w:eastAsia="仿宋_GB2312"/>
          <w:sz w:val="32"/>
          <w:szCs w:val="32"/>
        </w:rPr>
        <w:t>、</w:t>
      </w:r>
      <w:r>
        <w:rPr>
          <w:rFonts w:eastAsia="仿宋_GB2312"/>
          <w:sz w:val="32"/>
          <w:szCs w:val="32"/>
        </w:rPr>
        <w:t>技术转让</w:t>
      </w:r>
      <w:r>
        <w:rPr>
          <w:rFonts w:hint="eastAsia" w:eastAsia="仿宋_GB2312"/>
          <w:sz w:val="32"/>
          <w:szCs w:val="32"/>
        </w:rPr>
        <w:t>、</w:t>
      </w:r>
      <w:r>
        <w:rPr>
          <w:rFonts w:eastAsia="仿宋_GB2312"/>
          <w:sz w:val="32"/>
          <w:szCs w:val="32"/>
        </w:rPr>
        <w:t>技术许可</w:t>
      </w:r>
      <w:r>
        <w:rPr>
          <w:rFonts w:hint="eastAsia" w:eastAsia="仿宋_GB2312"/>
          <w:sz w:val="32"/>
          <w:szCs w:val="32"/>
        </w:rPr>
        <w:t>、</w:t>
      </w:r>
      <w:r>
        <w:rPr>
          <w:rFonts w:eastAsia="仿宋_GB2312"/>
          <w:sz w:val="32"/>
          <w:szCs w:val="32"/>
        </w:rPr>
        <w:t>技术咨询和技术服务</w:t>
      </w:r>
      <w:r>
        <w:rPr>
          <w:rFonts w:hint="eastAsia" w:eastAsia="仿宋_GB2312"/>
          <w:sz w:val="32"/>
          <w:szCs w:val="32"/>
        </w:rPr>
        <w:t>）的复印件</w:t>
      </w:r>
    </w:p>
    <w:p>
      <w:pPr>
        <w:overflowPunct w:val="0"/>
        <w:autoSpaceDE w:val="0"/>
        <w:autoSpaceDN w:val="0"/>
        <w:adjustRightInd w:val="0"/>
        <w:snapToGrid w:val="0"/>
        <w:spacing w:line="570" w:lineRule="exact"/>
        <w:ind w:firstLine="640" w:firstLineChars="200"/>
        <w:rPr>
          <w:rFonts w:eastAsia="仿宋_GB2312"/>
          <w:sz w:val="32"/>
          <w:szCs w:val="32"/>
        </w:rPr>
      </w:pPr>
      <w:r>
        <w:rPr>
          <w:rFonts w:eastAsia="仿宋_GB2312"/>
          <w:sz w:val="32"/>
          <w:szCs w:val="32"/>
        </w:rPr>
        <w:t>5</w:t>
      </w:r>
      <w:r>
        <w:rPr>
          <w:rFonts w:hint="eastAsia" w:eastAsia="仿宋_GB2312"/>
          <w:sz w:val="32"/>
          <w:szCs w:val="32"/>
        </w:rPr>
        <w:t>. 学术会议</w:t>
      </w:r>
      <w:r>
        <w:rPr>
          <w:rFonts w:eastAsia="仿宋_GB2312"/>
          <w:sz w:val="32"/>
          <w:szCs w:val="32"/>
        </w:rPr>
        <w:t>交流</w:t>
      </w:r>
      <w:r>
        <w:rPr>
          <w:rFonts w:hint="eastAsia" w:eastAsia="仿宋_GB2312"/>
          <w:sz w:val="32"/>
          <w:szCs w:val="32"/>
        </w:rPr>
        <w:t>的证明材料</w:t>
      </w:r>
    </w:p>
    <w:p>
      <w:pPr>
        <w:overflowPunct w:val="0"/>
        <w:autoSpaceDE w:val="0"/>
        <w:autoSpaceDN w:val="0"/>
        <w:adjustRightInd w:val="0"/>
        <w:snapToGrid w:val="0"/>
        <w:spacing w:line="570" w:lineRule="exact"/>
        <w:ind w:firstLine="640" w:firstLineChars="200"/>
        <w:rPr>
          <w:rFonts w:eastAsia="仿宋_GB2312"/>
          <w:sz w:val="32"/>
          <w:szCs w:val="32"/>
        </w:rPr>
      </w:pPr>
      <w:r>
        <w:rPr>
          <w:rFonts w:hint="eastAsia" w:eastAsia="仿宋_GB2312"/>
          <w:sz w:val="32"/>
          <w:szCs w:val="32"/>
        </w:rPr>
        <w:t>6. 其他证明材料</w:t>
      </w:r>
    </w:p>
    <w:p>
      <w:pPr>
        <w:rPr>
          <w:rFonts w:eastAsia="黑体"/>
          <w:color w:val="000000"/>
          <w:sz w:val="32"/>
          <w:szCs w:val="32"/>
        </w:rPr>
      </w:pPr>
      <w:r>
        <w:rPr>
          <w:rFonts w:hint="eastAsia" w:eastAsia="黑体"/>
          <w:color w:val="000000"/>
          <w:sz w:val="32"/>
          <w:szCs w:val="32"/>
        </w:rPr>
        <w:br w:type="page"/>
      </w:r>
    </w:p>
    <w:p>
      <w:pPr>
        <w:adjustRightInd w:val="0"/>
        <w:snapToGrid w:val="0"/>
        <w:spacing w:line="560" w:lineRule="exact"/>
        <w:jc w:val="center"/>
        <w:rPr>
          <w:rFonts w:ascii="方正小标宋简体" w:hAnsi="方正小标宋简体" w:eastAsia="方正小标宋简体" w:cs="方正小标宋简体"/>
          <w:bCs/>
          <w:sz w:val="44"/>
          <w:szCs w:val="44"/>
        </w:rPr>
      </w:pPr>
    </w:p>
    <w:p>
      <w:pPr>
        <w:adjustRightInd w:val="0"/>
        <w:snapToGrid w:val="0"/>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六、审核推荐</w:t>
      </w:r>
    </w:p>
    <w:p>
      <w:pPr>
        <w:adjustRightInd w:val="0"/>
        <w:snapToGrid w:val="0"/>
        <w:spacing w:line="560" w:lineRule="exact"/>
        <w:jc w:val="center"/>
        <w:rPr>
          <w:rFonts w:ascii="方正小标宋简体" w:hAnsi="方正小标宋简体" w:eastAsia="方正小标宋简体" w:cs="方正小标宋简体"/>
          <w:bCs/>
          <w:sz w:val="44"/>
          <w:szCs w:val="44"/>
        </w:rPr>
      </w:pPr>
    </w:p>
    <w:tbl>
      <w:tblPr>
        <w:tblStyle w:val="21"/>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183"/>
        <w:gridCol w:w="687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64" w:hRule="atLeast"/>
          <w:jc w:val="center"/>
        </w:trPr>
        <w:tc>
          <w:tcPr>
            <w:tcW w:w="2159" w:type="dxa"/>
            <w:shd w:val="clear" w:color="auto" w:fill="FFFFFF"/>
            <w:vAlign w:val="center"/>
          </w:tcPr>
          <w:p>
            <w:pPr>
              <w:shd w:val="clear" w:color="auto" w:fill="FFFFFF"/>
              <w:adjustRightInd w:val="0"/>
              <w:spacing w:line="440" w:lineRule="exact"/>
              <w:jc w:val="center"/>
              <w:rPr>
                <w:rFonts w:eastAsia="仿宋_GB2312"/>
                <w:b/>
                <w:color w:val="000000"/>
                <w:sz w:val="24"/>
              </w:rPr>
            </w:pPr>
            <w:r>
              <w:rPr>
                <w:rFonts w:eastAsia="仿宋_GB2312"/>
                <w:b/>
                <w:color w:val="000000"/>
                <w:sz w:val="24"/>
              </w:rPr>
              <w:t>重点实验室</w:t>
            </w:r>
          </w:p>
          <w:p>
            <w:pPr>
              <w:shd w:val="clear" w:color="auto" w:fill="FFFFFF"/>
              <w:adjustRightInd w:val="0"/>
              <w:spacing w:line="440" w:lineRule="exact"/>
              <w:jc w:val="center"/>
              <w:rPr>
                <w:rFonts w:eastAsia="仿宋_GB2312"/>
                <w:b/>
                <w:color w:val="000000"/>
                <w:sz w:val="24"/>
              </w:rPr>
            </w:pPr>
            <w:r>
              <w:rPr>
                <w:rFonts w:eastAsia="仿宋_GB2312"/>
                <w:b/>
                <w:color w:val="000000"/>
                <w:sz w:val="24"/>
              </w:rPr>
              <w:t>审核意见</w:t>
            </w:r>
          </w:p>
        </w:tc>
        <w:tc>
          <w:tcPr>
            <w:tcW w:w="6800" w:type="dxa"/>
            <w:shd w:val="clear" w:color="auto" w:fill="FFFFFF"/>
          </w:tcPr>
          <w:p>
            <w:pPr>
              <w:widowControl/>
              <w:shd w:val="clear" w:color="auto" w:fill="FFFFFF"/>
              <w:spacing w:line="440" w:lineRule="exact"/>
              <w:jc w:val="left"/>
              <w:rPr>
                <w:rFonts w:eastAsia="仿宋_GB2312"/>
                <w:color w:val="000000"/>
                <w:sz w:val="24"/>
              </w:rPr>
            </w:pPr>
          </w:p>
          <w:p>
            <w:pPr>
              <w:widowControl/>
              <w:shd w:val="clear" w:color="auto" w:fill="FFFFFF"/>
              <w:spacing w:line="440" w:lineRule="exact"/>
              <w:jc w:val="left"/>
              <w:rPr>
                <w:rFonts w:eastAsia="仿宋_GB2312"/>
                <w:color w:val="000000"/>
                <w:sz w:val="24"/>
              </w:rPr>
            </w:pPr>
            <w:r>
              <w:rPr>
                <w:rFonts w:eastAsia="仿宋_GB2312"/>
                <w:color w:val="000000"/>
                <w:sz w:val="24"/>
              </w:rPr>
              <w:t>重点实验室承诺所填内容属实，数据准确可靠。</w:t>
            </w:r>
          </w:p>
          <w:p>
            <w:pPr>
              <w:widowControl/>
              <w:shd w:val="clear" w:color="auto" w:fill="FFFFFF"/>
              <w:spacing w:line="440" w:lineRule="exact"/>
              <w:ind w:left="2755" w:firstLine="480" w:firstLineChars="200"/>
              <w:jc w:val="center"/>
              <w:rPr>
                <w:rFonts w:eastAsia="仿宋_GB2312"/>
                <w:color w:val="000000"/>
                <w:sz w:val="24"/>
              </w:rPr>
            </w:pPr>
          </w:p>
          <w:p>
            <w:pPr>
              <w:widowControl/>
              <w:shd w:val="clear" w:color="auto" w:fill="FFFFFF"/>
              <w:spacing w:line="440" w:lineRule="exact"/>
              <w:ind w:firstLine="1680" w:firstLineChars="700"/>
              <w:rPr>
                <w:rFonts w:eastAsia="仿宋_GB2312"/>
                <w:color w:val="000000"/>
                <w:sz w:val="24"/>
              </w:rPr>
            </w:pPr>
          </w:p>
          <w:p>
            <w:pPr>
              <w:widowControl/>
              <w:shd w:val="clear" w:color="auto" w:fill="FFFFFF"/>
              <w:spacing w:line="440" w:lineRule="exact"/>
              <w:ind w:firstLine="1680" w:firstLineChars="700"/>
              <w:rPr>
                <w:rFonts w:eastAsia="仿宋_GB2312"/>
                <w:color w:val="000000"/>
                <w:sz w:val="24"/>
              </w:rPr>
            </w:pPr>
            <w:r>
              <w:rPr>
                <w:rFonts w:eastAsia="仿宋_GB2312"/>
                <w:color w:val="000000"/>
                <w:sz w:val="24"/>
              </w:rPr>
              <w:t>项目负责人（签字）：</w:t>
            </w:r>
          </w:p>
          <w:p>
            <w:pPr>
              <w:pStyle w:val="7"/>
              <w:shd w:val="clear" w:color="auto" w:fill="FFFFFF"/>
              <w:spacing w:line="440" w:lineRule="exact"/>
              <w:ind w:left="2755" w:firstLine="480" w:firstLineChars="200"/>
              <w:rPr>
                <w:rFonts w:eastAsia="仿宋_GB2312"/>
                <w:color w:val="000000"/>
                <w:sz w:val="24"/>
              </w:rPr>
            </w:pPr>
          </w:p>
          <w:p>
            <w:pPr>
              <w:widowControl/>
              <w:shd w:val="clear" w:color="auto" w:fill="FFFFFF"/>
              <w:spacing w:line="440" w:lineRule="exact"/>
              <w:ind w:firstLine="5160" w:firstLineChars="2150"/>
              <w:rPr>
                <w:rFonts w:eastAsia="仿宋_GB2312"/>
                <w:color w:val="000000"/>
                <w:sz w:val="24"/>
              </w:rPr>
            </w:pPr>
            <w:r>
              <w:rPr>
                <w:rFonts w:eastAsia="仿宋_GB2312"/>
                <w:color w:val="000000"/>
                <w:sz w:val="24"/>
              </w:rPr>
              <w:t>年</w:t>
            </w:r>
            <w:r>
              <w:rPr>
                <w:rFonts w:hint="eastAsia" w:eastAsia="仿宋_GB2312"/>
                <w:color w:val="000000"/>
                <w:sz w:val="24"/>
              </w:rPr>
              <w:t xml:space="preserve">   </w:t>
            </w:r>
            <w:r>
              <w:rPr>
                <w:rFonts w:eastAsia="仿宋_GB2312"/>
                <w:color w:val="000000"/>
                <w:sz w:val="24"/>
              </w:rPr>
              <w:t>月</w:t>
            </w:r>
            <w:r>
              <w:rPr>
                <w:rFonts w:hint="eastAsia" w:eastAsia="仿宋_GB2312"/>
                <w:color w:val="000000"/>
                <w:sz w:val="24"/>
              </w:rPr>
              <w:t xml:space="preserve">   </w:t>
            </w:r>
            <w:r>
              <w:rPr>
                <w:rFonts w:eastAsia="仿宋_GB2312"/>
                <w:color w:val="000000"/>
                <w:sz w:val="24"/>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4036" w:hRule="atLeast"/>
          <w:jc w:val="center"/>
        </w:trPr>
        <w:tc>
          <w:tcPr>
            <w:tcW w:w="2159" w:type="dxa"/>
            <w:shd w:val="clear" w:color="auto" w:fill="FFFFFF"/>
            <w:vAlign w:val="center"/>
          </w:tcPr>
          <w:p>
            <w:pPr>
              <w:shd w:val="clear" w:color="auto" w:fill="FFFFFF"/>
              <w:adjustRightInd w:val="0"/>
              <w:spacing w:line="440" w:lineRule="exact"/>
              <w:jc w:val="center"/>
              <w:rPr>
                <w:rFonts w:eastAsia="仿宋_GB2312"/>
                <w:b/>
                <w:color w:val="000000"/>
                <w:sz w:val="24"/>
              </w:rPr>
            </w:pPr>
            <w:r>
              <w:rPr>
                <w:rFonts w:eastAsia="仿宋_GB2312"/>
                <w:b/>
                <w:color w:val="000000"/>
                <w:sz w:val="24"/>
              </w:rPr>
              <w:t>承担单位</w:t>
            </w:r>
          </w:p>
          <w:p>
            <w:pPr>
              <w:shd w:val="clear" w:color="auto" w:fill="FFFFFF"/>
              <w:adjustRightInd w:val="0"/>
              <w:spacing w:line="440" w:lineRule="exact"/>
              <w:jc w:val="center"/>
              <w:rPr>
                <w:rFonts w:eastAsia="仿宋_GB2312"/>
                <w:b/>
                <w:color w:val="000000"/>
                <w:sz w:val="24"/>
              </w:rPr>
            </w:pPr>
            <w:r>
              <w:rPr>
                <w:rFonts w:eastAsia="仿宋_GB2312"/>
                <w:b/>
                <w:color w:val="000000"/>
                <w:sz w:val="24"/>
              </w:rPr>
              <w:t>审核意见</w:t>
            </w:r>
          </w:p>
        </w:tc>
        <w:tc>
          <w:tcPr>
            <w:tcW w:w="6800" w:type="dxa"/>
            <w:shd w:val="clear" w:color="auto" w:fill="FFFFFF"/>
          </w:tcPr>
          <w:p>
            <w:pPr>
              <w:widowControl/>
              <w:shd w:val="clear" w:color="auto" w:fill="FFFFFF"/>
              <w:spacing w:line="440" w:lineRule="exact"/>
              <w:jc w:val="left"/>
              <w:rPr>
                <w:rFonts w:eastAsia="仿宋_GB2312"/>
                <w:color w:val="000000"/>
                <w:sz w:val="24"/>
              </w:rPr>
            </w:pPr>
          </w:p>
          <w:p>
            <w:pPr>
              <w:widowControl/>
              <w:shd w:val="clear" w:color="auto" w:fill="FFFFFF"/>
              <w:spacing w:line="440" w:lineRule="exact"/>
              <w:jc w:val="left"/>
              <w:rPr>
                <w:rFonts w:eastAsia="仿宋_GB2312"/>
                <w:color w:val="000000"/>
                <w:sz w:val="24"/>
              </w:rPr>
            </w:pPr>
            <w:r>
              <w:rPr>
                <w:rFonts w:eastAsia="仿宋_GB2312"/>
                <w:color w:val="000000"/>
                <w:sz w:val="24"/>
              </w:rPr>
              <w:t>承担单位承诺所填内容属实，数据准确可靠。</w:t>
            </w:r>
          </w:p>
          <w:p>
            <w:pPr>
              <w:widowControl/>
              <w:shd w:val="clear" w:color="auto" w:fill="FFFFFF"/>
              <w:spacing w:line="440" w:lineRule="exact"/>
              <w:ind w:left="2755" w:firstLine="480" w:firstLineChars="200"/>
              <w:jc w:val="center"/>
              <w:rPr>
                <w:rFonts w:eastAsia="仿宋_GB2312"/>
                <w:color w:val="000000"/>
                <w:sz w:val="24"/>
              </w:rPr>
            </w:pPr>
          </w:p>
          <w:p>
            <w:pPr>
              <w:widowControl/>
              <w:shd w:val="clear" w:color="auto" w:fill="FFFFFF"/>
              <w:spacing w:line="440" w:lineRule="exact"/>
              <w:ind w:firstLine="1680" w:firstLineChars="700"/>
              <w:rPr>
                <w:rFonts w:eastAsia="仿宋_GB2312"/>
                <w:color w:val="000000"/>
                <w:sz w:val="24"/>
              </w:rPr>
            </w:pPr>
          </w:p>
          <w:p>
            <w:pPr>
              <w:widowControl/>
              <w:shd w:val="clear" w:color="auto" w:fill="FFFFFF"/>
              <w:spacing w:line="440" w:lineRule="exact"/>
              <w:ind w:firstLine="1200" w:firstLineChars="500"/>
              <w:rPr>
                <w:rFonts w:eastAsia="仿宋_GB2312"/>
                <w:color w:val="000000"/>
                <w:sz w:val="24"/>
              </w:rPr>
            </w:pPr>
            <w:r>
              <w:rPr>
                <w:rFonts w:eastAsia="仿宋_GB2312"/>
                <w:color w:val="000000"/>
                <w:sz w:val="24"/>
              </w:rPr>
              <w:t>承担单位负责人（签章）：</w:t>
            </w:r>
          </w:p>
          <w:p>
            <w:pPr>
              <w:pStyle w:val="7"/>
              <w:shd w:val="clear" w:color="auto" w:fill="FFFFFF"/>
              <w:spacing w:line="440" w:lineRule="exact"/>
              <w:ind w:left="2755" w:firstLine="480" w:firstLineChars="200"/>
              <w:rPr>
                <w:rFonts w:eastAsia="仿宋_GB2312"/>
                <w:color w:val="000000"/>
                <w:sz w:val="24"/>
              </w:rPr>
            </w:pPr>
          </w:p>
          <w:p>
            <w:pPr>
              <w:pStyle w:val="7"/>
              <w:shd w:val="clear" w:color="auto" w:fill="FFFFFF"/>
              <w:spacing w:line="440" w:lineRule="exact"/>
              <w:ind w:firstLine="3600" w:firstLineChars="1500"/>
              <w:rPr>
                <w:rFonts w:eastAsia="仿宋_GB2312"/>
                <w:color w:val="000000"/>
                <w:sz w:val="24"/>
              </w:rPr>
            </w:pPr>
            <w:r>
              <w:rPr>
                <w:rFonts w:eastAsia="仿宋_GB2312"/>
                <w:color w:val="000000"/>
                <w:sz w:val="24"/>
              </w:rPr>
              <w:t>（单位公章）</w:t>
            </w:r>
          </w:p>
          <w:p>
            <w:pPr>
              <w:widowControl/>
              <w:shd w:val="clear" w:color="auto" w:fill="FFFFFF"/>
              <w:spacing w:line="440" w:lineRule="exact"/>
              <w:ind w:firstLine="5160" w:firstLineChars="2150"/>
              <w:rPr>
                <w:rFonts w:eastAsia="仿宋_GB2312"/>
                <w:color w:val="000000"/>
                <w:sz w:val="24"/>
              </w:rPr>
            </w:pPr>
            <w:r>
              <w:rPr>
                <w:rFonts w:eastAsia="仿宋_GB2312"/>
                <w:color w:val="000000"/>
                <w:sz w:val="24"/>
              </w:rPr>
              <w:t>年</w:t>
            </w:r>
            <w:r>
              <w:rPr>
                <w:rFonts w:hint="eastAsia" w:eastAsia="仿宋_GB2312"/>
                <w:color w:val="000000"/>
                <w:sz w:val="24"/>
              </w:rPr>
              <w:t xml:space="preserve">   </w:t>
            </w:r>
            <w:r>
              <w:rPr>
                <w:rFonts w:eastAsia="仿宋_GB2312"/>
                <w:color w:val="000000"/>
                <w:sz w:val="24"/>
              </w:rPr>
              <w:t>月</w:t>
            </w:r>
            <w:r>
              <w:rPr>
                <w:rFonts w:hint="eastAsia" w:eastAsia="仿宋_GB2312"/>
                <w:color w:val="000000"/>
                <w:sz w:val="24"/>
              </w:rPr>
              <w:t xml:space="preserve">   </w:t>
            </w:r>
            <w:r>
              <w:rPr>
                <w:rFonts w:eastAsia="仿宋_GB2312"/>
                <w:color w:val="000000"/>
                <w:sz w:val="24"/>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435" w:hRule="atLeast"/>
          <w:jc w:val="center"/>
        </w:trPr>
        <w:tc>
          <w:tcPr>
            <w:tcW w:w="2159" w:type="dxa"/>
            <w:shd w:val="clear" w:color="auto" w:fill="FFFFFF"/>
            <w:vAlign w:val="center"/>
          </w:tcPr>
          <w:p>
            <w:pPr>
              <w:shd w:val="clear" w:color="auto" w:fill="FFFFFF"/>
              <w:adjustRightInd w:val="0"/>
              <w:spacing w:line="440" w:lineRule="exact"/>
              <w:jc w:val="center"/>
              <w:rPr>
                <w:rFonts w:eastAsia="仿宋_GB2312"/>
                <w:b/>
                <w:color w:val="000000"/>
                <w:sz w:val="24"/>
              </w:rPr>
            </w:pPr>
            <w:r>
              <w:rPr>
                <w:rFonts w:eastAsia="仿宋_GB2312"/>
                <w:b/>
                <w:color w:val="000000"/>
                <w:sz w:val="24"/>
              </w:rPr>
              <w:t>主管部门</w:t>
            </w:r>
          </w:p>
          <w:p>
            <w:pPr>
              <w:shd w:val="clear" w:color="auto" w:fill="FFFFFF"/>
              <w:adjustRightInd w:val="0"/>
              <w:spacing w:line="440" w:lineRule="exact"/>
              <w:jc w:val="center"/>
              <w:rPr>
                <w:rFonts w:eastAsia="仿宋_GB2312"/>
                <w:b/>
                <w:color w:val="000000"/>
                <w:sz w:val="24"/>
              </w:rPr>
            </w:pPr>
            <w:r>
              <w:rPr>
                <w:rFonts w:eastAsia="仿宋_GB2312"/>
                <w:b/>
                <w:color w:val="000000"/>
                <w:sz w:val="24"/>
              </w:rPr>
              <w:t>推荐意见</w:t>
            </w:r>
          </w:p>
        </w:tc>
        <w:tc>
          <w:tcPr>
            <w:tcW w:w="6800" w:type="dxa"/>
            <w:shd w:val="clear" w:color="auto" w:fill="FFFFFF"/>
          </w:tcPr>
          <w:p>
            <w:pPr>
              <w:widowControl/>
              <w:shd w:val="clear" w:color="auto" w:fill="FFFFFF"/>
              <w:spacing w:line="440" w:lineRule="exact"/>
              <w:jc w:val="left"/>
              <w:rPr>
                <w:rFonts w:eastAsia="仿宋_GB2312"/>
                <w:color w:val="000000"/>
                <w:sz w:val="24"/>
              </w:rPr>
            </w:pPr>
            <w:r>
              <w:rPr>
                <w:rFonts w:eastAsia="仿宋_GB2312"/>
                <w:color w:val="000000"/>
                <w:sz w:val="24"/>
              </w:rPr>
              <w:t>（主管部门是常州市科技局的，本栏可不盖章）</w:t>
            </w:r>
          </w:p>
          <w:p>
            <w:pPr>
              <w:widowControl/>
              <w:shd w:val="clear" w:color="auto" w:fill="FFFFFF"/>
              <w:spacing w:line="440" w:lineRule="exact"/>
              <w:ind w:firstLine="480" w:firstLineChars="200"/>
              <w:rPr>
                <w:rFonts w:eastAsia="仿宋_GB2312"/>
                <w:color w:val="000000"/>
                <w:sz w:val="24"/>
              </w:rPr>
            </w:pPr>
            <w:r>
              <w:rPr>
                <w:rFonts w:eastAsia="仿宋_GB2312"/>
                <w:color w:val="000000"/>
                <w:sz w:val="24"/>
              </w:rPr>
              <w:t>主管部门审核推荐意见：</w:t>
            </w:r>
          </w:p>
          <w:p>
            <w:pPr>
              <w:widowControl/>
              <w:shd w:val="clear" w:color="auto" w:fill="FFFFFF"/>
              <w:spacing w:line="440" w:lineRule="exact"/>
              <w:ind w:firstLine="480" w:firstLineChars="200"/>
              <w:rPr>
                <w:rFonts w:eastAsia="仿宋_GB2312"/>
                <w:color w:val="000000"/>
                <w:sz w:val="24"/>
              </w:rPr>
            </w:pPr>
          </w:p>
          <w:p>
            <w:pPr>
              <w:widowControl/>
              <w:shd w:val="clear" w:color="auto" w:fill="FFFFFF"/>
              <w:spacing w:line="440" w:lineRule="exact"/>
              <w:ind w:firstLine="1200" w:firstLineChars="500"/>
              <w:rPr>
                <w:rFonts w:eastAsia="仿宋_GB2312"/>
                <w:color w:val="000000"/>
                <w:sz w:val="24"/>
              </w:rPr>
            </w:pPr>
            <w:r>
              <w:rPr>
                <w:rFonts w:eastAsia="仿宋_GB2312"/>
                <w:color w:val="000000"/>
                <w:sz w:val="24"/>
              </w:rPr>
              <w:t>主管部门负责人（签章）：</w:t>
            </w:r>
          </w:p>
          <w:p>
            <w:pPr>
              <w:pStyle w:val="7"/>
              <w:shd w:val="clear" w:color="auto" w:fill="FFFFFF"/>
              <w:spacing w:line="440" w:lineRule="exact"/>
              <w:ind w:left="2755" w:firstLine="480" w:firstLineChars="200"/>
              <w:rPr>
                <w:rFonts w:eastAsia="仿宋_GB2312"/>
                <w:color w:val="000000"/>
                <w:sz w:val="24"/>
              </w:rPr>
            </w:pPr>
          </w:p>
          <w:p>
            <w:pPr>
              <w:widowControl/>
              <w:shd w:val="clear" w:color="auto" w:fill="FFFFFF"/>
              <w:spacing w:line="440" w:lineRule="exact"/>
              <w:ind w:firstLine="3600" w:firstLineChars="1500"/>
              <w:rPr>
                <w:rFonts w:eastAsia="仿宋_GB2312"/>
                <w:color w:val="000000"/>
                <w:sz w:val="24"/>
              </w:rPr>
            </w:pPr>
            <w:r>
              <w:rPr>
                <w:rFonts w:eastAsia="仿宋_GB2312"/>
                <w:color w:val="000000"/>
                <w:sz w:val="24"/>
              </w:rPr>
              <w:t>（单位公章）</w:t>
            </w:r>
          </w:p>
          <w:p>
            <w:pPr>
              <w:widowControl/>
              <w:shd w:val="clear" w:color="auto" w:fill="FFFFFF"/>
              <w:spacing w:line="440" w:lineRule="exact"/>
              <w:ind w:firstLine="5160" w:firstLineChars="2150"/>
              <w:rPr>
                <w:rFonts w:eastAsia="仿宋_GB2312"/>
                <w:color w:val="000000"/>
                <w:sz w:val="24"/>
              </w:rPr>
            </w:pPr>
            <w:r>
              <w:rPr>
                <w:rFonts w:eastAsia="仿宋_GB2312"/>
                <w:color w:val="000000"/>
                <w:sz w:val="24"/>
              </w:rPr>
              <w:t>年</w:t>
            </w:r>
            <w:r>
              <w:rPr>
                <w:rFonts w:hint="eastAsia" w:eastAsia="仿宋_GB2312"/>
                <w:color w:val="000000"/>
                <w:sz w:val="24"/>
              </w:rPr>
              <w:t xml:space="preserve">   </w:t>
            </w:r>
            <w:r>
              <w:rPr>
                <w:rFonts w:eastAsia="仿宋_GB2312"/>
                <w:color w:val="000000"/>
                <w:sz w:val="24"/>
              </w:rPr>
              <w:t>月</w:t>
            </w:r>
            <w:r>
              <w:rPr>
                <w:rFonts w:hint="eastAsia" w:eastAsia="仿宋_GB2312"/>
                <w:color w:val="000000"/>
                <w:sz w:val="24"/>
              </w:rPr>
              <w:t xml:space="preserve">   </w:t>
            </w:r>
            <w:r>
              <w:rPr>
                <w:rFonts w:eastAsia="仿宋_GB2312"/>
                <w:color w:val="000000"/>
                <w:sz w:val="24"/>
              </w:rPr>
              <w:t>日</w:t>
            </w:r>
          </w:p>
        </w:tc>
      </w:tr>
    </w:tbl>
    <w:p>
      <w:pPr>
        <w:shd w:val="clear" w:color="auto" w:fill="FFFFFF"/>
        <w:overflowPunct w:val="0"/>
        <w:autoSpaceDE w:val="0"/>
        <w:autoSpaceDN w:val="0"/>
        <w:adjustRightInd w:val="0"/>
        <w:snapToGrid w:val="0"/>
        <w:spacing w:line="570" w:lineRule="exact"/>
        <w:ind w:firstLine="641"/>
        <w:rPr>
          <w:rFonts w:hint="eastAsia" w:eastAsia="仿宋_GB2312"/>
          <w:snapToGrid w:val="0"/>
          <w:color w:val="000000" w:themeColor="text1"/>
          <w:kern w:val="0"/>
          <w:sz w:val="32"/>
          <w:szCs w:val="32"/>
        </w:rPr>
      </w:pPr>
    </w:p>
    <w:sectPr>
      <w:footerReference r:id="rId3" w:type="default"/>
      <w:footerReference r:id="rId4" w:type="even"/>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1E6FDB-47E7-4E49-BC45-7EE756F335F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64C69F4D-6C3F-4293-957D-9506BADF9140}"/>
  </w:font>
  <w:font w:name="等线 Light">
    <w:panose1 w:val="02010600030101010101"/>
    <w:charset w:val="86"/>
    <w:family w:val="auto"/>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modern"/>
    <w:pitch w:val="default"/>
    <w:sig w:usb0="00000001" w:usb1="080E0000" w:usb2="00000000" w:usb3="00000000" w:csb0="00040000" w:csb1="00000000"/>
    <w:embedRegular r:id="rId3" w:fontKey="{8403EE06-D863-46A1-9413-10B369F1A14E}"/>
  </w:font>
  <w:font w:name="Cambria">
    <w:panose1 w:val="02040503050406030204"/>
    <w:charset w:val="00"/>
    <w:family w:val="roman"/>
    <w:pitch w:val="default"/>
    <w:sig w:usb0="E00002FF" w:usb1="400004FF" w:usb2="00000000" w:usb3="00000000" w:csb0="2000019F" w:csb1="00000000"/>
  </w:font>
  <w:font w:name="方正楷体_GBK">
    <w:altName w:val="Arial Unicode MS"/>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00000001" w:usb1="080E0000" w:usb2="00000000" w:usb3="00000000" w:csb0="00040000" w:csb1="00000000"/>
    <w:embedRegular r:id="rId4" w:fontKey="{C73893A8-D6F7-4CEC-B8DC-D8E1E8072E71}"/>
  </w:font>
  <w:font w:name="方正黑体_GBK">
    <w:altName w:val="微软雅黑"/>
    <w:panose1 w:val="03000509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大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5" w:fontKey="{E6AB81EB-6552-4F76-B81D-D9795FEEAAC3}"/>
  </w:font>
  <w:font w:name="方正小标宋简体">
    <w:panose1 w:val="03000509000000000000"/>
    <w:charset w:val="86"/>
    <w:family w:val="auto"/>
    <w:pitch w:val="default"/>
    <w:sig w:usb0="00000001" w:usb1="080E0000" w:usb2="00000000" w:usb3="00000000" w:csb0="00040000" w:csb1="00000000"/>
    <w:embedRegular r:id="rId6" w:fontKey="{BE27FCCB-57B4-403F-A400-215E4D1F533B}"/>
  </w:font>
  <w:font w:name="仿宋">
    <w:panose1 w:val="02010609060101010101"/>
    <w:charset w:val="86"/>
    <w:family w:val="modern"/>
    <w:pitch w:val="default"/>
    <w:sig w:usb0="800002BF" w:usb1="38CF7CFA" w:usb2="00000016" w:usb3="00000000" w:csb0="00040001" w:csb1="00000000"/>
    <w:embedRegular r:id="rId7" w:fontKey="{9C746657-B4EF-4F8A-A7A7-C6A4DAD1D02E}"/>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284"/>
      <w:jc w:val="right"/>
      <w:rPr>
        <w:rFonts w:ascii="宋体" w:hAnsi="宋体"/>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19</w:t>
    </w:r>
    <w:r>
      <w:rPr>
        <w:rFonts w:eastAsia="仿宋_GB2312"/>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56" w:firstLine="280"/>
      <w:rPr>
        <w:rFonts w:ascii="仿宋_GB2312" w:eastAsia="仿宋_GB2312"/>
        <w:sz w:val="28"/>
        <w:szCs w:val="28"/>
      </w:rPr>
    </w:pPr>
    <w:r>
      <w:rPr>
        <w:rFonts w:hint="eastAsia" w:ascii="宋体" w:hAnsi="宋体"/>
        <w:sz w:val="28"/>
        <w:szCs w:val="28"/>
      </w:rPr>
      <w:t xml:space="preserve">— </w:t>
    </w:r>
    <w:r>
      <w:rPr>
        <w:rFonts w:eastAsia="仿宋_GB2312"/>
        <w:sz w:val="28"/>
        <w:szCs w:val="28"/>
      </w:rPr>
      <w:fldChar w:fldCharType="begin"/>
    </w:r>
    <w:r>
      <w:rPr>
        <w:rFonts w:eastAsia="仿宋_GB2312"/>
        <w:sz w:val="28"/>
        <w:szCs w:val="28"/>
      </w:rPr>
      <w:instrText xml:space="preserve">PAGE   \* MERGEFORMAT</w:instrText>
    </w:r>
    <w:r>
      <w:rPr>
        <w:rFonts w:eastAsia="仿宋_GB2312"/>
        <w:sz w:val="28"/>
        <w:szCs w:val="28"/>
      </w:rPr>
      <w:fldChar w:fldCharType="separate"/>
    </w:r>
    <w:r>
      <w:rPr>
        <w:rFonts w:eastAsia="仿宋_GB2312"/>
        <w:sz w:val="28"/>
        <w:szCs w:val="28"/>
        <w:lang w:val="zh-CN"/>
      </w:rPr>
      <w:t>18</w:t>
    </w:r>
    <w:r>
      <w:rPr>
        <w:rFonts w:eastAsia="仿宋_GB2312"/>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9362AD"/>
    <w:rsid w:val="0001546A"/>
    <w:rsid w:val="00017511"/>
    <w:rsid w:val="00017563"/>
    <w:rsid w:val="00020710"/>
    <w:rsid w:val="0003187F"/>
    <w:rsid w:val="000418AF"/>
    <w:rsid w:val="00052EC3"/>
    <w:rsid w:val="00054E53"/>
    <w:rsid w:val="00064CFB"/>
    <w:rsid w:val="00067711"/>
    <w:rsid w:val="000701F2"/>
    <w:rsid w:val="0007420E"/>
    <w:rsid w:val="00076B08"/>
    <w:rsid w:val="00081079"/>
    <w:rsid w:val="000819F0"/>
    <w:rsid w:val="00093009"/>
    <w:rsid w:val="000A05FF"/>
    <w:rsid w:val="000A2855"/>
    <w:rsid w:val="000B7B38"/>
    <w:rsid w:val="000C3649"/>
    <w:rsid w:val="000D1243"/>
    <w:rsid w:val="000D3C50"/>
    <w:rsid w:val="000D3D21"/>
    <w:rsid w:val="000D6D8E"/>
    <w:rsid w:val="000F12F5"/>
    <w:rsid w:val="000F16C3"/>
    <w:rsid w:val="000F3462"/>
    <w:rsid w:val="000F761A"/>
    <w:rsid w:val="0011240A"/>
    <w:rsid w:val="00116D6F"/>
    <w:rsid w:val="00116EFE"/>
    <w:rsid w:val="00116F53"/>
    <w:rsid w:val="0011715B"/>
    <w:rsid w:val="0012090D"/>
    <w:rsid w:val="0012255B"/>
    <w:rsid w:val="00130479"/>
    <w:rsid w:val="00133588"/>
    <w:rsid w:val="0013783B"/>
    <w:rsid w:val="00154D70"/>
    <w:rsid w:val="00160459"/>
    <w:rsid w:val="00161849"/>
    <w:rsid w:val="00164169"/>
    <w:rsid w:val="00165066"/>
    <w:rsid w:val="001656A6"/>
    <w:rsid w:val="001709FB"/>
    <w:rsid w:val="00172619"/>
    <w:rsid w:val="00173A21"/>
    <w:rsid w:val="001825D8"/>
    <w:rsid w:val="001A4C04"/>
    <w:rsid w:val="001B02BD"/>
    <w:rsid w:val="001B6B15"/>
    <w:rsid w:val="001C146B"/>
    <w:rsid w:val="001C3CA3"/>
    <w:rsid w:val="001C3CB8"/>
    <w:rsid w:val="001C5D2D"/>
    <w:rsid w:val="001D0A3C"/>
    <w:rsid w:val="001D0F76"/>
    <w:rsid w:val="001D48B1"/>
    <w:rsid w:val="001D51BD"/>
    <w:rsid w:val="001E2C04"/>
    <w:rsid w:val="001F5339"/>
    <w:rsid w:val="00217626"/>
    <w:rsid w:val="0022089B"/>
    <w:rsid w:val="00225707"/>
    <w:rsid w:val="00226E6B"/>
    <w:rsid w:val="00231480"/>
    <w:rsid w:val="002322EF"/>
    <w:rsid w:val="00235DAF"/>
    <w:rsid w:val="00240164"/>
    <w:rsid w:val="002451A7"/>
    <w:rsid w:val="00247AF8"/>
    <w:rsid w:val="00251276"/>
    <w:rsid w:val="0025370B"/>
    <w:rsid w:val="0027491A"/>
    <w:rsid w:val="002852A1"/>
    <w:rsid w:val="00290D53"/>
    <w:rsid w:val="002933B5"/>
    <w:rsid w:val="00293D1B"/>
    <w:rsid w:val="00293FB8"/>
    <w:rsid w:val="002C7C26"/>
    <w:rsid w:val="002D1876"/>
    <w:rsid w:val="002D1B6F"/>
    <w:rsid w:val="002D771B"/>
    <w:rsid w:val="002E18A8"/>
    <w:rsid w:val="002E54FE"/>
    <w:rsid w:val="002F31AB"/>
    <w:rsid w:val="00300B75"/>
    <w:rsid w:val="00301875"/>
    <w:rsid w:val="00302EE7"/>
    <w:rsid w:val="00304709"/>
    <w:rsid w:val="00312F2E"/>
    <w:rsid w:val="003170BD"/>
    <w:rsid w:val="0032054E"/>
    <w:rsid w:val="00330026"/>
    <w:rsid w:val="00334F3D"/>
    <w:rsid w:val="003370A7"/>
    <w:rsid w:val="00337B1A"/>
    <w:rsid w:val="003510A2"/>
    <w:rsid w:val="003546C6"/>
    <w:rsid w:val="00356333"/>
    <w:rsid w:val="0036312C"/>
    <w:rsid w:val="0036323E"/>
    <w:rsid w:val="0037296B"/>
    <w:rsid w:val="00382EC7"/>
    <w:rsid w:val="003846FE"/>
    <w:rsid w:val="0038562A"/>
    <w:rsid w:val="0038740E"/>
    <w:rsid w:val="00390EDC"/>
    <w:rsid w:val="00391B47"/>
    <w:rsid w:val="003963B8"/>
    <w:rsid w:val="003A03CB"/>
    <w:rsid w:val="003B39C9"/>
    <w:rsid w:val="003B70CF"/>
    <w:rsid w:val="003B77A4"/>
    <w:rsid w:val="003C6333"/>
    <w:rsid w:val="003D1E6D"/>
    <w:rsid w:val="003D3647"/>
    <w:rsid w:val="003D4ED3"/>
    <w:rsid w:val="003D5038"/>
    <w:rsid w:val="003E0B6E"/>
    <w:rsid w:val="003E29B0"/>
    <w:rsid w:val="003E4152"/>
    <w:rsid w:val="003F36FE"/>
    <w:rsid w:val="003F583F"/>
    <w:rsid w:val="003F7DDA"/>
    <w:rsid w:val="004000B5"/>
    <w:rsid w:val="004002D8"/>
    <w:rsid w:val="0040147D"/>
    <w:rsid w:val="00401690"/>
    <w:rsid w:val="0040291D"/>
    <w:rsid w:val="0040499A"/>
    <w:rsid w:val="00415815"/>
    <w:rsid w:val="004208F6"/>
    <w:rsid w:val="00424FD1"/>
    <w:rsid w:val="00426C9B"/>
    <w:rsid w:val="00437802"/>
    <w:rsid w:val="004379A9"/>
    <w:rsid w:val="00442194"/>
    <w:rsid w:val="0044482C"/>
    <w:rsid w:val="00453B6F"/>
    <w:rsid w:val="004632E8"/>
    <w:rsid w:val="0046350E"/>
    <w:rsid w:val="0047201C"/>
    <w:rsid w:val="00473693"/>
    <w:rsid w:val="00475BE3"/>
    <w:rsid w:val="00482A35"/>
    <w:rsid w:val="004844DE"/>
    <w:rsid w:val="00487468"/>
    <w:rsid w:val="00493549"/>
    <w:rsid w:val="004946F6"/>
    <w:rsid w:val="00494731"/>
    <w:rsid w:val="00497003"/>
    <w:rsid w:val="004A2526"/>
    <w:rsid w:val="004B14BB"/>
    <w:rsid w:val="004B6F8A"/>
    <w:rsid w:val="004B7AEA"/>
    <w:rsid w:val="004C19D5"/>
    <w:rsid w:val="004C255F"/>
    <w:rsid w:val="004C3CAB"/>
    <w:rsid w:val="004D25FB"/>
    <w:rsid w:val="004D6842"/>
    <w:rsid w:val="004D7F16"/>
    <w:rsid w:val="004D7F24"/>
    <w:rsid w:val="004E6814"/>
    <w:rsid w:val="004E6D25"/>
    <w:rsid w:val="004E7FBD"/>
    <w:rsid w:val="004F13F0"/>
    <w:rsid w:val="004F4CA3"/>
    <w:rsid w:val="004F7F26"/>
    <w:rsid w:val="005009D3"/>
    <w:rsid w:val="00500A9E"/>
    <w:rsid w:val="005045C0"/>
    <w:rsid w:val="00507851"/>
    <w:rsid w:val="005170DD"/>
    <w:rsid w:val="0052227D"/>
    <w:rsid w:val="0052766A"/>
    <w:rsid w:val="005330E3"/>
    <w:rsid w:val="005331CB"/>
    <w:rsid w:val="00534A90"/>
    <w:rsid w:val="005371A5"/>
    <w:rsid w:val="005534A1"/>
    <w:rsid w:val="00565411"/>
    <w:rsid w:val="00571237"/>
    <w:rsid w:val="00572CB8"/>
    <w:rsid w:val="00576BEC"/>
    <w:rsid w:val="00587EE5"/>
    <w:rsid w:val="005A08DC"/>
    <w:rsid w:val="005A095A"/>
    <w:rsid w:val="005A677B"/>
    <w:rsid w:val="005B4739"/>
    <w:rsid w:val="005C0876"/>
    <w:rsid w:val="005C1D49"/>
    <w:rsid w:val="005C3619"/>
    <w:rsid w:val="005C3B6B"/>
    <w:rsid w:val="005C3D98"/>
    <w:rsid w:val="005C5FC5"/>
    <w:rsid w:val="005C7A19"/>
    <w:rsid w:val="005D0CF0"/>
    <w:rsid w:val="005D44B4"/>
    <w:rsid w:val="005D7C6E"/>
    <w:rsid w:val="005E11B5"/>
    <w:rsid w:val="005E2009"/>
    <w:rsid w:val="005E58FD"/>
    <w:rsid w:val="005F4FE6"/>
    <w:rsid w:val="005F5ACA"/>
    <w:rsid w:val="005F7498"/>
    <w:rsid w:val="00603DF6"/>
    <w:rsid w:val="006065EC"/>
    <w:rsid w:val="0062056E"/>
    <w:rsid w:val="006209C0"/>
    <w:rsid w:val="00624B95"/>
    <w:rsid w:val="00625095"/>
    <w:rsid w:val="0063177B"/>
    <w:rsid w:val="00631D6E"/>
    <w:rsid w:val="006334C6"/>
    <w:rsid w:val="0063390C"/>
    <w:rsid w:val="00640443"/>
    <w:rsid w:val="0064537C"/>
    <w:rsid w:val="00651E16"/>
    <w:rsid w:val="00655FF0"/>
    <w:rsid w:val="0065756D"/>
    <w:rsid w:val="00662ED0"/>
    <w:rsid w:val="00663D46"/>
    <w:rsid w:val="00665827"/>
    <w:rsid w:val="006675C4"/>
    <w:rsid w:val="00670586"/>
    <w:rsid w:val="00682451"/>
    <w:rsid w:val="00686C46"/>
    <w:rsid w:val="00687812"/>
    <w:rsid w:val="006944D6"/>
    <w:rsid w:val="006A03B3"/>
    <w:rsid w:val="006A736E"/>
    <w:rsid w:val="006B374C"/>
    <w:rsid w:val="006B6FDC"/>
    <w:rsid w:val="006B7A53"/>
    <w:rsid w:val="006C4337"/>
    <w:rsid w:val="006E03A5"/>
    <w:rsid w:val="006E040F"/>
    <w:rsid w:val="006E3418"/>
    <w:rsid w:val="006E5E5E"/>
    <w:rsid w:val="006E79C8"/>
    <w:rsid w:val="006F0588"/>
    <w:rsid w:val="00701646"/>
    <w:rsid w:val="00710A24"/>
    <w:rsid w:val="00716617"/>
    <w:rsid w:val="007262AF"/>
    <w:rsid w:val="0072640A"/>
    <w:rsid w:val="00737F56"/>
    <w:rsid w:val="00740075"/>
    <w:rsid w:val="0075018D"/>
    <w:rsid w:val="007524B1"/>
    <w:rsid w:val="0075781A"/>
    <w:rsid w:val="00760303"/>
    <w:rsid w:val="00774C66"/>
    <w:rsid w:val="0078689F"/>
    <w:rsid w:val="00787C3B"/>
    <w:rsid w:val="00793954"/>
    <w:rsid w:val="00795248"/>
    <w:rsid w:val="00796834"/>
    <w:rsid w:val="007A62DE"/>
    <w:rsid w:val="007B5680"/>
    <w:rsid w:val="007C5DB2"/>
    <w:rsid w:val="007C7874"/>
    <w:rsid w:val="007D6084"/>
    <w:rsid w:val="007E61C7"/>
    <w:rsid w:val="007E6F1D"/>
    <w:rsid w:val="007F3138"/>
    <w:rsid w:val="007F59EB"/>
    <w:rsid w:val="008112E6"/>
    <w:rsid w:val="00813FC7"/>
    <w:rsid w:val="00814737"/>
    <w:rsid w:val="00822904"/>
    <w:rsid w:val="00825F9A"/>
    <w:rsid w:val="00833DA9"/>
    <w:rsid w:val="00837BB3"/>
    <w:rsid w:val="0084196C"/>
    <w:rsid w:val="00842181"/>
    <w:rsid w:val="008439F6"/>
    <w:rsid w:val="00845514"/>
    <w:rsid w:val="00846386"/>
    <w:rsid w:val="008470CF"/>
    <w:rsid w:val="00847219"/>
    <w:rsid w:val="00855CF8"/>
    <w:rsid w:val="00860F95"/>
    <w:rsid w:val="00873E93"/>
    <w:rsid w:val="008778B4"/>
    <w:rsid w:val="00884163"/>
    <w:rsid w:val="0088628E"/>
    <w:rsid w:val="008901A3"/>
    <w:rsid w:val="00894DED"/>
    <w:rsid w:val="00895805"/>
    <w:rsid w:val="008A0517"/>
    <w:rsid w:val="008A0DB6"/>
    <w:rsid w:val="008A1667"/>
    <w:rsid w:val="008A43DC"/>
    <w:rsid w:val="008B1D62"/>
    <w:rsid w:val="008E2AF2"/>
    <w:rsid w:val="008E4420"/>
    <w:rsid w:val="008E5E97"/>
    <w:rsid w:val="008E7724"/>
    <w:rsid w:val="008F017B"/>
    <w:rsid w:val="008F0269"/>
    <w:rsid w:val="008F2D99"/>
    <w:rsid w:val="008F4022"/>
    <w:rsid w:val="00902B2B"/>
    <w:rsid w:val="009130BA"/>
    <w:rsid w:val="009142CA"/>
    <w:rsid w:val="00920DD5"/>
    <w:rsid w:val="00921C19"/>
    <w:rsid w:val="009248F8"/>
    <w:rsid w:val="0092572F"/>
    <w:rsid w:val="009278F9"/>
    <w:rsid w:val="00930E79"/>
    <w:rsid w:val="00935420"/>
    <w:rsid w:val="0093561A"/>
    <w:rsid w:val="009362AD"/>
    <w:rsid w:val="009365BE"/>
    <w:rsid w:val="00946775"/>
    <w:rsid w:val="00951054"/>
    <w:rsid w:val="00966CD8"/>
    <w:rsid w:val="0097139B"/>
    <w:rsid w:val="0097628D"/>
    <w:rsid w:val="00977462"/>
    <w:rsid w:val="009808F4"/>
    <w:rsid w:val="009819BE"/>
    <w:rsid w:val="00982A1F"/>
    <w:rsid w:val="00983F32"/>
    <w:rsid w:val="00985344"/>
    <w:rsid w:val="00997BAD"/>
    <w:rsid w:val="00997FB2"/>
    <w:rsid w:val="009A6799"/>
    <w:rsid w:val="009B4541"/>
    <w:rsid w:val="009C5B49"/>
    <w:rsid w:val="009D6FA2"/>
    <w:rsid w:val="009E2A7E"/>
    <w:rsid w:val="009E5F32"/>
    <w:rsid w:val="009E70AC"/>
    <w:rsid w:val="009F0ED5"/>
    <w:rsid w:val="009F122D"/>
    <w:rsid w:val="009F1605"/>
    <w:rsid w:val="009F305F"/>
    <w:rsid w:val="009F3B66"/>
    <w:rsid w:val="009F6695"/>
    <w:rsid w:val="00A04F2B"/>
    <w:rsid w:val="00A052FA"/>
    <w:rsid w:val="00A05D9E"/>
    <w:rsid w:val="00A137EA"/>
    <w:rsid w:val="00A16B42"/>
    <w:rsid w:val="00A20B0F"/>
    <w:rsid w:val="00A3171B"/>
    <w:rsid w:val="00A34C82"/>
    <w:rsid w:val="00A35071"/>
    <w:rsid w:val="00A37172"/>
    <w:rsid w:val="00A37D6F"/>
    <w:rsid w:val="00A43440"/>
    <w:rsid w:val="00A43BDD"/>
    <w:rsid w:val="00A45917"/>
    <w:rsid w:val="00A46602"/>
    <w:rsid w:val="00A466E9"/>
    <w:rsid w:val="00A50B89"/>
    <w:rsid w:val="00A53677"/>
    <w:rsid w:val="00A576ED"/>
    <w:rsid w:val="00A579E3"/>
    <w:rsid w:val="00A6533A"/>
    <w:rsid w:val="00A70F49"/>
    <w:rsid w:val="00A74547"/>
    <w:rsid w:val="00A81AE2"/>
    <w:rsid w:val="00A83699"/>
    <w:rsid w:val="00A837E1"/>
    <w:rsid w:val="00A912B1"/>
    <w:rsid w:val="00A92EEC"/>
    <w:rsid w:val="00AA5E29"/>
    <w:rsid w:val="00AB16A7"/>
    <w:rsid w:val="00AB4378"/>
    <w:rsid w:val="00AB706E"/>
    <w:rsid w:val="00AB76E3"/>
    <w:rsid w:val="00AC4817"/>
    <w:rsid w:val="00AD3E75"/>
    <w:rsid w:val="00AE02B5"/>
    <w:rsid w:val="00AE0888"/>
    <w:rsid w:val="00AE2981"/>
    <w:rsid w:val="00AE4E75"/>
    <w:rsid w:val="00AF2A06"/>
    <w:rsid w:val="00AF4897"/>
    <w:rsid w:val="00AF5606"/>
    <w:rsid w:val="00AF5814"/>
    <w:rsid w:val="00B0753F"/>
    <w:rsid w:val="00B13E44"/>
    <w:rsid w:val="00B16570"/>
    <w:rsid w:val="00B224EF"/>
    <w:rsid w:val="00B41E2F"/>
    <w:rsid w:val="00B4260D"/>
    <w:rsid w:val="00B43539"/>
    <w:rsid w:val="00B47EEB"/>
    <w:rsid w:val="00B547C8"/>
    <w:rsid w:val="00B55048"/>
    <w:rsid w:val="00B55787"/>
    <w:rsid w:val="00B62738"/>
    <w:rsid w:val="00B669BA"/>
    <w:rsid w:val="00B66C94"/>
    <w:rsid w:val="00B70BBE"/>
    <w:rsid w:val="00B724F7"/>
    <w:rsid w:val="00B77483"/>
    <w:rsid w:val="00B80DE5"/>
    <w:rsid w:val="00B82868"/>
    <w:rsid w:val="00B85A43"/>
    <w:rsid w:val="00B931B7"/>
    <w:rsid w:val="00B93A90"/>
    <w:rsid w:val="00BA5621"/>
    <w:rsid w:val="00BA6DEC"/>
    <w:rsid w:val="00BB2D26"/>
    <w:rsid w:val="00BB6B7B"/>
    <w:rsid w:val="00BC017D"/>
    <w:rsid w:val="00BC1716"/>
    <w:rsid w:val="00BC1AE1"/>
    <w:rsid w:val="00BC5262"/>
    <w:rsid w:val="00BC602B"/>
    <w:rsid w:val="00BC69EB"/>
    <w:rsid w:val="00BD0AAC"/>
    <w:rsid w:val="00BE2B1E"/>
    <w:rsid w:val="00BE2C24"/>
    <w:rsid w:val="00BE4715"/>
    <w:rsid w:val="00BE62C0"/>
    <w:rsid w:val="00BF524D"/>
    <w:rsid w:val="00C13EE3"/>
    <w:rsid w:val="00C21F1A"/>
    <w:rsid w:val="00C26CD1"/>
    <w:rsid w:val="00C2749C"/>
    <w:rsid w:val="00C37689"/>
    <w:rsid w:val="00C4180F"/>
    <w:rsid w:val="00C47C5C"/>
    <w:rsid w:val="00C51992"/>
    <w:rsid w:val="00C52E92"/>
    <w:rsid w:val="00C56AC7"/>
    <w:rsid w:val="00C71257"/>
    <w:rsid w:val="00C71CA1"/>
    <w:rsid w:val="00C7300E"/>
    <w:rsid w:val="00C80EC8"/>
    <w:rsid w:val="00C850D1"/>
    <w:rsid w:val="00C85574"/>
    <w:rsid w:val="00C86995"/>
    <w:rsid w:val="00C90EA4"/>
    <w:rsid w:val="00CA2462"/>
    <w:rsid w:val="00CC26E6"/>
    <w:rsid w:val="00CC621D"/>
    <w:rsid w:val="00CC7FA5"/>
    <w:rsid w:val="00CD151E"/>
    <w:rsid w:val="00CD4B97"/>
    <w:rsid w:val="00CE024A"/>
    <w:rsid w:val="00CE2249"/>
    <w:rsid w:val="00CE382C"/>
    <w:rsid w:val="00CF69D7"/>
    <w:rsid w:val="00D0168F"/>
    <w:rsid w:val="00D057EC"/>
    <w:rsid w:val="00D07CA9"/>
    <w:rsid w:val="00D100DF"/>
    <w:rsid w:val="00D101F2"/>
    <w:rsid w:val="00D1439B"/>
    <w:rsid w:val="00D145E3"/>
    <w:rsid w:val="00D214F2"/>
    <w:rsid w:val="00D21EE8"/>
    <w:rsid w:val="00D25005"/>
    <w:rsid w:val="00D31BFE"/>
    <w:rsid w:val="00D345EE"/>
    <w:rsid w:val="00D37962"/>
    <w:rsid w:val="00D44A7F"/>
    <w:rsid w:val="00D450A9"/>
    <w:rsid w:val="00D456A5"/>
    <w:rsid w:val="00D541C0"/>
    <w:rsid w:val="00D7031C"/>
    <w:rsid w:val="00D76A87"/>
    <w:rsid w:val="00D80F00"/>
    <w:rsid w:val="00D86FD2"/>
    <w:rsid w:val="00D916C3"/>
    <w:rsid w:val="00D91CB1"/>
    <w:rsid w:val="00D93564"/>
    <w:rsid w:val="00D953B3"/>
    <w:rsid w:val="00DA0D2E"/>
    <w:rsid w:val="00DA12F0"/>
    <w:rsid w:val="00DA70F2"/>
    <w:rsid w:val="00DB001A"/>
    <w:rsid w:val="00DB068F"/>
    <w:rsid w:val="00DB7D19"/>
    <w:rsid w:val="00E05190"/>
    <w:rsid w:val="00E15432"/>
    <w:rsid w:val="00E15871"/>
    <w:rsid w:val="00E17F14"/>
    <w:rsid w:val="00E21170"/>
    <w:rsid w:val="00E3155E"/>
    <w:rsid w:val="00E36C74"/>
    <w:rsid w:val="00E37C55"/>
    <w:rsid w:val="00E426F8"/>
    <w:rsid w:val="00E43104"/>
    <w:rsid w:val="00E60AEE"/>
    <w:rsid w:val="00E61DE1"/>
    <w:rsid w:val="00E6684D"/>
    <w:rsid w:val="00E710B0"/>
    <w:rsid w:val="00E75EEA"/>
    <w:rsid w:val="00E7657F"/>
    <w:rsid w:val="00E76EF0"/>
    <w:rsid w:val="00E80208"/>
    <w:rsid w:val="00E841B2"/>
    <w:rsid w:val="00E86AD8"/>
    <w:rsid w:val="00E86DA5"/>
    <w:rsid w:val="00E91168"/>
    <w:rsid w:val="00E92F12"/>
    <w:rsid w:val="00E96C19"/>
    <w:rsid w:val="00EA3653"/>
    <w:rsid w:val="00EC5C31"/>
    <w:rsid w:val="00ED04BE"/>
    <w:rsid w:val="00ED6423"/>
    <w:rsid w:val="00EE003C"/>
    <w:rsid w:val="00EE7676"/>
    <w:rsid w:val="00EE7FB8"/>
    <w:rsid w:val="00EF0F6D"/>
    <w:rsid w:val="00EF26C3"/>
    <w:rsid w:val="00F028EE"/>
    <w:rsid w:val="00F11A7B"/>
    <w:rsid w:val="00F11E59"/>
    <w:rsid w:val="00F1659B"/>
    <w:rsid w:val="00F25A28"/>
    <w:rsid w:val="00F3408F"/>
    <w:rsid w:val="00F34521"/>
    <w:rsid w:val="00F41BC0"/>
    <w:rsid w:val="00F42CBD"/>
    <w:rsid w:val="00F43171"/>
    <w:rsid w:val="00F46647"/>
    <w:rsid w:val="00F50158"/>
    <w:rsid w:val="00F50A0F"/>
    <w:rsid w:val="00F5146E"/>
    <w:rsid w:val="00F54F78"/>
    <w:rsid w:val="00F64592"/>
    <w:rsid w:val="00F66DA4"/>
    <w:rsid w:val="00F72947"/>
    <w:rsid w:val="00F7574F"/>
    <w:rsid w:val="00F81CF0"/>
    <w:rsid w:val="00F86883"/>
    <w:rsid w:val="00F9037A"/>
    <w:rsid w:val="00F92AE9"/>
    <w:rsid w:val="00FB1600"/>
    <w:rsid w:val="00FB3B49"/>
    <w:rsid w:val="00FC423B"/>
    <w:rsid w:val="00FD59BD"/>
    <w:rsid w:val="00FD6F96"/>
    <w:rsid w:val="00FF1817"/>
    <w:rsid w:val="00FF216D"/>
    <w:rsid w:val="00FF4370"/>
    <w:rsid w:val="00FF5ADC"/>
    <w:rsid w:val="0B017111"/>
    <w:rsid w:val="12575EA2"/>
    <w:rsid w:val="146B03AC"/>
    <w:rsid w:val="1BE045E6"/>
    <w:rsid w:val="4A83044E"/>
    <w:rsid w:val="768471D9"/>
    <w:rsid w:val="7C2F2A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1"/>
    <w:qFormat/>
    <w:uiPriority w:val="0"/>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72"/>
    <w:qFormat/>
    <w:uiPriority w:val="9"/>
    <w:pPr>
      <w:keepNext/>
      <w:keepLines/>
      <w:spacing w:before="260" w:after="260" w:line="415" w:lineRule="auto"/>
      <w:outlineLvl w:val="1"/>
    </w:pPr>
    <w:rPr>
      <w:rFonts w:ascii="等线 Light" w:eastAsia="等线 Light" w:cs="Mongolian Baiti"/>
      <w:b/>
      <w:bCs/>
      <w:sz w:val="32"/>
      <w:szCs w:val="32"/>
    </w:rPr>
  </w:style>
  <w:style w:type="paragraph" w:styleId="4">
    <w:name w:val="heading 3"/>
    <w:basedOn w:val="1"/>
    <w:next w:val="1"/>
    <w:link w:val="83"/>
    <w:qFormat/>
    <w:uiPriority w:val="9"/>
    <w:pPr>
      <w:keepNext/>
      <w:keepLines/>
      <w:widowControl/>
      <w:spacing w:before="200" w:line="276" w:lineRule="auto"/>
      <w:jc w:val="left"/>
      <w:outlineLvl w:val="2"/>
    </w:pPr>
    <w:rPr>
      <w:rFonts w:ascii="等线 Light" w:eastAsia="等线 Light" w:cs="Mongolian Baiti"/>
      <w:b/>
      <w:bCs/>
      <w:color w:val="5B9BD5"/>
      <w:kern w:val="0"/>
      <w:sz w:val="22"/>
      <w:szCs w:val="22"/>
    </w:rPr>
  </w:style>
  <w:style w:type="character" w:default="1" w:styleId="23">
    <w:name w:val="Default Paragraph Font"/>
    <w:semiHidden/>
    <w:unhideWhenUsed/>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link w:val="84"/>
    <w:qFormat/>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link w:val="80"/>
    <w:qFormat/>
    <w:uiPriority w:val="99"/>
    <w:pPr>
      <w:spacing w:after="120"/>
    </w:pPr>
  </w:style>
  <w:style w:type="paragraph" w:styleId="8">
    <w:name w:val="Body Text Indent"/>
    <w:basedOn w:val="1"/>
    <w:link w:val="85"/>
    <w:qFormat/>
    <w:uiPriority w:val="0"/>
    <w:pPr>
      <w:tabs>
        <w:tab w:val="left" w:pos="180"/>
      </w:tabs>
      <w:ind w:firstLine="200" w:firstLineChars="200"/>
    </w:pPr>
    <w:rPr>
      <w:rFonts w:ascii="仿宋_GB2312" w:eastAsia="仿宋_GB2312"/>
      <w:color w:val="000000"/>
      <w:kern w:val="0"/>
      <w:sz w:val="32"/>
      <w:szCs w:val="30"/>
    </w:rPr>
  </w:style>
  <w:style w:type="paragraph" w:styleId="9">
    <w:name w:val="Plain Text"/>
    <w:basedOn w:val="1"/>
    <w:link w:val="86"/>
    <w:qFormat/>
    <w:uiPriority w:val="0"/>
    <w:rPr>
      <w:rFonts w:ascii="宋体"/>
      <w:szCs w:val="21"/>
    </w:rPr>
  </w:style>
  <w:style w:type="paragraph" w:styleId="10">
    <w:name w:val="Date"/>
    <w:basedOn w:val="1"/>
    <w:next w:val="1"/>
    <w:link w:val="76"/>
    <w:qFormat/>
    <w:uiPriority w:val="0"/>
    <w:pPr>
      <w:ind w:left="2500" w:leftChars="2500"/>
    </w:pPr>
  </w:style>
  <w:style w:type="paragraph" w:styleId="11">
    <w:name w:val="Body Text Indent 2"/>
    <w:basedOn w:val="1"/>
    <w:link w:val="99"/>
    <w:semiHidden/>
    <w:unhideWhenUsed/>
    <w:uiPriority w:val="99"/>
    <w:pPr>
      <w:spacing w:after="120" w:line="480" w:lineRule="auto"/>
      <w:ind w:left="420"/>
    </w:pPr>
  </w:style>
  <w:style w:type="paragraph" w:styleId="12">
    <w:name w:val="Balloon Text"/>
    <w:basedOn w:val="1"/>
    <w:link w:val="87"/>
    <w:qFormat/>
    <w:uiPriority w:val="99"/>
    <w:rPr>
      <w:sz w:val="18"/>
      <w:szCs w:val="18"/>
    </w:rPr>
  </w:style>
  <w:style w:type="paragraph" w:styleId="13">
    <w:name w:val="footer"/>
    <w:basedOn w:val="1"/>
    <w:link w:val="70"/>
    <w:qFormat/>
    <w:uiPriority w:val="99"/>
    <w:pPr>
      <w:tabs>
        <w:tab w:val="center" w:pos="4153"/>
        <w:tab w:val="right" w:pos="8306"/>
      </w:tabs>
      <w:snapToGrid w:val="0"/>
      <w:jc w:val="left"/>
    </w:pPr>
    <w:rPr>
      <w:sz w:val="18"/>
      <w:szCs w:val="18"/>
    </w:rPr>
  </w:style>
  <w:style w:type="paragraph" w:styleId="14">
    <w:name w:val="header"/>
    <w:basedOn w:val="1"/>
    <w:link w:val="73"/>
    <w:qFormat/>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link w:val="88"/>
    <w:qFormat/>
    <w:uiPriority w:val="0"/>
    <w:pPr>
      <w:spacing w:before="240" w:after="60" w:line="312" w:lineRule="auto"/>
      <w:jc w:val="center"/>
      <w:outlineLvl w:val="1"/>
    </w:pPr>
    <w:rPr>
      <w:rFonts w:ascii="Cambria" w:hAnsi="Cambria"/>
      <w:b/>
      <w:bCs/>
      <w:kern w:val="28"/>
      <w:sz w:val="32"/>
      <w:szCs w:val="32"/>
    </w:rPr>
  </w:style>
  <w:style w:type="paragraph" w:styleId="16">
    <w:name w:val="toc 2"/>
    <w:basedOn w:val="1"/>
    <w:next w:val="1"/>
    <w:qFormat/>
    <w:uiPriority w:val="99"/>
    <w:pPr>
      <w:ind w:left="200" w:leftChars="200"/>
    </w:pPr>
    <w:rPr>
      <w:rFonts w:ascii="Calibri" w:hAnsi="Calibri"/>
      <w:lang w:bidi="mn-Mong-CN"/>
    </w:rPr>
  </w:style>
  <w:style w:type="paragraph" w:styleId="17">
    <w:name w:val="Normal (Web)"/>
    <w:basedOn w:val="1"/>
    <w:qFormat/>
    <w:uiPriority w:val="99"/>
    <w:pPr>
      <w:widowControl/>
      <w:jc w:val="left"/>
    </w:pPr>
    <w:rPr>
      <w:rFonts w:ascii="宋体" w:cs="宋体"/>
      <w:kern w:val="0"/>
      <w:sz w:val="24"/>
    </w:rPr>
  </w:style>
  <w:style w:type="paragraph" w:styleId="18">
    <w:name w:val="Title"/>
    <w:basedOn w:val="1"/>
    <w:next w:val="1"/>
    <w:link w:val="74"/>
    <w:qFormat/>
    <w:uiPriority w:val="0"/>
    <w:pPr>
      <w:spacing w:before="240" w:after="60"/>
      <w:jc w:val="center"/>
      <w:outlineLvl w:val="0"/>
    </w:pPr>
    <w:rPr>
      <w:rFonts w:ascii="Cambria" w:hAnsi="Cambria"/>
      <w:b/>
      <w:bCs/>
      <w:sz w:val="32"/>
      <w:szCs w:val="32"/>
    </w:rPr>
  </w:style>
  <w:style w:type="paragraph" w:styleId="19">
    <w:name w:val="Body Text First Indent"/>
    <w:basedOn w:val="7"/>
    <w:link w:val="89"/>
    <w:qFormat/>
    <w:uiPriority w:val="0"/>
    <w:pPr>
      <w:ind w:firstLine="420"/>
    </w:pPr>
  </w:style>
  <w:style w:type="paragraph" w:styleId="20">
    <w:name w:val="Body Text First Indent 2"/>
    <w:basedOn w:val="8"/>
    <w:link w:val="93"/>
    <w:qFormat/>
    <w:uiPriority w:val="0"/>
    <w:pPr>
      <w:tabs>
        <w:tab w:val="clear" w:pos="180"/>
      </w:tabs>
      <w:spacing w:after="120"/>
      <w:ind w:left="420" w:firstLine="420" w:firstLineChars="0"/>
    </w:pPr>
    <w:rPr>
      <w:rFonts w:ascii="Times New Roman" w:eastAsia="宋体"/>
      <w:color w:val="auto"/>
      <w:kern w:val="2"/>
      <w:sz w:val="21"/>
      <w:szCs w:val="24"/>
    </w:rPr>
  </w:style>
  <w:style w:type="table" w:styleId="22">
    <w:name w:val="Table Grid"/>
    <w:basedOn w:val="21"/>
    <w:qFormat/>
    <w:uiPriority w:val="39"/>
    <w:pPr>
      <w:jc w:val="both"/>
    </w:pPr>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Strong"/>
    <w:qFormat/>
    <w:uiPriority w:val="22"/>
    <w:rPr>
      <w:rFonts w:cs="Times New Roman"/>
      <w:b/>
      <w:bCs/>
    </w:rPr>
  </w:style>
  <w:style w:type="character" w:styleId="25">
    <w:name w:val="page number"/>
    <w:qFormat/>
    <w:uiPriority w:val="0"/>
  </w:style>
  <w:style w:type="character" w:styleId="26">
    <w:name w:val="Hyperlink"/>
    <w:qFormat/>
    <w:uiPriority w:val="99"/>
    <w:rPr>
      <w:color w:val="0000FF"/>
      <w:u w:val="single"/>
    </w:rPr>
  </w:style>
  <w:style w:type="character" w:customStyle="1" w:styleId="27">
    <w:name w:val="apple-converted-space"/>
    <w:qFormat/>
    <w:uiPriority w:val="99"/>
    <w:rPr>
      <w:rFonts w:cs="Times New Roman"/>
    </w:rPr>
  </w:style>
  <w:style w:type="character" w:customStyle="1" w:styleId="28">
    <w:name w:val="font14 line-height"/>
    <w:qFormat/>
    <w:uiPriority w:val="0"/>
    <w:rPr>
      <w:rFonts w:cs="Times New Roman"/>
    </w:rPr>
  </w:style>
  <w:style w:type="character" w:customStyle="1" w:styleId="29">
    <w:name w:val="eee"/>
    <w:qFormat/>
    <w:uiPriority w:val="99"/>
  </w:style>
  <w:style w:type="paragraph" w:customStyle="1" w:styleId="30">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31">
    <w:name w:val="列出段落1"/>
    <w:basedOn w:val="1"/>
    <w:qFormat/>
    <w:uiPriority w:val="34"/>
    <w:pPr>
      <w:ind w:firstLine="200" w:firstLineChars="200"/>
    </w:pPr>
    <w:rPr>
      <w:rFonts w:ascii="Calibri" w:hAnsi="Calibri"/>
      <w:szCs w:val="22"/>
    </w:rPr>
  </w:style>
  <w:style w:type="paragraph" w:customStyle="1" w:styleId="32">
    <w:name w:val="抄送栏"/>
    <w:basedOn w:val="1"/>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33">
    <w:name w:val="线型"/>
    <w:basedOn w:val="32"/>
    <w:qFormat/>
    <w:uiPriority w:val="0"/>
    <w:pPr>
      <w:spacing w:line="240" w:lineRule="auto"/>
      <w:ind w:left="0" w:firstLine="0"/>
      <w:jc w:val="center"/>
    </w:pPr>
    <w:rPr>
      <w:sz w:val="21"/>
    </w:rPr>
  </w:style>
  <w:style w:type="paragraph" w:customStyle="1" w:styleId="3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5">
    <w:name w:val="List Paragraph"/>
    <w:basedOn w:val="1"/>
    <w:qFormat/>
    <w:uiPriority w:val="34"/>
    <w:pPr>
      <w:ind w:firstLine="200" w:firstLineChars="200"/>
    </w:pPr>
    <w:rPr>
      <w:szCs w:val="20"/>
    </w:rPr>
  </w:style>
  <w:style w:type="paragraph" w:customStyle="1" w:styleId="36">
    <w:name w:val="List Paragraph1"/>
    <w:basedOn w:val="1"/>
    <w:qFormat/>
    <w:uiPriority w:val="99"/>
    <w:pPr>
      <w:ind w:firstLine="200" w:firstLineChars="200"/>
    </w:pPr>
    <w:rPr>
      <w:rFonts w:ascii="宋体"/>
      <w:sz w:val="32"/>
    </w:rPr>
  </w:style>
  <w:style w:type="paragraph" w:customStyle="1" w:styleId="37">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38">
    <w:name w:val="标题3"/>
    <w:basedOn w:val="1"/>
    <w:next w:val="1"/>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39">
    <w:name w:val="文头"/>
    <w:basedOn w:val="33"/>
    <w:qFormat/>
    <w:uiPriority w:val="0"/>
  </w:style>
  <w:style w:type="paragraph" w:customStyle="1" w:styleId="40">
    <w:name w:val="列出段落3"/>
    <w:basedOn w:val="1"/>
    <w:qFormat/>
    <w:uiPriority w:val="99"/>
    <w:pPr>
      <w:ind w:firstLine="200" w:firstLineChars="200"/>
    </w:pPr>
    <w:rPr>
      <w:rFonts w:ascii="Calibri" w:hAnsi="Calibri"/>
      <w:szCs w:val="20"/>
    </w:rPr>
  </w:style>
  <w:style w:type="paragraph" w:customStyle="1" w:styleId="41">
    <w:name w:val="附件栏"/>
    <w:basedOn w:val="1"/>
    <w:qFormat/>
    <w:uiPriority w:val="0"/>
    <w:pPr>
      <w:autoSpaceDE w:val="0"/>
      <w:autoSpaceDN w:val="0"/>
      <w:snapToGrid w:val="0"/>
      <w:spacing w:line="590" w:lineRule="atLeast"/>
      <w:ind w:firstLine="624"/>
    </w:pPr>
    <w:rPr>
      <w:rFonts w:eastAsia="方正仿宋_GBK"/>
      <w:snapToGrid w:val="0"/>
      <w:kern w:val="0"/>
      <w:sz w:val="32"/>
      <w:szCs w:val="20"/>
    </w:rPr>
  </w:style>
  <w:style w:type="paragraph" w:customStyle="1" w:styleId="42">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43">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44">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45">
    <w:name w:val="紧急程度"/>
    <w:basedOn w:val="44"/>
    <w:qFormat/>
    <w:uiPriority w:val="0"/>
    <w:pPr>
      <w:overflowPunct w:val="0"/>
      <w:spacing w:line="500" w:lineRule="atLeast"/>
    </w:pPr>
    <w:rPr>
      <w:rFonts w:ascii="汉鼎简黑体" w:eastAsia="汉鼎简黑体"/>
      <w:sz w:val="32"/>
    </w:rPr>
  </w:style>
  <w:style w:type="paragraph" w:customStyle="1" w:styleId="46">
    <w:name w:val="印发栏"/>
    <w:basedOn w:val="5"/>
    <w:qFormat/>
    <w:uiPriority w:val="0"/>
    <w:pPr>
      <w:tabs>
        <w:tab w:val="right" w:pos="8465"/>
      </w:tabs>
      <w:spacing w:line="454" w:lineRule="exact"/>
      <w:ind w:left="357" w:right="357"/>
    </w:pPr>
    <w:rPr>
      <w:spacing w:val="0"/>
    </w:rPr>
  </w:style>
  <w:style w:type="paragraph" w:customStyle="1" w:styleId="47">
    <w:name w:val="印数"/>
    <w:basedOn w:val="46"/>
    <w:qFormat/>
    <w:uiPriority w:val="0"/>
    <w:pPr>
      <w:spacing w:line="400" w:lineRule="exact"/>
      <w:ind w:left="0" w:right="0"/>
      <w:jc w:val="right"/>
    </w:pPr>
  </w:style>
  <w:style w:type="paragraph" w:customStyle="1" w:styleId="48">
    <w:name w:val="Table Paragraph"/>
    <w:basedOn w:val="1"/>
    <w:qFormat/>
    <w:uiPriority w:val="99"/>
    <w:rPr>
      <w:rFonts w:ascii="Calibri" w:hAnsi="Calibri"/>
      <w:szCs w:val="22"/>
    </w:rPr>
  </w:style>
  <w:style w:type="paragraph" w:customStyle="1" w:styleId="49">
    <w:name w:val="p0"/>
    <w:basedOn w:val="1"/>
    <w:qFormat/>
    <w:uiPriority w:val="99"/>
    <w:pPr>
      <w:widowControl/>
    </w:pPr>
    <w:rPr>
      <w:kern w:val="0"/>
      <w:szCs w:val="21"/>
    </w:rPr>
  </w:style>
  <w:style w:type="paragraph" w:customStyle="1" w:styleId="50">
    <w:name w:val="仿宋小4"/>
    <w:basedOn w:val="1"/>
    <w:qFormat/>
    <w:uiPriority w:val="99"/>
    <w:pPr>
      <w:spacing w:line="360" w:lineRule="auto"/>
      <w:jc w:val="left"/>
    </w:pPr>
    <w:rPr>
      <w:rFonts w:eastAsia="仿宋_GB2312"/>
      <w:color w:val="000000"/>
      <w:sz w:val="24"/>
      <w:szCs w:val="32"/>
    </w:rPr>
  </w:style>
  <w:style w:type="paragraph" w:customStyle="1" w:styleId="51">
    <w:name w:val="Other|1"/>
    <w:basedOn w:val="1"/>
    <w:link w:val="90"/>
    <w:qFormat/>
    <w:uiPriority w:val="0"/>
    <w:pPr>
      <w:spacing w:line="394" w:lineRule="auto"/>
      <w:ind w:firstLine="400"/>
      <w:jc w:val="left"/>
    </w:pPr>
    <w:rPr>
      <w:rFonts w:ascii="宋体" w:cs="宋体"/>
      <w:kern w:val="0"/>
      <w:sz w:val="30"/>
      <w:szCs w:val="30"/>
      <w:lang w:val="zh-TW" w:eastAsia="zh-TW" w:bidi="zh-TW"/>
    </w:rPr>
  </w:style>
  <w:style w:type="character" w:customStyle="1" w:styleId="52">
    <w:name w:val="页脚 Char1"/>
    <w:qFormat/>
    <w:uiPriority w:val="0"/>
    <w:rPr>
      <w:rFonts w:eastAsia="宋体"/>
      <w:kern w:val="2"/>
      <w:sz w:val="18"/>
      <w:szCs w:val="18"/>
      <w:lang w:val="en-US" w:eastAsia="zh-CN" w:bidi="ar-SA"/>
    </w:rPr>
  </w:style>
  <w:style w:type="paragraph" w:customStyle="1" w:styleId="53">
    <w:name w:val="列出段落2"/>
    <w:basedOn w:val="1"/>
    <w:qFormat/>
    <w:uiPriority w:val="34"/>
    <w:pPr>
      <w:widowControl/>
      <w:spacing w:after="200" w:line="276" w:lineRule="auto"/>
      <w:ind w:left="720"/>
      <w:contextualSpacing/>
      <w:jc w:val="left"/>
    </w:pPr>
    <w:rPr>
      <w:rFonts w:ascii="等线" w:eastAsia="等线" w:cs="Mongolian Baiti"/>
      <w:kern w:val="0"/>
      <w:sz w:val="22"/>
      <w:szCs w:val="22"/>
    </w:rPr>
  </w:style>
  <w:style w:type="character" w:customStyle="1" w:styleId="54">
    <w:name w:val="bjh-strong"/>
    <w:qFormat/>
    <w:uiPriority w:val="0"/>
  </w:style>
  <w:style w:type="paragraph" w:customStyle="1" w:styleId="55">
    <w:name w:val="正文首行缩进1"/>
    <w:qFormat/>
    <w:uiPriority w:val="0"/>
    <w:pPr>
      <w:spacing w:after="120"/>
      <w:ind w:firstLine="100" w:firstLineChars="100"/>
    </w:pPr>
    <w:rPr>
      <w:rFonts w:ascii="Calibri" w:hAnsi="Calibri" w:eastAsia="宋体" w:cs="Times New Roman"/>
      <w:lang w:val="en-US" w:eastAsia="zh-CN" w:bidi="ar-SA"/>
    </w:rPr>
  </w:style>
  <w:style w:type="paragraph" w:customStyle="1" w:styleId="56">
    <w:name w:val="_Style 56"/>
    <w:basedOn w:val="7"/>
    <w:next w:val="19"/>
    <w:link w:val="92"/>
    <w:qFormat/>
    <w:uiPriority w:val="99"/>
    <w:pPr>
      <w:ind w:firstLine="100" w:firstLineChars="100"/>
    </w:pPr>
  </w:style>
  <w:style w:type="character" w:customStyle="1" w:styleId="57">
    <w:name w:val="bjh-p"/>
    <w:basedOn w:val="23"/>
    <w:qFormat/>
    <w:uiPriority w:val="0"/>
  </w:style>
  <w:style w:type="paragraph" w:customStyle="1" w:styleId="58">
    <w:name w:val="font5"/>
    <w:basedOn w:val="1"/>
    <w:qFormat/>
    <w:uiPriority w:val="0"/>
    <w:pPr>
      <w:widowControl/>
      <w:spacing w:before="100" w:beforeAutospacing="1" w:after="100" w:afterAutospacing="1"/>
      <w:jc w:val="left"/>
    </w:pPr>
    <w:rPr>
      <w:rFonts w:ascii="宋体" w:cs="宋体"/>
      <w:kern w:val="0"/>
      <w:sz w:val="18"/>
      <w:szCs w:val="18"/>
    </w:rPr>
  </w:style>
  <w:style w:type="paragraph" w:customStyle="1" w:styleId="59">
    <w:name w:val="font6"/>
    <w:basedOn w:val="1"/>
    <w:qFormat/>
    <w:uiPriority w:val="0"/>
    <w:pPr>
      <w:widowControl/>
      <w:spacing w:before="100" w:beforeAutospacing="1" w:after="100" w:afterAutospacing="1"/>
      <w:jc w:val="left"/>
    </w:pPr>
    <w:rPr>
      <w:rFonts w:ascii="宋体" w:cs="宋体"/>
      <w:kern w:val="0"/>
      <w:sz w:val="18"/>
      <w:szCs w:val="18"/>
    </w:rPr>
  </w:style>
  <w:style w:type="paragraph" w:customStyle="1" w:styleId="60">
    <w:name w:val="xl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szCs w:val="20"/>
    </w:rPr>
  </w:style>
  <w:style w:type="paragraph" w:customStyle="1" w:styleId="61">
    <w:name w:val="xl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szCs w:val="20"/>
    </w:rPr>
  </w:style>
  <w:style w:type="paragraph" w:customStyle="1" w:styleId="62">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rPr>
  </w:style>
  <w:style w:type="paragraph" w:customStyle="1" w:styleId="63">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szCs w:val="20"/>
    </w:rPr>
  </w:style>
  <w:style w:type="paragraph" w:customStyle="1" w:styleId="64">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66">
    <w:name w:val="xl6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7">
    <w:name w:val="xl7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68">
    <w:name w:val="xl7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rPr>
  </w:style>
  <w:style w:type="character" w:customStyle="1" w:styleId="69">
    <w:name w:val="不明显参考1"/>
    <w:basedOn w:val="23"/>
    <w:qFormat/>
    <w:uiPriority w:val="31"/>
    <w:rPr>
      <w:smallCaps/>
      <w:color w:val="C0504D"/>
      <w:u w:val="single"/>
    </w:rPr>
  </w:style>
  <w:style w:type="character" w:customStyle="1" w:styleId="70">
    <w:name w:val="页脚 Char"/>
    <w:basedOn w:val="23"/>
    <w:link w:val="13"/>
    <w:qFormat/>
    <w:uiPriority w:val="99"/>
    <w:rPr>
      <w:kern w:val="2"/>
      <w:sz w:val="18"/>
      <w:szCs w:val="18"/>
    </w:rPr>
  </w:style>
  <w:style w:type="character" w:customStyle="1" w:styleId="71">
    <w:name w:val="标题 1 Char"/>
    <w:link w:val="2"/>
    <w:qFormat/>
    <w:uiPriority w:val="0"/>
    <w:rPr>
      <w:rFonts w:ascii="方正仿宋_GBK" w:eastAsia="方正仿宋_GBK"/>
      <w:b/>
      <w:snapToGrid w:val="0"/>
      <w:kern w:val="44"/>
      <w:sz w:val="44"/>
    </w:rPr>
  </w:style>
  <w:style w:type="character" w:customStyle="1" w:styleId="72">
    <w:name w:val="标题 2 Char"/>
    <w:link w:val="3"/>
    <w:qFormat/>
    <w:uiPriority w:val="9"/>
    <w:rPr>
      <w:rFonts w:ascii="等线 Light" w:eastAsia="等线 Light" w:cs="Mongolian Baiti"/>
      <w:b/>
      <w:bCs/>
      <w:kern w:val="2"/>
      <w:sz w:val="32"/>
      <w:szCs w:val="32"/>
    </w:rPr>
  </w:style>
  <w:style w:type="character" w:customStyle="1" w:styleId="73">
    <w:name w:val="页眉 Char"/>
    <w:link w:val="14"/>
    <w:qFormat/>
    <w:uiPriority w:val="99"/>
    <w:rPr>
      <w:kern w:val="2"/>
      <w:sz w:val="18"/>
      <w:szCs w:val="18"/>
    </w:rPr>
  </w:style>
  <w:style w:type="character" w:customStyle="1" w:styleId="74">
    <w:name w:val="标题 Char"/>
    <w:basedOn w:val="23"/>
    <w:link w:val="18"/>
    <w:qFormat/>
    <w:uiPriority w:val="0"/>
    <w:rPr>
      <w:rFonts w:ascii="Cambria" w:hAnsi="Cambria"/>
      <w:b/>
      <w:bCs/>
      <w:kern w:val="2"/>
      <w:sz w:val="32"/>
      <w:szCs w:val="32"/>
    </w:rPr>
  </w:style>
  <w:style w:type="paragraph" w:customStyle="1" w:styleId="75">
    <w:name w:val="Char2"/>
    <w:basedOn w:val="1"/>
    <w:qFormat/>
    <w:uiPriority w:val="0"/>
    <w:pPr>
      <w:tabs>
        <w:tab w:val="left" w:pos="420"/>
      </w:tabs>
      <w:ind w:left="420" w:hanging="420"/>
    </w:pPr>
    <w:rPr>
      <w:rFonts w:ascii="Tahoma" w:hAnsi="Tahoma"/>
      <w:sz w:val="28"/>
      <w:szCs w:val="20"/>
    </w:rPr>
  </w:style>
  <w:style w:type="character" w:customStyle="1" w:styleId="76">
    <w:name w:val="日期 Char"/>
    <w:basedOn w:val="23"/>
    <w:link w:val="10"/>
    <w:qFormat/>
    <w:uiPriority w:val="0"/>
    <w:rPr>
      <w:kern w:val="2"/>
      <w:sz w:val="21"/>
      <w:szCs w:val="24"/>
    </w:rPr>
  </w:style>
  <w:style w:type="table" w:customStyle="1" w:styleId="77">
    <w:name w:val="Table Normal"/>
    <w:semiHidden/>
    <w:unhideWhenUsed/>
    <w:qFormat/>
    <w:uiPriority w:val="2"/>
    <w:pPr>
      <w:widowControl w:val="0"/>
      <w:autoSpaceDE w:val="0"/>
      <w:autoSpaceDN w:val="0"/>
    </w:pPr>
    <w:rPr>
      <w:rFonts w:ascii="Calibri" w:hAnsi="Calibri" w:eastAsiaTheme="minorEastAsia" w:cstheme="minorBidi"/>
      <w:sz w:val="22"/>
      <w:szCs w:val="22"/>
      <w:lang w:eastAsia="en-US"/>
    </w:rPr>
    <w:tblPr>
      <w:tblCellMar>
        <w:top w:w="0" w:type="dxa"/>
        <w:left w:w="0" w:type="dxa"/>
        <w:bottom w:w="0" w:type="dxa"/>
        <w:right w:w="0" w:type="dxa"/>
      </w:tblCellMar>
    </w:tblPr>
  </w:style>
  <w:style w:type="paragraph" w:customStyle="1" w:styleId="78">
    <w:name w:val="正文-公1"/>
    <w:basedOn w:val="1"/>
    <w:next w:val="17"/>
    <w:qFormat/>
    <w:uiPriority w:val="0"/>
    <w:pPr>
      <w:ind w:firstLine="200" w:firstLineChars="200"/>
    </w:pPr>
    <w:rPr>
      <w:rFonts w:ascii="Calibri" w:hAnsi="Calibri"/>
      <w:color w:val="000000"/>
      <w:szCs w:val="22"/>
    </w:rPr>
  </w:style>
  <w:style w:type="paragraph" w:customStyle="1" w:styleId="79">
    <w:name w:val="BodyTextIndent2"/>
    <w:basedOn w:val="1"/>
    <w:qFormat/>
    <w:uiPriority w:val="0"/>
    <w:pPr>
      <w:spacing w:line="480" w:lineRule="auto"/>
      <w:ind w:left="420" w:leftChars="200"/>
    </w:pPr>
    <w:rPr>
      <w:rFonts w:ascii="Calibri" w:hAnsi="Calibri" w:eastAsia="Times New Roman"/>
    </w:rPr>
  </w:style>
  <w:style w:type="character" w:customStyle="1" w:styleId="80">
    <w:name w:val="正文文本 Char"/>
    <w:link w:val="7"/>
    <w:qFormat/>
    <w:uiPriority w:val="99"/>
    <w:rPr>
      <w:kern w:val="2"/>
      <w:sz w:val="21"/>
      <w:szCs w:val="24"/>
    </w:rPr>
  </w:style>
  <w:style w:type="paragraph" w:customStyle="1" w:styleId="81">
    <w:name w:val="目录 11"/>
    <w:next w:val="1"/>
    <w:qFormat/>
    <w:uiPriority w:val="99"/>
    <w:pPr>
      <w:wordWrap w:val="0"/>
      <w:jc w:val="both"/>
    </w:pPr>
    <w:rPr>
      <w:rFonts w:ascii="Times New Roman" w:hAnsi="Times New Roman" w:eastAsia="宋体" w:cs="Times New Roman"/>
      <w:sz w:val="21"/>
      <w:szCs w:val="22"/>
      <w:lang w:val="en-US" w:eastAsia="zh-CN" w:bidi="ar-SA"/>
    </w:rPr>
  </w:style>
  <w:style w:type="table" w:customStyle="1" w:styleId="82">
    <w:name w:val="网格型1"/>
    <w:basedOn w:val="21"/>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3">
    <w:name w:val="标题 3 Char"/>
    <w:link w:val="4"/>
    <w:qFormat/>
    <w:uiPriority w:val="9"/>
    <w:rPr>
      <w:rFonts w:ascii="等线 Light" w:eastAsia="等线 Light" w:cs="Mongolian Baiti"/>
      <w:b/>
      <w:bCs/>
      <w:color w:val="5B9BD5"/>
      <w:sz w:val="22"/>
      <w:szCs w:val="22"/>
    </w:rPr>
  </w:style>
  <w:style w:type="character" w:customStyle="1" w:styleId="84">
    <w:name w:val="批注文字 Char"/>
    <w:link w:val="6"/>
    <w:qFormat/>
    <w:uiPriority w:val="0"/>
    <w:rPr>
      <w:rFonts w:eastAsia="方正仿宋_GBK"/>
      <w:sz w:val="32"/>
      <w:szCs w:val="32"/>
    </w:rPr>
  </w:style>
  <w:style w:type="character" w:customStyle="1" w:styleId="85">
    <w:name w:val="正文文本缩进 Char"/>
    <w:link w:val="8"/>
    <w:qFormat/>
    <w:uiPriority w:val="0"/>
    <w:rPr>
      <w:rFonts w:ascii="仿宋_GB2312" w:eastAsia="仿宋_GB2312"/>
      <w:color w:val="000000"/>
      <w:sz w:val="32"/>
      <w:szCs w:val="30"/>
    </w:rPr>
  </w:style>
  <w:style w:type="character" w:customStyle="1" w:styleId="86">
    <w:name w:val="纯文本 Char"/>
    <w:link w:val="9"/>
    <w:qFormat/>
    <w:uiPriority w:val="0"/>
    <w:rPr>
      <w:rFonts w:ascii="宋体"/>
      <w:kern w:val="2"/>
      <w:sz w:val="21"/>
      <w:szCs w:val="21"/>
    </w:rPr>
  </w:style>
  <w:style w:type="character" w:customStyle="1" w:styleId="87">
    <w:name w:val="批注框文本 Char"/>
    <w:link w:val="12"/>
    <w:qFormat/>
    <w:uiPriority w:val="99"/>
    <w:rPr>
      <w:kern w:val="2"/>
      <w:sz w:val="18"/>
      <w:szCs w:val="18"/>
    </w:rPr>
  </w:style>
  <w:style w:type="character" w:customStyle="1" w:styleId="88">
    <w:name w:val="副标题 Char"/>
    <w:link w:val="15"/>
    <w:qFormat/>
    <w:uiPriority w:val="0"/>
    <w:rPr>
      <w:rFonts w:ascii="Cambria" w:hAnsi="Cambria"/>
      <w:b/>
      <w:bCs/>
      <w:kern w:val="28"/>
      <w:sz w:val="32"/>
      <w:szCs w:val="32"/>
    </w:rPr>
  </w:style>
  <w:style w:type="character" w:customStyle="1" w:styleId="89">
    <w:name w:val="正文首行缩进 Char1"/>
    <w:link w:val="19"/>
    <w:qFormat/>
    <w:uiPriority w:val="0"/>
    <w:rPr>
      <w:kern w:val="2"/>
      <w:sz w:val="21"/>
      <w:szCs w:val="24"/>
    </w:rPr>
  </w:style>
  <w:style w:type="character" w:customStyle="1" w:styleId="90">
    <w:name w:val="Other|1_"/>
    <w:link w:val="51"/>
    <w:qFormat/>
    <w:uiPriority w:val="0"/>
    <w:rPr>
      <w:rFonts w:ascii="宋体" w:cs="宋体"/>
      <w:sz w:val="30"/>
      <w:szCs w:val="30"/>
      <w:lang w:val="zh-TW" w:eastAsia="zh-TW" w:bidi="zh-TW"/>
    </w:rPr>
  </w:style>
  <w:style w:type="table" w:customStyle="1" w:styleId="91">
    <w:name w:val="网格型11"/>
    <w:basedOn w:val="21"/>
    <w:qFormat/>
    <w:uiPriority w:val="0"/>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92">
    <w:name w:val="正文首行缩进 Char"/>
    <w:link w:val="56"/>
    <w:qFormat/>
    <w:uiPriority w:val="99"/>
    <w:rPr>
      <w:kern w:val="2"/>
      <w:sz w:val="21"/>
      <w:szCs w:val="24"/>
    </w:rPr>
  </w:style>
  <w:style w:type="character" w:customStyle="1" w:styleId="93">
    <w:name w:val="正文首行缩进 2 Char"/>
    <w:basedOn w:val="85"/>
    <w:link w:val="20"/>
    <w:qFormat/>
    <w:uiPriority w:val="0"/>
    <w:rPr>
      <w:rFonts w:ascii="仿宋_GB2312" w:eastAsia="仿宋_GB2312"/>
      <w:color w:val="000000"/>
      <w:kern w:val="2"/>
      <w:sz w:val="21"/>
      <w:szCs w:val="24"/>
    </w:rPr>
  </w:style>
  <w:style w:type="character" w:customStyle="1" w:styleId="94">
    <w:name w:val="font41"/>
    <w:basedOn w:val="23"/>
    <w:qFormat/>
    <w:uiPriority w:val="0"/>
    <w:rPr>
      <w:rFonts w:hint="default" w:ascii="Times New Roman" w:hAnsi="Times New Roman" w:cs="Times New Roman"/>
      <w:color w:val="000000"/>
      <w:sz w:val="21"/>
      <w:szCs w:val="21"/>
      <w:u w:val="none"/>
    </w:rPr>
  </w:style>
  <w:style w:type="character" w:customStyle="1" w:styleId="95">
    <w:name w:val="font31"/>
    <w:basedOn w:val="23"/>
    <w:qFormat/>
    <w:uiPriority w:val="0"/>
    <w:rPr>
      <w:rFonts w:hint="eastAsia" w:ascii="宋体" w:hAnsi="宋体" w:eastAsia="宋体" w:cs="宋体"/>
      <w:color w:val="000000"/>
      <w:sz w:val="21"/>
      <w:szCs w:val="21"/>
      <w:u w:val="none"/>
    </w:rPr>
  </w:style>
  <w:style w:type="character" w:customStyle="1" w:styleId="96">
    <w:name w:val="font01"/>
    <w:basedOn w:val="23"/>
    <w:qFormat/>
    <w:uiPriority w:val="0"/>
    <w:rPr>
      <w:rFonts w:hint="default" w:ascii="Arial" w:hAnsi="Arial" w:cs="Arial"/>
      <w:color w:val="000000"/>
      <w:sz w:val="20"/>
      <w:szCs w:val="20"/>
      <w:u w:val="none"/>
    </w:rPr>
  </w:style>
  <w:style w:type="character" w:customStyle="1" w:styleId="97">
    <w:name w:val="font51"/>
    <w:basedOn w:val="23"/>
    <w:uiPriority w:val="0"/>
    <w:rPr>
      <w:rFonts w:hint="default" w:ascii="Times New Roman" w:hAnsi="Times New Roman" w:cs="Times New Roman"/>
      <w:color w:val="000000"/>
      <w:sz w:val="24"/>
      <w:szCs w:val="24"/>
      <w:u w:val="none"/>
    </w:rPr>
  </w:style>
  <w:style w:type="character" w:customStyle="1" w:styleId="98">
    <w:name w:val="font61"/>
    <w:basedOn w:val="23"/>
    <w:uiPriority w:val="0"/>
    <w:rPr>
      <w:rFonts w:hint="eastAsia" w:ascii="黑体" w:hAnsi="宋体" w:eastAsia="黑体" w:cs="黑体"/>
      <w:color w:val="000000"/>
      <w:sz w:val="24"/>
      <w:szCs w:val="24"/>
      <w:u w:val="none"/>
    </w:rPr>
  </w:style>
  <w:style w:type="character" w:customStyle="1" w:styleId="99">
    <w:name w:val="正文文本缩进 2 Char"/>
    <w:basedOn w:val="23"/>
    <w:link w:val="11"/>
    <w:semiHidden/>
    <w:uiPriority w:val="99"/>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637DE1B-BCEC-492F-80AB-570608AE1902}">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19</Pages>
  <Words>4820</Words>
  <Characters>5184</Characters>
  <Lines>43</Lines>
  <Paragraphs>12</Paragraphs>
  <TotalTime>13</TotalTime>
  <ScaleCrop>false</ScaleCrop>
  <LinksUpToDate>false</LinksUpToDate>
  <CharactersWithSpaces>5354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2023-09-04T01:53:00Z</dcterms:created>
  <dc:creator>china</dc:creator>
  <cp:lastModifiedBy>人间四月天</cp:lastModifiedBy>
  <cp:lastPrinted>2023-07-10T07:10:00Z</cp:lastPrinted>
  <dcterms:modified xsi:type="dcterms:W3CDTF">2023-09-08T01:13:24Z</dcterms:modified>
  <dc:title>常州市科学技术局文件</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E7E060B1D4B94A0AAE6FBF1610C9A42E_13</vt:lpwstr>
  </property>
</Properties>
</file>