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附件：</w:t>
      </w:r>
    </w:p>
    <w:p>
      <w:pPr>
        <w:widowControl/>
        <w:spacing w:line="560" w:lineRule="exact"/>
        <w:jc w:val="lef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宋体"/>
          <w:color w:val="333333"/>
          <w:kern w:val="0"/>
          <w:sz w:val="36"/>
          <w:szCs w:val="36"/>
        </w:rPr>
      </w:pPr>
      <w:bookmarkStart w:id="0" w:name="_GoBack"/>
      <w:r>
        <w:rPr>
          <w:rFonts w:ascii="方正小标宋简体" w:hAnsi="方正小标宋简体" w:eastAsia="方正小标宋简体" w:cs="宋体"/>
          <w:color w:val="333333"/>
          <w:kern w:val="0"/>
          <w:sz w:val="36"/>
          <w:szCs w:val="36"/>
        </w:rPr>
        <w:t>2022年度常州市科技计划（科技成果转化培育）指导性项目拟中补助立项</w:t>
      </w:r>
      <w:r>
        <w:rPr>
          <w:rFonts w:hint="eastAsia" w:ascii="方正小标宋简体" w:hAnsi="方正小标宋简体" w:eastAsia="方正小标宋简体" w:cs="宋体"/>
          <w:color w:val="333333"/>
          <w:kern w:val="0"/>
          <w:sz w:val="36"/>
          <w:szCs w:val="36"/>
        </w:rPr>
        <w:t>项目清单</w:t>
      </w:r>
      <w:bookmarkEnd w:id="0"/>
    </w:p>
    <w:p>
      <w:pPr>
        <w:widowControl/>
        <w:spacing w:line="560" w:lineRule="exact"/>
        <w:jc w:val="lef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</w:p>
    <w:tbl>
      <w:tblPr>
        <w:tblStyle w:val="5"/>
        <w:tblW w:w="4972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4214"/>
        <w:gridCol w:w="39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3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21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  <w:t>承担单位名称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重型卡车超大功率自主可控电驱系统总成开发与产业化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常州易控汽车电子股份有限公司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智能电网超特高压变压器绿色低碳散热装备的研发及产业化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江苏腾奇电力科技股份有限公司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3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智能化高速农牧制剂柔性灌装生产线研发及产业化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江苏金旺智能科技有限公司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数控复合切削中心直驱动力刀架的研发及产业化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江苏宏达数控科技股份有限公司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5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高端纺织用智能整花整纬装备的研发及产业化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常州市宏大电气有限公司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6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基于温度补偿技术的自动变光焊接防护系统的研发及产业化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常州迅安科技股份有限公司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7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高性能轻量化汽车车身覆盖件总成的研发及产业化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常州市瑞悦车业有限公司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多元工业固废资源化处理水冷焚烧炉排技术和装备的研发及产业化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光大环保技术装备（常州）有限公司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9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基于图像分割技术的口腔传感低剂量CT成像系统的研发及产业化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常州赛乐医疗技术有限公司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10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多场景应用下的数字化手术室系统的研发及产业化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江苏环亚医用科技集团股份有限公司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11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基于半导体集成电路之7N级超高纯铜研发及产业化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江苏鑫瑞崚新材料科技有限公司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12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深海采油装备用高性能特钢材料的研发及产业化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三鑫重工机械有限公司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13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20万吨级船用球扁钢专用钢关键技术研发及产业化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常州东方特钢有限公司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14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非贵金属氢燃料电池双极板涂层装备研发及产业化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常州翊迈新材料科技有限公司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15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废旧动力电池分选与正负极材料再生研发及产业化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常州厚德再生资源科技有限公司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16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400万平米/年纳米二维增强超薄海水淡化复合膜的研发及产业化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江苏泷膜环境科技有限公司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17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高效太阳能电池封装用多功能共挤PO胶膜开发项目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常州斯威克光伏新材料有限公司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18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N型太阳能电池封装用量子点复合载体胶膜的研发及产业化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常州百佳年代薄膜科技股份有限公司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19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千层级陶瓷电容器制程用BOPET专用膜的研发及产业化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常州钟恒新材料股份有限公司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20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碳纤维增强复杂结构件研发及产业化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常州融信复合材料有限公司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21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第三代功率半导体器件测试设备研发及产业化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常州同惠电子股份有限公司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22</w:t>
            </w:r>
          </w:p>
        </w:tc>
        <w:tc>
          <w:tcPr>
            <w:tcW w:w="2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平台化智能机器视觉检测设备研发及产业化</w:t>
            </w:r>
          </w:p>
        </w:tc>
        <w:tc>
          <w:tcPr>
            <w:tcW w:w="2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征图新视（江苏）科技股份有限公司</w:t>
            </w:r>
          </w:p>
        </w:tc>
      </w:tr>
    </w:tbl>
    <w:p>
      <w:pPr>
        <w:widowControl/>
        <w:spacing w:line="560" w:lineRule="exact"/>
        <w:jc w:val="lef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</w:p>
    <w:sectPr>
      <w:pgSz w:w="11906" w:h="16838"/>
      <w:pgMar w:top="2098" w:right="1531" w:bottom="1985" w:left="153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3822B0"/>
    <w:rsid w:val="000C10C3"/>
    <w:rsid w:val="000D6F04"/>
    <w:rsid w:val="001D416E"/>
    <w:rsid w:val="001F6386"/>
    <w:rsid w:val="003822B0"/>
    <w:rsid w:val="003E5FB3"/>
    <w:rsid w:val="00433AA8"/>
    <w:rsid w:val="00490A1C"/>
    <w:rsid w:val="004E1958"/>
    <w:rsid w:val="005C3C47"/>
    <w:rsid w:val="00C44B5F"/>
    <w:rsid w:val="00C73720"/>
    <w:rsid w:val="00E51D62"/>
    <w:rsid w:val="00E94631"/>
    <w:rsid w:val="00F475AC"/>
    <w:rsid w:val="0A075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213</Words>
  <Characters>1217</Characters>
  <Lines>10</Lines>
  <Paragraphs>2</Paragraphs>
  <TotalTime>47</TotalTime>
  <ScaleCrop>false</ScaleCrop>
  <LinksUpToDate>false</LinksUpToDate>
  <CharactersWithSpaces>1428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2023-09-22T07:45:00Z</dcterms:created>
  <dc:creator>兆有 唐</dc:creator>
  <cp:lastModifiedBy>人间四月天</cp:lastModifiedBy>
  <dcterms:modified xsi:type="dcterms:W3CDTF">2023-09-25T03:40:49Z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106024B2EE3F4A9887A1543786BFD997_13</vt:lpwstr>
  </property>
</Properties>
</file>