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995" w:rsidRPr="007A5275" w:rsidRDefault="00FE4995" w:rsidP="00FE4995">
      <w:pPr>
        <w:snapToGrid w:val="0"/>
        <w:spacing w:line="640" w:lineRule="exact"/>
        <w:jc w:val="left"/>
        <w:rPr>
          <w:rFonts w:ascii="黑体" w:eastAsia="黑体" w:hAnsi="黑体"/>
          <w:sz w:val="32"/>
          <w:szCs w:val="32"/>
        </w:rPr>
      </w:pPr>
      <w:r w:rsidRPr="007A5275">
        <w:rPr>
          <w:rFonts w:ascii="黑体" w:eastAsia="黑体" w:hAnsi="黑体" w:hint="eastAsia"/>
          <w:sz w:val="32"/>
          <w:szCs w:val="32"/>
        </w:rPr>
        <w:t>附件</w:t>
      </w:r>
    </w:p>
    <w:p w:rsidR="00FE4995" w:rsidRPr="007A5275" w:rsidRDefault="00FE4995" w:rsidP="00FE4995">
      <w:pPr>
        <w:snapToGrid w:val="0"/>
        <w:spacing w:line="640" w:lineRule="exact"/>
        <w:jc w:val="center"/>
        <w:rPr>
          <w:rFonts w:ascii="方正小标宋简体" w:eastAsia="方正小标宋简体" w:hint="eastAsia"/>
          <w:color w:val="000000"/>
          <w:sz w:val="44"/>
          <w:szCs w:val="44"/>
        </w:rPr>
      </w:pPr>
      <w:r w:rsidRPr="007A5275">
        <w:rPr>
          <w:rFonts w:ascii="方正小标宋简体" w:eastAsia="方正小标宋简体" w:hint="eastAsia"/>
          <w:sz w:val="44"/>
          <w:szCs w:val="44"/>
        </w:rPr>
        <w:t>2023年三季度招标代理机构双随机检查存在问题及扣分一览表</w:t>
      </w:r>
    </w:p>
    <w:tbl>
      <w:tblPr>
        <w:tblW w:w="135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8"/>
        <w:gridCol w:w="2551"/>
        <w:gridCol w:w="4068"/>
        <w:gridCol w:w="673"/>
        <w:gridCol w:w="3438"/>
        <w:gridCol w:w="1134"/>
      </w:tblGrid>
      <w:tr w:rsidR="00FE4995" w:rsidRPr="007A5275" w:rsidTr="007A5275">
        <w:tc>
          <w:tcPr>
            <w:tcW w:w="1668" w:type="dxa"/>
            <w:vAlign w:val="center"/>
          </w:tcPr>
          <w:p w:rsidR="00FE4995" w:rsidRPr="007A5275" w:rsidRDefault="00FE4995" w:rsidP="007A5275">
            <w:pPr>
              <w:snapToGrid w:val="0"/>
              <w:jc w:val="center"/>
              <w:rPr>
                <w:rFonts w:ascii="宋体" w:hAnsi="宋体"/>
                <w:b/>
                <w:color w:val="000000"/>
                <w:sz w:val="24"/>
              </w:rPr>
            </w:pPr>
            <w:r w:rsidRPr="007A5275">
              <w:rPr>
                <w:rFonts w:ascii="宋体" w:hAnsi="宋体" w:hint="eastAsia"/>
                <w:b/>
                <w:color w:val="000000"/>
                <w:sz w:val="24"/>
              </w:rPr>
              <w:t>抽查单位名称</w:t>
            </w:r>
          </w:p>
        </w:tc>
        <w:tc>
          <w:tcPr>
            <w:tcW w:w="2551" w:type="dxa"/>
            <w:vAlign w:val="center"/>
          </w:tcPr>
          <w:p w:rsidR="00FE4995" w:rsidRPr="007A5275" w:rsidRDefault="00FE4995" w:rsidP="007A5275">
            <w:pPr>
              <w:snapToGrid w:val="0"/>
              <w:jc w:val="center"/>
              <w:rPr>
                <w:rFonts w:ascii="宋体" w:hAnsi="宋体"/>
                <w:b/>
                <w:color w:val="000000"/>
                <w:sz w:val="24"/>
              </w:rPr>
            </w:pPr>
            <w:r w:rsidRPr="007A5275">
              <w:rPr>
                <w:rFonts w:ascii="宋体" w:hAnsi="宋体" w:hint="eastAsia"/>
                <w:b/>
                <w:color w:val="000000"/>
                <w:sz w:val="24"/>
              </w:rPr>
              <w:t>检查内容</w:t>
            </w:r>
          </w:p>
        </w:tc>
        <w:tc>
          <w:tcPr>
            <w:tcW w:w="4068" w:type="dxa"/>
            <w:vAlign w:val="center"/>
          </w:tcPr>
          <w:p w:rsidR="00FE4995" w:rsidRPr="007A5275" w:rsidRDefault="00FE4995" w:rsidP="007A5275">
            <w:pPr>
              <w:snapToGrid w:val="0"/>
              <w:jc w:val="center"/>
              <w:rPr>
                <w:rFonts w:ascii="宋体" w:hAnsi="宋体"/>
                <w:b/>
                <w:color w:val="000000"/>
                <w:sz w:val="24"/>
              </w:rPr>
            </w:pPr>
            <w:r w:rsidRPr="007A5275">
              <w:rPr>
                <w:rFonts w:ascii="宋体" w:hAnsi="宋体" w:hint="eastAsia"/>
                <w:b/>
                <w:color w:val="000000"/>
                <w:sz w:val="24"/>
              </w:rPr>
              <w:t>存在的问题</w:t>
            </w:r>
          </w:p>
        </w:tc>
        <w:tc>
          <w:tcPr>
            <w:tcW w:w="673" w:type="dxa"/>
            <w:vAlign w:val="center"/>
          </w:tcPr>
          <w:p w:rsidR="00FE4995" w:rsidRPr="007A5275" w:rsidRDefault="00FE4995" w:rsidP="007A5275">
            <w:pPr>
              <w:snapToGrid w:val="0"/>
              <w:jc w:val="center"/>
              <w:rPr>
                <w:rFonts w:ascii="宋体" w:hAnsi="宋体"/>
                <w:b/>
                <w:color w:val="000000"/>
                <w:sz w:val="24"/>
              </w:rPr>
            </w:pPr>
            <w:r w:rsidRPr="007A5275">
              <w:rPr>
                <w:rFonts w:ascii="宋体" w:hAnsi="宋体" w:hint="eastAsia"/>
                <w:b/>
                <w:color w:val="000000"/>
                <w:sz w:val="24"/>
              </w:rPr>
              <w:t>扣分</w:t>
            </w:r>
          </w:p>
        </w:tc>
        <w:tc>
          <w:tcPr>
            <w:tcW w:w="3438" w:type="dxa"/>
            <w:vAlign w:val="center"/>
          </w:tcPr>
          <w:p w:rsidR="00FE4995" w:rsidRPr="007A5275" w:rsidRDefault="00FE4995" w:rsidP="007A5275">
            <w:pPr>
              <w:snapToGrid w:val="0"/>
              <w:jc w:val="center"/>
              <w:rPr>
                <w:rFonts w:ascii="宋体" w:hAnsi="宋体"/>
                <w:b/>
                <w:color w:val="000000"/>
                <w:sz w:val="24"/>
              </w:rPr>
            </w:pPr>
            <w:r w:rsidRPr="007A5275">
              <w:rPr>
                <w:rFonts w:ascii="宋体" w:hAnsi="宋体" w:hint="eastAsia"/>
                <w:b/>
                <w:color w:val="000000"/>
                <w:sz w:val="24"/>
              </w:rPr>
              <w:t>违反的相关文件</w:t>
            </w:r>
          </w:p>
        </w:tc>
        <w:tc>
          <w:tcPr>
            <w:tcW w:w="1134" w:type="dxa"/>
            <w:vAlign w:val="center"/>
          </w:tcPr>
          <w:p w:rsidR="00FE4995" w:rsidRPr="007A5275" w:rsidRDefault="00FE4995" w:rsidP="007A5275">
            <w:pPr>
              <w:snapToGrid w:val="0"/>
              <w:jc w:val="center"/>
              <w:rPr>
                <w:rFonts w:ascii="宋体" w:hAnsi="宋体"/>
                <w:b/>
                <w:color w:val="000000"/>
                <w:sz w:val="24"/>
              </w:rPr>
            </w:pPr>
            <w:r w:rsidRPr="007A5275">
              <w:rPr>
                <w:rFonts w:ascii="宋体" w:hAnsi="宋体" w:hint="eastAsia"/>
                <w:b/>
                <w:color w:val="000000"/>
                <w:sz w:val="24"/>
              </w:rPr>
              <w:t>备注</w:t>
            </w:r>
          </w:p>
        </w:tc>
      </w:tr>
      <w:tr w:rsidR="00FE4995" w:rsidRPr="007A5275" w:rsidTr="007A5275">
        <w:trPr>
          <w:trHeight w:val="917"/>
        </w:trPr>
        <w:tc>
          <w:tcPr>
            <w:tcW w:w="1668" w:type="dxa"/>
            <w:vMerge w:val="restart"/>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中</w:t>
            </w:r>
            <w:proofErr w:type="gramStart"/>
            <w:r w:rsidRPr="007A5275">
              <w:rPr>
                <w:rFonts w:ascii="宋体" w:hAnsi="宋体" w:hint="eastAsia"/>
                <w:color w:val="000000"/>
                <w:sz w:val="24"/>
              </w:rPr>
              <w:t>诚智信工程</w:t>
            </w:r>
            <w:proofErr w:type="gramEnd"/>
            <w:r w:rsidRPr="007A5275">
              <w:rPr>
                <w:rFonts w:ascii="宋体" w:hAnsi="宋体" w:hint="eastAsia"/>
                <w:color w:val="000000"/>
                <w:sz w:val="24"/>
              </w:rPr>
              <w:t>咨询集团股份有限公司</w:t>
            </w:r>
          </w:p>
        </w:tc>
        <w:tc>
          <w:tcPr>
            <w:tcW w:w="2551" w:type="dxa"/>
            <w:vMerge w:val="restart"/>
            <w:vAlign w:val="center"/>
          </w:tcPr>
          <w:p w:rsidR="00FE4995" w:rsidRPr="007A5275" w:rsidRDefault="00FE4995" w:rsidP="007A5275">
            <w:pPr>
              <w:snapToGrid w:val="0"/>
              <w:jc w:val="left"/>
              <w:rPr>
                <w:rFonts w:ascii="宋体" w:hAnsi="宋体"/>
                <w:color w:val="000000"/>
                <w:sz w:val="24"/>
              </w:rPr>
            </w:pPr>
            <w:r w:rsidRPr="007A5275">
              <w:rPr>
                <w:rFonts w:ascii="宋体" w:hAnsi="宋体" w:hint="eastAsia"/>
                <w:color w:val="000000"/>
                <w:sz w:val="24"/>
              </w:rPr>
              <w:t>溧阳高新区科技新城7#地块开发项目全过程代建开发</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招标代理委托合同中委托代理招标内容缺勘察、设计和施工</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1138"/>
        </w:trPr>
        <w:tc>
          <w:tcPr>
            <w:tcW w:w="1668" w:type="dxa"/>
            <w:vMerge/>
          </w:tcPr>
          <w:p w:rsidR="00FE4995" w:rsidRPr="007A5275" w:rsidRDefault="00FE4995" w:rsidP="007A5275">
            <w:pPr>
              <w:snapToGrid w:val="0"/>
              <w:rPr>
                <w:rFonts w:ascii="宋体" w:hAnsi="宋体"/>
                <w:color w:val="000000"/>
                <w:sz w:val="24"/>
              </w:rPr>
            </w:pPr>
          </w:p>
        </w:tc>
        <w:tc>
          <w:tcPr>
            <w:tcW w:w="2551" w:type="dxa"/>
            <w:vMerge/>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公告发布到开标，时间少于45天</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0.5</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关于加强房屋建筑和市政基础设施项目工程总承包管理工作的若干意见</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1028"/>
        </w:trPr>
        <w:tc>
          <w:tcPr>
            <w:tcW w:w="1668" w:type="dxa"/>
            <w:vMerge/>
          </w:tcPr>
          <w:p w:rsidR="00FE4995" w:rsidRPr="007A5275" w:rsidRDefault="00FE4995" w:rsidP="007A5275">
            <w:pPr>
              <w:snapToGrid w:val="0"/>
              <w:rPr>
                <w:rFonts w:ascii="宋体" w:hAnsi="宋体"/>
                <w:color w:val="000000"/>
                <w:sz w:val="24"/>
              </w:rPr>
            </w:pPr>
          </w:p>
        </w:tc>
        <w:tc>
          <w:tcPr>
            <w:tcW w:w="2551" w:type="dxa"/>
            <w:vMerge/>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招标内容</w:t>
            </w:r>
            <w:r w:rsidRPr="007A5275">
              <w:rPr>
                <w:rFonts w:ascii="宋体" w:hAnsi="宋体"/>
                <w:color w:val="000000"/>
                <w:sz w:val="24"/>
              </w:rPr>
              <w:t>包含勘察、设计、施工</w:t>
            </w:r>
            <w:r w:rsidRPr="007A5275">
              <w:rPr>
                <w:rFonts w:ascii="宋体" w:hAnsi="宋体" w:hint="eastAsia"/>
                <w:color w:val="000000"/>
                <w:sz w:val="24"/>
              </w:rPr>
              <w:t>（房建</w:t>
            </w:r>
            <w:r w:rsidRPr="007A5275">
              <w:rPr>
                <w:rFonts w:ascii="宋体" w:hAnsi="宋体"/>
                <w:color w:val="000000"/>
                <w:sz w:val="24"/>
              </w:rPr>
              <w:t>、市政</w:t>
            </w:r>
            <w:r w:rsidRPr="007A5275">
              <w:rPr>
                <w:rFonts w:ascii="宋体" w:hAnsi="宋体" w:hint="eastAsia"/>
                <w:color w:val="000000"/>
                <w:sz w:val="24"/>
              </w:rPr>
              <w:t>）等</w:t>
            </w:r>
            <w:r w:rsidRPr="007A5275">
              <w:rPr>
                <w:rFonts w:ascii="宋体" w:hAnsi="宋体"/>
                <w:color w:val="000000"/>
                <w:sz w:val="24"/>
              </w:rPr>
              <w:t>多个资质内容，限定联合体</w:t>
            </w:r>
            <w:r w:rsidRPr="007A5275">
              <w:rPr>
                <w:rFonts w:ascii="宋体" w:hAnsi="宋体" w:hint="eastAsia"/>
                <w:color w:val="000000"/>
                <w:sz w:val="24"/>
              </w:rPr>
              <w:t>最多</w:t>
            </w:r>
            <w:r w:rsidRPr="007A5275">
              <w:rPr>
                <w:rFonts w:ascii="宋体" w:hAnsi="宋体"/>
                <w:color w:val="000000"/>
                <w:sz w:val="24"/>
              </w:rPr>
              <w:t>只能</w:t>
            </w:r>
            <w:r w:rsidRPr="007A5275">
              <w:rPr>
                <w:rFonts w:ascii="宋体" w:hAnsi="宋体" w:hint="eastAsia"/>
                <w:color w:val="000000"/>
                <w:sz w:val="24"/>
              </w:rPr>
              <w:t>2家</w:t>
            </w:r>
            <w:r w:rsidRPr="007A5275">
              <w:rPr>
                <w:rFonts w:ascii="宋体" w:hAnsi="宋体"/>
                <w:color w:val="000000"/>
                <w:sz w:val="24"/>
              </w:rPr>
              <w:t>，</w:t>
            </w:r>
            <w:r w:rsidRPr="007A5275">
              <w:rPr>
                <w:rFonts w:ascii="宋体" w:hAnsi="宋体" w:hint="eastAsia"/>
                <w:color w:val="000000"/>
                <w:sz w:val="24"/>
              </w:rPr>
              <w:t>限制、排斥</w:t>
            </w:r>
            <w:r w:rsidRPr="007A5275">
              <w:rPr>
                <w:rFonts w:ascii="宋体" w:hAnsi="宋体"/>
                <w:color w:val="000000"/>
                <w:sz w:val="24"/>
              </w:rPr>
              <w:t>潜在投标人</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0.5</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《中华人民共和国招标投标法》</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621"/>
        </w:trPr>
        <w:tc>
          <w:tcPr>
            <w:tcW w:w="1668" w:type="dxa"/>
            <w:vMerge/>
          </w:tcPr>
          <w:p w:rsidR="00FE4995" w:rsidRPr="007A5275" w:rsidRDefault="00FE4995" w:rsidP="007A5275">
            <w:pPr>
              <w:snapToGrid w:val="0"/>
              <w:rPr>
                <w:rFonts w:ascii="宋体" w:hAnsi="宋体"/>
                <w:color w:val="000000"/>
                <w:sz w:val="24"/>
              </w:rPr>
            </w:pPr>
          </w:p>
        </w:tc>
        <w:tc>
          <w:tcPr>
            <w:tcW w:w="2551" w:type="dxa"/>
            <w:vMerge/>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个别项目将项目代建和工程建设混在一起招标</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0.5</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776"/>
        </w:trPr>
        <w:tc>
          <w:tcPr>
            <w:tcW w:w="1668" w:type="dxa"/>
            <w:vMerge/>
          </w:tcPr>
          <w:p w:rsidR="00FE4995" w:rsidRPr="007A5275" w:rsidRDefault="00FE4995" w:rsidP="007A5275">
            <w:pPr>
              <w:snapToGrid w:val="0"/>
              <w:rPr>
                <w:rFonts w:ascii="宋体" w:hAnsi="宋体"/>
                <w:color w:val="000000"/>
                <w:sz w:val="24"/>
              </w:rPr>
            </w:pPr>
          </w:p>
        </w:tc>
        <w:tc>
          <w:tcPr>
            <w:tcW w:w="2551" w:type="dxa"/>
            <w:vMerge/>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资格审查条件缺勘察、设计资格要求</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0.5</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845"/>
        </w:trPr>
        <w:tc>
          <w:tcPr>
            <w:tcW w:w="1668" w:type="dxa"/>
            <w:vMerge/>
          </w:tcPr>
          <w:p w:rsidR="00FE4995" w:rsidRPr="007A5275" w:rsidRDefault="00FE4995" w:rsidP="007A5275">
            <w:pPr>
              <w:snapToGrid w:val="0"/>
              <w:rPr>
                <w:rFonts w:ascii="宋体" w:hAnsi="宋体"/>
                <w:color w:val="000000"/>
                <w:sz w:val="24"/>
              </w:rPr>
            </w:pPr>
          </w:p>
        </w:tc>
        <w:tc>
          <w:tcPr>
            <w:tcW w:w="2551" w:type="dxa"/>
            <w:vMerge/>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招标内容不清晰、不规范</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0.5</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c>
          <w:tcPr>
            <w:tcW w:w="1668" w:type="dxa"/>
            <w:vMerge/>
          </w:tcPr>
          <w:p w:rsidR="00FE4995" w:rsidRPr="007A5275" w:rsidRDefault="00FE4995" w:rsidP="007A5275">
            <w:pPr>
              <w:snapToGrid w:val="0"/>
              <w:rPr>
                <w:rFonts w:ascii="宋体" w:hAnsi="宋体"/>
                <w:color w:val="000000"/>
                <w:sz w:val="24"/>
              </w:rPr>
            </w:pPr>
          </w:p>
        </w:tc>
        <w:tc>
          <w:tcPr>
            <w:tcW w:w="2551" w:type="dxa"/>
            <w:vMerge/>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项目产生异议和投诉</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0.5</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扣分小计：3.2</w:t>
            </w:r>
          </w:p>
        </w:tc>
      </w:tr>
      <w:tr w:rsidR="00FE4995" w:rsidRPr="007A5275" w:rsidTr="007A5275">
        <w:trPr>
          <w:trHeight w:val="706"/>
        </w:trPr>
        <w:tc>
          <w:tcPr>
            <w:tcW w:w="1668" w:type="dxa"/>
            <w:vMerge w:val="restart"/>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lastRenderedPageBreak/>
              <w:t>江苏</w:t>
            </w:r>
            <w:proofErr w:type="gramStart"/>
            <w:r w:rsidRPr="007A5275">
              <w:rPr>
                <w:rFonts w:ascii="宋体" w:hAnsi="宋体" w:hint="eastAsia"/>
                <w:color w:val="000000"/>
                <w:sz w:val="24"/>
              </w:rPr>
              <w:t>溧</w:t>
            </w:r>
            <w:proofErr w:type="gramEnd"/>
            <w:r w:rsidRPr="007A5275">
              <w:rPr>
                <w:rFonts w:ascii="宋体" w:hAnsi="宋体" w:hint="eastAsia"/>
                <w:color w:val="000000"/>
                <w:sz w:val="24"/>
              </w:rPr>
              <w:t>投招标服务有限公司</w:t>
            </w:r>
          </w:p>
        </w:tc>
        <w:tc>
          <w:tcPr>
            <w:tcW w:w="2551" w:type="dxa"/>
            <w:vMerge w:val="restart"/>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溧阳市上兴镇上沛卫生院室外附属工程</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项目组组长未</w:t>
            </w:r>
            <w:proofErr w:type="gramStart"/>
            <w:r w:rsidRPr="007A5275">
              <w:rPr>
                <w:rFonts w:ascii="宋体" w:hAnsi="宋体" w:hint="eastAsia"/>
                <w:color w:val="000000"/>
                <w:sz w:val="24"/>
              </w:rPr>
              <w:t>填注册</w:t>
            </w:r>
            <w:proofErr w:type="gramEnd"/>
            <w:r w:rsidRPr="007A5275">
              <w:rPr>
                <w:rFonts w:ascii="宋体" w:hAnsi="宋体" w:hint="eastAsia"/>
                <w:color w:val="000000"/>
                <w:sz w:val="24"/>
              </w:rPr>
              <w:t>资格，代理事项及承办人安排未填</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830"/>
        </w:trPr>
        <w:tc>
          <w:tcPr>
            <w:tcW w:w="1668" w:type="dxa"/>
            <w:vMerge/>
            <w:vAlign w:val="center"/>
          </w:tcPr>
          <w:p w:rsidR="00FE4995" w:rsidRPr="007A5275" w:rsidRDefault="00FE4995" w:rsidP="007A5275">
            <w:pPr>
              <w:snapToGrid w:val="0"/>
              <w:rPr>
                <w:rFonts w:ascii="宋体" w:hAnsi="宋体"/>
                <w:color w:val="000000"/>
                <w:sz w:val="24"/>
              </w:rPr>
            </w:pPr>
          </w:p>
        </w:tc>
        <w:tc>
          <w:tcPr>
            <w:tcW w:w="2551" w:type="dxa"/>
            <w:vMerge/>
            <w:vAlign w:val="center"/>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招标控制价编制人、复核人未盖章，合同备案书日期不全</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983"/>
        </w:trPr>
        <w:tc>
          <w:tcPr>
            <w:tcW w:w="1668" w:type="dxa"/>
            <w:vMerge/>
            <w:vAlign w:val="center"/>
          </w:tcPr>
          <w:p w:rsidR="00FE4995" w:rsidRPr="007A5275" w:rsidRDefault="00FE4995" w:rsidP="007A5275">
            <w:pPr>
              <w:snapToGrid w:val="0"/>
              <w:rPr>
                <w:rFonts w:ascii="宋体" w:hAnsi="宋体"/>
                <w:color w:val="000000"/>
                <w:sz w:val="24"/>
              </w:rPr>
            </w:pPr>
          </w:p>
        </w:tc>
        <w:tc>
          <w:tcPr>
            <w:tcW w:w="2551" w:type="dxa"/>
            <w:vMerge/>
            <w:vAlign w:val="center"/>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合同款支付不符合规定</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《财政部住房</w:t>
            </w:r>
            <w:r w:rsidRPr="007A5275">
              <w:rPr>
                <w:rFonts w:ascii="宋体" w:hAnsi="宋体"/>
                <w:color w:val="000000"/>
                <w:sz w:val="24"/>
              </w:rPr>
              <w:t>和城乡建设部关于完善建设工程价款结算有关办法</w:t>
            </w:r>
            <w:r w:rsidRPr="007A5275">
              <w:rPr>
                <w:rFonts w:ascii="宋体" w:hAnsi="宋体" w:hint="eastAsia"/>
                <w:color w:val="000000"/>
                <w:sz w:val="24"/>
              </w:rPr>
              <w:t>》</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699"/>
        </w:trPr>
        <w:tc>
          <w:tcPr>
            <w:tcW w:w="1668" w:type="dxa"/>
            <w:vMerge/>
            <w:vAlign w:val="center"/>
          </w:tcPr>
          <w:p w:rsidR="00FE4995" w:rsidRPr="007A5275" w:rsidRDefault="00FE4995" w:rsidP="007A5275">
            <w:pPr>
              <w:snapToGrid w:val="0"/>
              <w:rPr>
                <w:rFonts w:ascii="宋体" w:hAnsi="宋体"/>
                <w:color w:val="000000"/>
                <w:sz w:val="24"/>
              </w:rPr>
            </w:pPr>
          </w:p>
        </w:tc>
        <w:tc>
          <w:tcPr>
            <w:tcW w:w="2551" w:type="dxa"/>
            <w:vMerge w:val="restart"/>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溧阳市图书馆改造提升项目</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未使用示范文本</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851"/>
        </w:trPr>
        <w:tc>
          <w:tcPr>
            <w:tcW w:w="1668" w:type="dxa"/>
            <w:vMerge/>
            <w:vAlign w:val="center"/>
          </w:tcPr>
          <w:p w:rsidR="00FE4995" w:rsidRPr="007A5275" w:rsidRDefault="00FE4995" w:rsidP="007A5275">
            <w:pPr>
              <w:snapToGrid w:val="0"/>
              <w:rPr>
                <w:rFonts w:ascii="宋体" w:hAnsi="宋体"/>
                <w:color w:val="000000"/>
                <w:sz w:val="24"/>
              </w:rPr>
            </w:pPr>
          </w:p>
        </w:tc>
        <w:tc>
          <w:tcPr>
            <w:tcW w:w="2551" w:type="dxa"/>
            <w:vMerge/>
            <w:vAlign w:val="center"/>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合同中未明确项目组组成人员</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c>
          <w:tcPr>
            <w:tcW w:w="1668" w:type="dxa"/>
            <w:vMerge/>
            <w:vAlign w:val="center"/>
          </w:tcPr>
          <w:p w:rsidR="00FE4995" w:rsidRPr="007A5275" w:rsidRDefault="00FE4995" w:rsidP="007A5275">
            <w:pPr>
              <w:snapToGrid w:val="0"/>
              <w:rPr>
                <w:rFonts w:ascii="宋体" w:hAnsi="宋体"/>
                <w:color w:val="000000"/>
                <w:sz w:val="24"/>
              </w:rPr>
            </w:pPr>
          </w:p>
        </w:tc>
        <w:tc>
          <w:tcPr>
            <w:tcW w:w="2551" w:type="dxa"/>
            <w:vMerge/>
            <w:vAlign w:val="center"/>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招标控制价编制签章不规范</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扣分小计：1.</w:t>
            </w:r>
            <w:r>
              <w:rPr>
                <w:rFonts w:ascii="宋体" w:hAnsi="宋体" w:hint="eastAsia"/>
                <w:color w:val="000000"/>
                <w:sz w:val="24"/>
              </w:rPr>
              <w:t>2</w:t>
            </w:r>
          </w:p>
        </w:tc>
      </w:tr>
      <w:tr w:rsidR="00FE4995" w:rsidRPr="007A5275" w:rsidTr="007A5275">
        <w:trPr>
          <w:trHeight w:val="1191"/>
        </w:trPr>
        <w:tc>
          <w:tcPr>
            <w:tcW w:w="1668" w:type="dxa"/>
            <w:vMerge w:val="restart"/>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江苏大成恒</w:t>
            </w:r>
            <w:proofErr w:type="gramStart"/>
            <w:r w:rsidRPr="007A5275">
              <w:rPr>
                <w:rFonts w:ascii="宋体" w:hAnsi="宋体" w:hint="eastAsia"/>
                <w:color w:val="000000"/>
                <w:sz w:val="24"/>
              </w:rPr>
              <w:t>睿</w:t>
            </w:r>
            <w:proofErr w:type="gramEnd"/>
            <w:r w:rsidRPr="007A5275">
              <w:rPr>
                <w:rFonts w:ascii="宋体" w:hAnsi="宋体" w:hint="eastAsia"/>
                <w:color w:val="000000"/>
                <w:sz w:val="24"/>
              </w:rPr>
              <w:t>土地房地产资产评估咨询有限公司</w:t>
            </w:r>
          </w:p>
        </w:tc>
        <w:tc>
          <w:tcPr>
            <w:tcW w:w="2551" w:type="dxa"/>
            <w:vMerge w:val="restart"/>
            <w:vAlign w:val="center"/>
          </w:tcPr>
          <w:p w:rsidR="00FE4995" w:rsidRPr="007A5275" w:rsidRDefault="00FE4995" w:rsidP="007A5275">
            <w:pPr>
              <w:snapToGrid w:val="0"/>
              <w:jc w:val="left"/>
              <w:rPr>
                <w:rFonts w:ascii="宋体" w:hAnsi="宋体"/>
                <w:color w:val="000000"/>
                <w:sz w:val="24"/>
              </w:rPr>
            </w:pPr>
            <w:r w:rsidRPr="007A5275">
              <w:rPr>
                <w:rFonts w:ascii="宋体" w:hAnsi="宋体" w:hint="eastAsia"/>
                <w:color w:val="000000"/>
                <w:sz w:val="24"/>
              </w:rPr>
              <w:t>2022年度溧阳市农村生活污水综合整治工程设计、采购、施工、运营一体化（EPC+O）项目</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注册人员未提供注册证号</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1130"/>
        </w:trPr>
        <w:tc>
          <w:tcPr>
            <w:tcW w:w="1668" w:type="dxa"/>
            <w:vMerge/>
          </w:tcPr>
          <w:p w:rsidR="00FE4995" w:rsidRPr="007A5275" w:rsidRDefault="00FE4995" w:rsidP="007A5275">
            <w:pPr>
              <w:snapToGrid w:val="0"/>
              <w:rPr>
                <w:rFonts w:ascii="宋体" w:hAnsi="宋体"/>
                <w:color w:val="000000"/>
                <w:sz w:val="24"/>
              </w:rPr>
            </w:pPr>
          </w:p>
        </w:tc>
        <w:tc>
          <w:tcPr>
            <w:tcW w:w="2551" w:type="dxa"/>
            <w:vMerge/>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运营合同</w:t>
            </w:r>
            <w:proofErr w:type="gramStart"/>
            <w:r w:rsidRPr="007A5275">
              <w:rPr>
                <w:rFonts w:ascii="宋体" w:hAnsi="宋体" w:hint="eastAsia"/>
                <w:color w:val="000000"/>
                <w:sz w:val="24"/>
              </w:rPr>
              <w:t>缺签订</w:t>
            </w:r>
            <w:proofErr w:type="gramEnd"/>
            <w:r w:rsidRPr="007A5275">
              <w:rPr>
                <w:rFonts w:ascii="宋体" w:hAnsi="宋体" w:hint="eastAsia"/>
                <w:color w:val="000000"/>
                <w:sz w:val="24"/>
              </w:rPr>
              <w:t>日期</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976"/>
        </w:trPr>
        <w:tc>
          <w:tcPr>
            <w:tcW w:w="1668" w:type="dxa"/>
            <w:vMerge/>
          </w:tcPr>
          <w:p w:rsidR="00FE4995" w:rsidRPr="007A5275" w:rsidRDefault="00FE4995" w:rsidP="007A5275">
            <w:pPr>
              <w:snapToGrid w:val="0"/>
              <w:rPr>
                <w:rFonts w:ascii="宋体" w:hAnsi="宋体"/>
                <w:color w:val="000000"/>
                <w:sz w:val="24"/>
              </w:rPr>
            </w:pPr>
          </w:p>
        </w:tc>
        <w:tc>
          <w:tcPr>
            <w:tcW w:w="2551"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溧阳市</w:t>
            </w:r>
            <w:proofErr w:type="gramStart"/>
            <w:r w:rsidRPr="007A5275">
              <w:rPr>
                <w:rFonts w:ascii="宋体" w:hAnsi="宋体" w:hint="eastAsia"/>
                <w:color w:val="000000"/>
                <w:sz w:val="24"/>
              </w:rPr>
              <w:t>创智园南区</w:t>
            </w:r>
            <w:proofErr w:type="gramEnd"/>
            <w:r w:rsidRPr="007A5275">
              <w:rPr>
                <w:rFonts w:ascii="宋体" w:hAnsi="宋体" w:hint="eastAsia"/>
                <w:color w:val="000000"/>
                <w:sz w:val="24"/>
              </w:rPr>
              <w:t>标准厂房工程监理</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项目组长注册资格未填</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扣分小计：0.6</w:t>
            </w:r>
          </w:p>
        </w:tc>
      </w:tr>
      <w:tr w:rsidR="00FE4995" w:rsidRPr="007A5275" w:rsidTr="007A5275">
        <w:trPr>
          <w:trHeight w:val="1124"/>
        </w:trPr>
        <w:tc>
          <w:tcPr>
            <w:tcW w:w="1668" w:type="dxa"/>
            <w:vMerge w:val="restart"/>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lastRenderedPageBreak/>
              <w:t>江苏三省管理咨询有限公司</w:t>
            </w:r>
          </w:p>
        </w:tc>
        <w:tc>
          <w:tcPr>
            <w:tcW w:w="2551"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东方广场新建工程施工总承包</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清单编制人不是项目组成员</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411"/>
        </w:trPr>
        <w:tc>
          <w:tcPr>
            <w:tcW w:w="1668" w:type="dxa"/>
            <w:vMerge/>
            <w:vAlign w:val="center"/>
          </w:tcPr>
          <w:p w:rsidR="00FE4995" w:rsidRPr="007A5275" w:rsidRDefault="00FE4995" w:rsidP="007A5275">
            <w:pPr>
              <w:snapToGrid w:val="0"/>
              <w:rPr>
                <w:rFonts w:ascii="宋体" w:hAnsi="宋体"/>
                <w:color w:val="000000"/>
                <w:sz w:val="24"/>
              </w:rPr>
            </w:pPr>
          </w:p>
        </w:tc>
        <w:tc>
          <w:tcPr>
            <w:tcW w:w="2551" w:type="dxa"/>
            <w:vMerge w:val="restart"/>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东方广场新建工程设计</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未抽取经济评委</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839"/>
        </w:trPr>
        <w:tc>
          <w:tcPr>
            <w:tcW w:w="1668" w:type="dxa"/>
            <w:vMerge/>
          </w:tcPr>
          <w:p w:rsidR="00FE4995" w:rsidRPr="007A5275" w:rsidRDefault="00FE4995" w:rsidP="007A5275">
            <w:pPr>
              <w:snapToGrid w:val="0"/>
              <w:rPr>
                <w:rFonts w:ascii="宋体" w:hAnsi="宋体"/>
                <w:color w:val="000000"/>
                <w:sz w:val="24"/>
              </w:rPr>
            </w:pPr>
          </w:p>
        </w:tc>
        <w:tc>
          <w:tcPr>
            <w:tcW w:w="2551" w:type="dxa"/>
            <w:vMerge/>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书面情况报告不完整</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701"/>
        </w:trPr>
        <w:tc>
          <w:tcPr>
            <w:tcW w:w="1668" w:type="dxa"/>
            <w:vMerge/>
          </w:tcPr>
          <w:p w:rsidR="00FE4995" w:rsidRPr="007A5275" w:rsidRDefault="00FE4995" w:rsidP="007A5275">
            <w:pPr>
              <w:snapToGrid w:val="0"/>
              <w:rPr>
                <w:rFonts w:ascii="宋体" w:hAnsi="宋体"/>
                <w:color w:val="000000"/>
                <w:sz w:val="24"/>
              </w:rPr>
            </w:pPr>
          </w:p>
        </w:tc>
        <w:tc>
          <w:tcPr>
            <w:tcW w:w="2551" w:type="dxa"/>
            <w:vMerge/>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档案资料不完整</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扣分小计：0.8</w:t>
            </w:r>
          </w:p>
        </w:tc>
      </w:tr>
      <w:tr w:rsidR="00FE4995" w:rsidRPr="007A5275" w:rsidTr="007A5275">
        <w:trPr>
          <w:trHeight w:val="266"/>
        </w:trPr>
        <w:tc>
          <w:tcPr>
            <w:tcW w:w="1668" w:type="dxa"/>
            <w:vMerge w:val="restart"/>
            <w:vAlign w:val="center"/>
          </w:tcPr>
          <w:p w:rsidR="00FE4995" w:rsidRPr="007A5275" w:rsidRDefault="00FE4995" w:rsidP="007A5275">
            <w:pPr>
              <w:snapToGrid w:val="0"/>
              <w:rPr>
                <w:rFonts w:ascii="宋体" w:hAnsi="宋体"/>
                <w:color w:val="000000"/>
                <w:sz w:val="24"/>
              </w:rPr>
            </w:pPr>
            <w:proofErr w:type="gramStart"/>
            <w:r w:rsidRPr="007A5275">
              <w:rPr>
                <w:rFonts w:ascii="宋体" w:hAnsi="宋体" w:hint="eastAsia"/>
                <w:color w:val="000000"/>
                <w:sz w:val="24"/>
              </w:rPr>
              <w:t>常州公诚建设</w:t>
            </w:r>
            <w:proofErr w:type="gramEnd"/>
            <w:r w:rsidRPr="007A5275">
              <w:rPr>
                <w:rFonts w:ascii="宋体" w:hAnsi="宋体" w:hint="eastAsia"/>
                <w:color w:val="000000"/>
                <w:sz w:val="24"/>
              </w:rPr>
              <w:t>咨询有限公司</w:t>
            </w:r>
          </w:p>
        </w:tc>
        <w:tc>
          <w:tcPr>
            <w:tcW w:w="2551"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崔北幼儿园新建项目装饰装修分包工程</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无</w:t>
            </w:r>
          </w:p>
        </w:tc>
        <w:tc>
          <w:tcPr>
            <w:tcW w:w="673" w:type="dxa"/>
            <w:vAlign w:val="center"/>
          </w:tcPr>
          <w:p w:rsidR="00FE4995" w:rsidRPr="007A5275" w:rsidRDefault="00FE4995" w:rsidP="007A5275">
            <w:pPr>
              <w:snapToGrid w:val="0"/>
              <w:jc w:val="center"/>
              <w:rPr>
                <w:rFonts w:ascii="宋体" w:hAnsi="宋体"/>
                <w:color w:val="000000"/>
                <w:sz w:val="24"/>
              </w:rPr>
            </w:pPr>
          </w:p>
        </w:tc>
        <w:tc>
          <w:tcPr>
            <w:tcW w:w="3438" w:type="dxa"/>
            <w:vAlign w:val="center"/>
          </w:tcPr>
          <w:p w:rsidR="00FE4995" w:rsidRPr="007A5275" w:rsidRDefault="00FE4995" w:rsidP="007A5275">
            <w:pPr>
              <w:snapToGrid w:val="0"/>
              <w:rPr>
                <w:rFonts w:ascii="宋体" w:hAnsi="宋体"/>
                <w:color w:val="000000"/>
                <w:sz w:val="24"/>
              </w:rPr>
            </w:pP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c>
          <w:tcPr>
            <w:tcW w:w="1668" w:type="dxa"/>
            <w:vMerge/>
            <w:vAlign w:val="center"/>
          </w:tcPr>
          <w:p w:rsidR="00FE4995" w:rsidRPr="007A5275" w:rsidRDefault="00FE4995" w:rsidP="007A5275">
            <w:pPr>
              <w:snapToGrid w:val="0"/>
              <w:rPr>
                <w:rFonts w:ascii="宋体" w:hAnsi="宋体"/>
                <w:color w:val="000000"/>
                <w:sz w:val="24"/>
              </w:rPr>
            </w:pPr>
          </w:p>
        </w:tc>
        <w:tc>
          <w:tcPr>
            <w:tcW w:w="2551"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崔北幼儿园新建项目施工总承包</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档案资料不完整</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扣分小计：0.2</w:t>
            </w:r>
          </w:p>
        </w:tc>
      </w:tr>
      <w:tr w:rsidR="00FE4995" w:rsidRPr="007A5275" w:rsidTr="007A5275">
        <w:trPr>
          <w:trHeight w:val="1505"/>
        </w:trPr>
        <w:tc>
          <w:tcPr>
            <w:tcW w:w="1668" w:type="dxa"/>
            <w:vMerge w:val="restart"/>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江苏建达全过程工程咨询有限公司</w:t>
            </w:r>
          </w:p>
        </w:tc>
        <w:tc>
          <w:tcPr>
            <w:tcW w:w="2551"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常州市江边五期及污水资源化利用工程-厂区污水处理工程</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档案未及时归档</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990"/>
        </w:trPr>
        <w:tc>
          <w:tcPr>
            <w:tcW w:w="1668" w:type="dxa"/>
            <w:vMerge/>
            <w:vAlign w:val="center"/>
          </w:tcPr>
          <w:p w:rsidR="00FE4995" w:rsidRPr="007A5275" w:rsidRDefault="00FE4995" w:rsidP="007A5275">
            <w:pPr>
              <w:snapToGrid w:val="0"/>
              <w:rPr>
                <w:rFonts w:ascii="宋体" w:hAnsi="宋体"/>
                <w:color w:val="000000"/>
                <w:sz w:val="24"/>
              </w:rPr>
            </w:pPr>
          </w:p>
        </w:tc>
        <w:tc>
          <w:tcPr>
            <w:tcW w:w="2551" w:type="dxa"/>
            <w:vMerge w:val="restart"/>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2023年邹区镇农村生活污水治理工程勘察、设计</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代理事项及承办人安排未填</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570"/>
        </w:trPr>
        <w:tc>
          <w:tcPr>
            <w:tcW w:w="1668" w:type="dxa"/>
            <w:vMerge/>
            <w:vAlign w:val="center"/>
          </w:tcPr>
          <w:p w:rsidR="00FE4995" w:rsidRPr="007A5275" w:rsidRDefault="00FE4995" w:rsidP="007A5275">
            <w:pPr>
              <w:snapToGrid w:val="0"/>
              <w:rPr>
                <w:rFonts w:ascii="宋体" w:hAnsi="宋体"/>
                <w:color w:val="000000"/>
                <w:sz w:val="24"/>
              </w:rPr>
            </w:pPr>
          </w:p>
        </w:tc>
        <w:tc>
          <w:tcPr>
            <w:tcW w:w="2551" w:type="dxa"/>
            <w:vMerge/>
            <w:vAlign w:val="center"/>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招标代理委托合同没有签订日期</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829"/>
        </w:trPr>
        <w:tc>
          <w:tcPr>
            <w:tcW w:w="1668" w:type="dxa"/>
            <w:vMerge/>
            <w:vAlign w:val="center"/>
          </w:tcPr>
          <w:p w:rsidR="00FE4995" w:rsidRPr="007A5275" w:rsidRDefault="00FE4995" w:rsidP="007A5275">
            <w:pPr>
              <w:snapToGrid w:val="0"/>
              <w:rPr>
                <w:rFonts w:ascii="宋体" w:hAnsi="宋体"/>
                <w:color w:val="000000"/>
                <w:sz w:val="24"/>
              </w:rPr>
            </w:pPr>
          </w:p>
        </w:tc>
        <w:tc>
          <w:tcPr>
            <w:tcW w:w="2551" w:type="dxa"/>
            <w:vMerge/>
            <w:vAlign w:val="center"/>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档案资料未及时归档</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扣分小计：0.8</w:t>
            </w:r>
          </w:p>
        </w:tc>
      </w:tr>
      <w:tr w:rsidR="00FE4995" w:rsidRPr="007A5275" w:rsidTr="007A5275">
        <w:trPr>
          <w:trHeight w:val="848"/>
        </w:trPr>
        <w:tc>
          <w:tcPr>
            <w:tcW w:w="1668" w:type="dxa"/>
            <w:vMerge w:val="restart"/>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lastRenderedPageBreak/>
              <w:t>江苏国</w:t>
            </w:r>
            <w:proofErr w:type="gramStart"/>
            <w:r w:rsidRPr="007A5275">
              <w:rPr>
                <w:rFonts w:ascii="宋体" w:hAnsi="宋体" w:hint="eastAsia"/>
                <w:color w:val="000000"/>
                <w:sz w:val="24"/>
              </w:rPr>
              <w:t>瑞工程</w:t>
            </w:r>
            <w:proofErr w:type="gramEnd"/>
            <w:r w:rsidRPr="007A5275">
              <w:rPr>
                <w:rFonts w:ascii="宋体" w:hAnsi="宋体" w:hint="eastAsia"/>
                <w:color w:val="000000"/>
                <w:sz w:val="24"/>
              </w:rPr>
              <w:t>造价咨询有限公司</w:t>
            </w:r>
          </w:p>
        </w:tc>
        <w:tc>
          <w:tcPr>
            <w:tcW w:w="2551" w:type="dxa"/>
            <w:vMerge w:val="restart"/>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戚</w:t>
            </w:r>
            <w:proofErr w:type="gramStart"/>
            <w:r w:rsidRPr="007A5275">
              <w:rPr>
                <w:rFonts w:ascii="宋体" w:hAnsi="宋体" w:hint="eastAsia"/>
                <w:color w:val="000000"/>
                <w:sz w:val="24"/>
              </w:rPr>
              <w:t>墅</w:t>
            </w:r>
            <w:proofErr w:type="gramEnd"/>
            <w:r w:rsidRPr="007A5275">
              <w:rPr>
                <w:rFonts w:ascii="宋体" w:hAnsi="宋体" w:hint="eastAsia"/>
                <w:color w:val="000000"/>
                <w:sz w:val="24"/>
              </w:rPr>
              <w:t>堰街道市政综合管网提升改造工程-延陵东路（工农桥-S232）市政综合管网提升改造工程</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招标文件编制人与合同不一致</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1069"/>
        </w:trPr>
        <w:tc>
          <w:tcPr>
            <w:tcW w:w="1668" w:type="dxa"/>
            <w:vMerge/>
          </w:tcPr>
          <w:p w:rsidR="00FE4995" w:rsidRPr="007A5275" w:rsidRDefault="00FE4995" w:rsidP="007A5275">
            <w:pPr>
              <w:snapToGrid w:val="0"/>
              <w:rPr>
                <w:rFonts w:ascii="宋体" w:hAnsi="宋体"/>
                <w:color w:val="000000"/>
                <w:sz w:val="24"/>
              </w:rPr>
            </w:pPr>
          </w:p>
        </w:tc>
        <w:tc>
          <w:tcPr>
            <w:tcW w:w="2551" w:type="dxa"/>
            <w:vMerge/>
            <w:vAlign w:val="center"/>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中标合同签订日期有缺失</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1833"/>
        </w:trPr>
        <w:tc>
          <w:tcPr>
            <w:tcW w:w="1668" w:type="dxa"/>
            <w:vMerge/>
          </w:tcPr>
          <w:p w:rsidR="00FE4995" w:rsidRPr="007A5275" w:rsidRDefault="00FE4995" w:rsidP="007A5275">
            <w:pPr>
              <w:snapToGrid w:val="0"/>
              <w:rPr>
                <w:rFonts w:ascii="宋体" w:hAnsi="宋体"/>
                <w:color w:val="000000"/>
                <w:sz w:val="24"/>
              </w:rPr>
            </w:pPr>
          </w:p>
        </w:tc>
        <w:tc>
          <w:tcPr>
            <w:tcW w:w="2551"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常州经济开发区城镇老旧小区改造三期-工房北区片区西片整治提升工程市政工程施工总承包</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无</w:t>
            </w:r>
          </w:p>
        </w:tc>
        <w:tc>
          <w:tcPr>
            <w:tcW w:w="673" w:type="dxa"/>
            <w:vAlign w:val="center"/>
          </w:tcPr>
          <w:p w:rsidR="00FE4995" w:rsidRPr="007A5275" w:rsidRDefault="00FE4995" w:rsidP="007A5275">
            <w:pPr>
              <w:snapToGrid w:val="0"/>
              <w:jc w:val="center"/>
              <w:rPr>
                <w:rFonts w:ascii="宋体" w:hAnsi="宋体"/>
                <w:color w:val="000000"/>
                <w:sz w:val="24"/>
              </w:rPr>
            </w:pPr>
          </w:p>
        </w:tc>
        <w:tc>
          <w:tcPr>
            <w:tcW w:w="3438" w:type="dxa"/>
            <w:vAlign w:val="center"/>
          </w:tcPr>
          <w:p w:rsidR="00FE4995" w:rsidRPr="007A5275" w:rsidRDefault="00FE4995" w:rsidP="007A5275">
            <w:pPr>
              <w:snapToGrid w:val="0"/>
              <w:rPr>
                <w:rFonts w:ascii="宋体" w:hAnsi="宋体"/>
                <w:color w:val="000000"/>
                <w:sz w:val="24"/>
              </w:rPr>
            </w:pPr>
          </w:p>
        </w:tc>
        <w:tc>
          <w:tcPr>
            <w:tcW w:w="1134"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扣分小计：0.4</w:t>
            </w:r>
          </w:p>
        </w:tc>
      </w:tr>
      <w:tr w:rsidR="00FE4995" w:rsidRPr="007A5275" w:rsidTr="007A5275">
        <w:trPr>
          <w:trHeight w:val="1453"/>
        </w:trPr>
        <w:tc>
          <w:tcPr>
            <w:tcW w:w="1668" w:type="dxa"/>
            <w:vMerge w:val="restart"/>
            <w:vAlign w:val="center"/>
          </w:tcPr>
          <w:p w:rsidR="00FE4995" w:rsidRPr="007A5275" w:rsidRDefault="00FE4995" w:rsidP="007A5275">
            <w:pPr>
              <w:widowControl/>
              <w:shd w:val="clear" w:color="auto" w:fill="FFFFFF"/>
              <w:snapToGrid w:val="0"/>
              <w:outlineLvl w:val="1"/>
              <w:rPr>
                <w:rFonts w:ascii="宋体" w:hAnsi="宋体"/>
                <w:color w:val="000000"/>
                <w:sz w:val="24"/>
              </w:rPr>
            </w:pPr>
            <w:proofErr w:type="gramStart"/>
            <w:r w:rsidRPr="007A5275">
              <w:rPr>
                <w:rFonts w:ascii="宋体" w:hAnsi="宋体" w:cs="宋体" w:hint="eastAsia"/>
                <w:bCs/>
                <w:color w:val="000000"/>
                <w:kern w:val="0"/>
                <w:sz w:val="24"/>
              </w:rPr>
              <w:t>常州嘉威建设项目</w:t>
            </w:r>
            <w:proofErr w:type="gramEnd"/>
            <w:r w:rsidRPr="007A5275">
              <w:rPr>
                <w:rFonts w:ascii="宋体" w:hAnsi="宋体" w:cs="宋体" w:hint="eastAsia"/>
                <w:bCs/>
                <w:color w:val="000000"/>
                <w:kern w:val="0"/>
                <w:sz w:val="24"/>
              </w:rPr>
              <w:t>管理有限公司</w:t>
            </w:r>
          </w:p>
        </w:tc>
        <w:tc>
          <w:tcPr>
            <w:tcW w:w="2551"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东南液晶地块规划道路（</w:t>
            </w:r>
            <w:proofErr w:type="gramStart"/>
            <w:r w:rsidRPr="007A5275">
              <w:rPr>
                <w:rFonts w:ascii="宋体" w:hAnsi="宋体" w:hint="eastAsia"/>
                <w:color w:val="000000"/>
                <w:sz w:val="24"/>
              </w:rPr>
              <w:t>凤栖路</w:t>
            </w:r>
            <w:proofErr w:type="gramEnd"/>
            <w:r w:rsidRPr="007A5275">
              <w:rPr>
                <w:rFonts w:ascii="宋体" w:hAnsi="宋体" w:hint="eastAsia"/>
                <w:color w:val="000000"/>
                <w:sz w:val="24"/>
              </w:rPr>
              <w:t>-凤翔路）道路工程项目市政总承包</w:t>
            </w: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无</w:t>
            </w:r>
          </w:p>
        </w:tc>
        <w:tc>
          <w:tcPr>
            <w:tcW w:w="673" w:type="dxa"/>
            <w:vAlign w:val="center"/>
          </w:tcPr>
          <w:p w:rsidR="00FE4995" w:rsidRPr="007A5275" w:rsidRDefault="00FE4995" w:rsidP="007A5275">
            <w:pPr>
              <w:snapToGrid w:val="0"/>
              <w:jc w:val="center"/>
              <w:rPr>
                <w:rFonts w:ascii="宋体" w:hAnsi="宋体"/>
                <w:color w:val="000000"/>
                <w:sz w:val="24"/>
              </w:rPr>
            </w:pPr>
          </w:p>
        </w:tc>
        <w:tc>
          <w:tcPr>
            <w:tcW w:w="3438" w:type="dxa"/>
            <w:vAlign w:val="center"/>
          </w:tcPr>
          <w:p w:rsidR="00FE4995" w:rsidRPr="007A5275" w:rsidRDefault="00FE4995" w:rsidP="007A5275">
            <w:pPr>
              <w:snapToGrid w:val="0"/>
              <w:rPr>
                <w:rFonts w:ascii="宋体" w:hAnsi="宋体"/>
                <w:color w:val="000000"/>
                <w:sz w:val="24"/>
              </w:rPr>
            </w:pP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839"/>
        </w:trPr>
        <w:tc>
          <w:tcPr>
            <w:tcW w:w="1668" w:type="dxa"/>
            <w:vMerge/>
          </w:tcPr>
          <w:p w:rsidR="00FE4995" w:rsidRPr="007A5275" w:rsidRDefault="00FE4995" w:rsidP="007A5275">
            <w:pPr>
              <w:snapToGrid w:val="0"/>
              <w:rPr>
                <w:rFonts w:ascii="宋体" w:hAnsi="宋体"/>
                <w:color w:val="000000"/>
                <w:sz w:val="24"/>
              </w:rPr>
            </w:pPr>
          </w:p>
        </w:tc>
        <w:tc>
          <w:tcPr>
            <w:tcW w:w="2551" w:type="dxa"/>
            <w:vMerge w:val="restart"/>
            <w:vAlign w:val="center"/>
          </w:tcPr>
          <w:p w:rsidR="00FE4995" w:rsidRPr="007A5275" w:rsidRDefault="00FE4995" w:rsidP="007A5275">
            <w:pPr>
              <w:widowControl/>
              <w:shd w:val="clear" w:color="auto" w:fill="FFFFFF"/>
              <w:snapToGrid w:val="0"/>
              <w:outlineLvl w:val="1"/>
              <w:rPr>
                <w:rFonts w:ascii="宋体" w:hAnsi="宋体" w:cs="宋体"/>
                <w:bCs/>
                <w:color w:val="000000"/>
                <w:kern w:val="0"/>
                <w:sz w:val="24"/>
              </w:rPr>
            </w:pPr>
            <w:proofErr w:type="gramStart"/>
            <w:r w:rsidRPr="007A5275">
              <w:rPr>
                <w:rFonts w:ascii="宋体" w:hAnsi="宋体" w:cs="宋体" w:hint="eastAsia"/>
                <w:bCs/>
                <w:color w:val="000000"/>
                <w:kern w:val="0"/>
                <w:sz w:val="24"/>
              </w:rPr>
              <w:t>常州氢湾国际</w:t>
            </w:r>
            <w:proofErr w:type="gramEnd"/>
            <w:r w:rsidRPr="007A5275">
              <w:rPr>
                <w:rFonts w:ascii="宋体" w:hAnsi="宋体" w:cs="宋体" w:hint="eastAsia"/>
                <w:bCs/>
                <w:color w:val="000000"/>
                <w:kern w:val="0"/>
                <w:sz w:val="24"/>
              </w:rPr>
              <w:t>创新社区项目施工总承包</w:t>
            </w:r>
          </w:p>
        </w:tc>
        <w:tc>
          <w:tcPr>
            <w:tcW w:w="4068" w:type="dxa"/>
            <w:vAlign w:val="center"/>
          </w:tcPr>
          <w:p w:rsidR="00FE4995" w:rsidRPr="007A5275" w:rsidRDefault="00FE4995" w:rsidP="007A5275">
            <w:pPr>
              <w:snapToGrid w:val="0"/>
              <w:rPr>
                <w:rFonts w:ascii="宋体" w:hAnsi="宋体"/>
                <w:color w:val="000000"/>
                <w:sz w:val="24"/>
              </w:rPr>
            </w:pPr>
            <w:proofErr w:type="gramStart"/>
            <w:r w:rsidRPr="007A5275">
              <w:rPr>
                <w:rFonts w:ascii="宋体" w:hAnsi="宋体" w:hint="eastAsia"/>
                <w:color w:val="000000"/>
                <w:sz w:val="24"/>
              </w:rPr>
              <w:t>代理组分工</w:t>
            </w:r>
            <w:proofErr w:type="gramEnd"/>
            <w:r w:rsidRPr="007A5275">
              <w:rPr>
                <w:rFonts w:ascii="宋体" w:hAnsi="宋体" w:hint="eastAsia"/>
                <w:color w:val="000000"/>
                <w:sz w:val="24"/>
              </w:rPr>
              <w:t>不明确</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1133"/>
        </w:trPr>
        <w:tc>
          <w:tcPr>
            <w:tcW w:w="1668" w:type="dxa"/>
            <w:vMerge/>
          </w:tcPr>
          <w:p w:rsidR="00FE4995" w:rsidRPr="007A5275" w:rsidRDefault="00FE4995" w:rsidP="007A5275">
            <w:pPr>
              <w:snapToGrid w:val="0"/>
              <w:rPr>
                <w:rFonts w:ascii="宋体" w:hAnsi="宋体"/>
                <w:color w:val="000000"/>
                <w:sz w:val="24"/>
              </w:rPr>
            </w:pPr>
          </w:p>
        </w:tc>
        <w:tc>
          <w:tcPr>
            <w:tcW w:w="2551" w:type="dxa"/>
            <w:vMerge/>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招标文件编制人未签字</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《江苏省</w:t>
            </w:r>
            <w:r w:rsidRPr="007A5275">
              <w:rPr>
                <w:rFonts w:ascii="宋体" w:hAnsi="宋体"/>
                <w:color w:val="000000"/>
                <w:sz w:val="24"/>
              </w:rPr>
              <w:t>工程招标代理机构动态考</w:t>
            </w:r>
            <w:r w:rsidRPr="007A5275">
              <w:rPr>
                <w:rFonts w:ascii="宋体" w:hAnsi="宋体" w:hint="eastAsia"/>
                <w:color w:val="000000"/>
                <w:sz w:val="24"/>
              </w:rPr>
              <w:t>评</w:t>
            </w:r>
            <w:r w:rsidRPr="007A5275">
              <w:rPr>
                <w:rFonts w:ascii="宋体" w:hAnsi="宋体"/>
                <w:color w:val="000000"/>
                <w:sz w:val="24"/>
              </w:rPr>
              <w:t>管理办法</w:t>
            </w:r>
            <w:r w:rsidRPr="007A5275">
              <w:rPr>
                <w:rFonts w:ascii="宋体" w:hAnsi="宋体" w:hint="eastAsia"/>
                <w:color w:val="000000"/>
                <w:sz w:val="24"/>
              </w:rPr>
              <w:t>》附件2</w:t>
            </w:r>
          </w:p>
        </w:tc>
        <w:tc>
          <w:tcPr>
            <w:tcW w:w="1134" w:type="dxa"/>
            <w:vAlign w:val="center"/>
          </w:tcPr>
          <w:p w:rsidR="00FE4995" w:rsidRPr="007A5275" w:rsidRDefault="00FE4995" w:rsidP="007A5275">
            <w:pPr>
              <w:snapToGrid w:val="0"/>
              <w:jc w:val="center"/>
              <w:rPr>
                <w:rFonts w:ascii="宋体" w:hAnsi="宋体"/>
                <w:color w:val="000000"/>
                <w:sz w:val="24"/>
              </w:rPr>
            </w:pPr>
          </w:p>
        </w:tc>
      </w:tr>
      <w:tr w:rsidR="00FE4995" w:rsidRPr="007A5275" w:rsidTr="007A5275">
        <w:trPr>
          <w:trHeight w:val="713"/>
        </w:trPr>
        <w:tc>
          <w:tcPr>
            <w:tcW w:w="1668" w:type="dxa"/>
            <w:vMerge/>
          </w:tcPr>
          <w:p w:rsidR="00FE4995" w:rsidRPr="007A5275" w:rsidRDefault="00FE4995" w:rsidP="007A5275">
            <w:pPr>
              <w:snapToGrid w:val="0"/>
              <w:rPr>
                <w:rFonts w:ascii="宋体" w:hAnsi="宋体"/>
                <w:color w:val="000000"/>
                <w:sz w:val="24"/>
              </w:rPr>
            </w:pPr>
          </w:p>
        </w:tc>
        <w:tc>
          <w:tcPr>
            <w:tcW w:w="2551" w:type="dxa"/>
            <w:vMerge/>
          </w:tcPr>
          <w:p w:rsidR="00FE4995" w:rsidRPr="007A5275" w:rsidRDefault="00FE4995" w:rsidP="007A5275">
            <w:pPr>
              <w:snapToGrid w:val="0"/>
              <w:rPr>
                <w:rFonts w:ascii="宋体" w:hAnsi="宋体"/>
                <w:color w:val="000000"/>
                <w:sz w:val="24"/>
              </w:rPr>
            </w:pPr>
          </w:p>
        </w:tc>
        <w:tc>
          <w:tcPr>
            <w:tcW w:w="406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合同款支付不符合规定</w:t>
            </w:r>
          </w:p>
        </w:tc>
        <w:tc>
          <w:tcPr>
            <w:tcW w:w="673"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0.2</w:t>
            </w:r>
          </w:p>
        </w:tc>
        <w:tc>
          <w:tcPr>
            <w:tcW w:w="3438" w:type="dxa"/>
            <w:vAlign w:val="center"/>
          </w:tcPr>
          <w:p w:rsidR="00FE4995" w:rsidRPr="007A5275" w:rsidRDefault="00FE4995" w:rsidP="007A5275">
            <w:pPr>
              <w:snapToGrid w:val="0"/>
              <w:rPr>
                <w:rFonts w:ascii="宋体" w:hAnsi="宋体"/>
                <w:color w:val="000000"/>
                <w:sz w:val="24"/>
              </w:rPr>
            </w:pPr>
            <w:r w:rsidRPr="007A5275">
              <w:rPr>
                <w:rFonts w:ascii="宋体" w:hAnsi="宋体" w:hint="eastAsia"/>
                <w:color w:val="000000"/>
                <w:sz w:val="24"/>
              </w:rPr>
              <w:t>《财政部住房</w:t>
            </w:r>
            <w:r w:rsidRPr="007A5275">
              <w:rPr>
                <w:rFonts w:ascii="宋体" w:hAnsi="宋体"/>
                <w:color w:val="000000"/>
                <w:sz w:val="24"/>
              </w:rPr>
              <w:t>和城乡建设部关于完善建设工程价款结算有关办法</w:t>
            </w:r>
            <w:r w:rsidRPr="007A5275">
              <w:rPr>
                <w:rFonts w:ascii="宋体" w:hAnsi="宋体" w:hint="eastAsia"/>
                <w:color w:val="000000"/>
                <w:sz w:val="24"/>
              </w:rPr>
              <w:t>》</w:t>
            </w:r>
          </w:p>
        </w:tc>
        <w:tc>
          <w:tcPr>
            <w:tcW w:w="1134" w:type="dxa"/>
            <w:vAlign w:val="center"/>
          </w:tcPr>
          <w:p w:rsidR="00FE4995" w:rsidRPr="007A5275" w:rsidRDefault="00FE4995" w:rsidP="007A5275">
            <w:pPr>
              <w:snapToGrid w:val="0"/>
              <w:jc w:val="center"/>
              <w:rPr>
                <w:rFonts w:ascii="宋体" w:hAnsi="宋体"/>
                <w:color w:val="000000"/>
                <w:sz w:val="24"/>
              </w:rPr>
            </w:pPr>
            <w:r w:rsidRPr="007A5275">
              <w:rPr>
                <w:rFonts w:ascii="宋体" w:hAnsi="宋体" w:hint="eastAsia"/>
                <w:color w:val="000000"/>
                <w:sz w:val="24"/>
              </w:rPr>
              <w:t>扣分小计：0.6</w:t>
            </w:r>
          </w:p>
        </w:tc>
      </w:tr>
    </w:tbl>
    <w:p w:rsidR="00D85D58" w:rsidRDefault="00D85D58">
      <w:bookmarkStart w:id="0" w:name="_GoBack"/>
      <w:bookmarkEnd w:id="0"/>
    </w:p>
    <w:sectPr w:rsidR="00D85D58" w:rsidSect="007A5275">
      <w:pgSz w:w="16838" w:h="11906" w:orient="landscape" w:code="9"/>
      <w:pgMar w:top="1531" w:right="1985" w:bottom="1531" w:left="1701" w:header="851" w:footer="992"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995"/>
    <w:rsid w:val="0000585B"/>
    <w:rsid w:val="00007658"/>
    <w:rsid w:val="00011E32"/>
    <w:rsid w:val="00053F50"/>
    <w:rsid w:val="00063636"/>
    <w:rsid w:val="000812CF"/>
    <w:rsid w:val="000A2624"/>
    <w:rsid w:val="000C6C50"/>
    <w:rsid w:val="000C6E3D"/>
    <w:rsid w:val="000D48AB"/>
    <w:rsid w:val="000D6E0E"/>
    <w:rsid w:val="000E597C"/>
    <w:rsid w:val="000F6E74"/>
    <w:rsid w:val="0010654F"/>
    <w:rsid w:val="00114026"/>
    <w:rsid w:val="00117DD1"/>
    <w:rsid w:val="001203C7"/>
    <w:rsid w:val="00124A0A"/>
    <w:rsid w:val="0012619B"/>
    <w:rsid w:val="0013074A"/>
    <w:rsid w:val="0014013B"/>
    <w:rsid w:val="001443ED"/>
    <w:rsid w:val="0016038F"/>
    <w:rsid w:val="00160545"/>
    <w:rsid w:val="001A3F77"/>
    <w:rsid w:val="001A5685"/>
    <w:rsid w:val="001D1E7A"/>
    <w:rsid w:val="001D236A"/>
    <w:rsid w:val="001E2EED"/>
    <w:rsid w:val="001F1DC3"/>
    <w:rsid w:val="001F54A7"/>
    <w:rsid w:val="002170E3"/>
    <w:rsid w:val="002243FA"/>
    <w:rsid w:val="00244D8A"/>
    <w:rsid w:val="00250A53"/>
    <w:rsid w:val="00253722"/>
    <w:rsid w:val="00254879"/>
    <w:rsid w:val="00267CBC"/>
    <w:rsid w:val="002802A0"/>
    <w:rsid w:val="002B71F7"/>
    <w:rsid w:val="002C2A19"/>
    <w:rsid w:val="002D30B2"/>
    <w:rsid w:val="0030370C"/>
    <w:rsid w:val="00322BF3"/>
    <w:rsid w:val="00323DAA"/>
    <w:rsid w:val="003415BB"/>
    <w:rsid w:val="00354DCA"/>
    <w:rsid w:val="00365AB9"/>
    <w:rsid w:val="00386535"/>
    <w:rsid w:val="00396346"/>
    <w:rsid w:val="00396E7B"/>
    <w:rsid w:val="003B1291"/>
    <w:rsid w:val="003B23F3"/>
    <w:rsid w:val="003C549F"/>
    <w:rsid w:val="003D0594"/>
    <w:rsid w:val="003D10E4"/>
    <w:rsid w:val="003E4650"/>
    <w:rsid w:val="003E66EB"/>
    <w:rsid w:val="00400445"/>
    <w:rsid w:val="00403CBB"/>
    <w:rsid w:val="00406399"/>
    <w:rsid w:val="00420BEB"/>
    <w:rsid w:val="00421899"/>
    <w:rsid w:val="0044313E"/>
    <w:rsid w:val="00445EA6"/>
    <w:rsid w:val="00450E6F"/>
    <w:rsid w:val="00453FB1"/>
    <w:rsid w:val="00475CBC"/>
    <w:rsid w:val="00483886"/>
    <w:rsid w:val="004A1DBC"/>
    <w:rsid w:val="004A726B"/>
    <w:rsid w:val="004B407B"/>
    <w:rsid w:val="00503A7F"/>
    <w:rsid w:val="00507F61"/>
    <w:rsid w:val="005355B9"/>
    <w:rsid w:val="00542F24"/>
    <w:rsid w:val="00553A15"/>
    <w:rsid w:val="00570DC5"/>
    <w:rsid w:val="005A5571"/>
    <w:rsid w:val="005B45EF"/>
    <w:rsid w:val="005C1C13"/>
    <w:rsid w:val="005C7220"/>
    <w:rsid w:val="005D7143"/>
    <w:rsid w:val="005E53C6"/>
    <w:rsid w:val="00617256"/>
    <w:rsid w:val="00620C1E"/>
    <w:rsid w:val="00624952"/>
    <w:rsid w:val="00626B1E"/>
    <w:rsid w:val="006344AD"/>
    <w:rsid w:val="00634F8F"/>
    <w:rsid w:val="00646CCA"/>
    <w:rsid w:val="0066343F"/>
    <w:rsid w:val="0066498F"/>
    <w:rsid w:val="00665C2C"/>
    <w:rsid w:val="00673CA5"/>
    <w:rsid w:val="00687323"/>
    <w:rsid w:val="006A4986"/>
    <w:rsid w:val="006D0E16"/>
    <w:rsid w:val="006E223B"/>
    <w:rsid w:val="0070168B"/>
    <w:rsid w:val="0070796C"/>
    <w:rsid w:val="007105C9"/>
    <w:rsid w:val="00722352"/>
    <w:rsid w:val="00734191"/>
    <w:rsid w:val="00734D02"/>
    <w:rsid w:val="007361BB"/>
    <w:rsid w:val="00740C6E"/>
    <w:rsid w:val="00741DB8"/>
    <w:rsid w:val="00746975"/>
    <w:rsid w:val="00791578"/>
    <w:rsid w:val="007957CE"/>
    <w:rsid w:val="007A1F0B"/>
    <w:rsid w:val="007A2AD8"/>
    <w:rsid w:val="007A2B20"/>
    <w:rsid w:val="007A7BD2"/>
    <w:rsid w:val="007C79A8"/>
    <w:rsid w:val="007D529A"/>
    <w:rsid w:val="007E219C"/>
    <w:rsid w:val="007F3AE2"/>
    <w:rsid w:val="007F784F"/>
    <w:rsid w:val="0080033A"/>
    <w:rsid w:val="00810143"/>
    <w:rsid w:val="00823454"/>
    <w:rsid w:val="0083724D"/>
    <w:rsid w:val="00842803"/>
    <w:rsid w:val="00842C58"/>
    <w:rsid w:val="0086361D"/>
    <w:rsid w:val="008658BA"/>
    <w:rsid w:val="00873280"/>
    <w:rsid w:val="00876CC5"/>
    <w:rsid w:val="00894278"/>
    <w:rsid w:val="008974FD"/>
    <w:rsid w:val="008A786E"/>
    <w:rsid w:val="008E0B9B"/>
    <w:rsid w:val="0090255D"/>
    <w:rsid w:val="009159D2"/>
    <w:rsid w:val="00944674"/>
    <w:rsid w:val="00992F18"/>
    <w:rsid w:val="009A0C86"/>
    <w:rsid w:val="009A42F3"/>
    <w:rsid w:val="009B6D89"/>
    <w:rsid w:val="009C6B0A"/>
    <w:rsid w:val="009D328A"/>
    <w:rsid w:val="009F46C7"/>
    <w:rsid w:val="00A24FD9"/>
    <w:rsid w:val="00A55132"/>
    <w:rsid w:val="00A569AF"/>
    <w:rsid w:val="00A6085A"/>
    <w:rsid w:val="00A62DB6"/>
    <w:rsid w:val="00A713AA"/>
    <w:rsid w:val="00A721F5"/>
    <w:rsid w:val="00A930E9"/>
    <w:rsid w:val="00AB7FDC"/>
    <w:rsid w:val="00AD2C39"/>
    <w:rsid w:val="00AF40E9"/>
    <w:rsid w:val="00B057A0"/>
    <w:rsid w:val="00B21A89"/>
    <w:rsid w:val="00B2581A"/>
    <w:rsid w:val="00B33AF9"/>
    <w:rsid w:val="00B6582F"/>
    <w:rsid w:val="00B81100"/>
    <w:rsid w:val="00B817AB"/>
    <w:rsid w:val="00B9104A"/>
    <w:rsid w:val="00BB25C7"/>
    <w:rsid w:val="00BB7C4D"/>
    <w:rsid w:val="00BC0F34"/>
    <w:rsid w:val="00BC1DA4"/>
    <w:rsid w:val="00BC2D01"/>
    <w:rsid w:val="00BC37F0"/>
    <w:rsid w:val="00BE052B"/>
    <w:rsid w:val="00BE53F5"/>
    <w:rsid w:val="00C16CB0"/>
    <w:rsid w:val="00C22757"/>
    <w:rsid w:val="00C305FA"/>
    <w:rsid w:val="00C34856"/>
    <w:rsid w:val="00C34BF9"/>
    <w:rsid w:val="00C40BBE"/>
    <w:rsid w:val="00C51C58"/>
    <w:rsid w:val="00C56EA5"/>
    <w:rsid w:val="00C7500A"/>
    <w:rsid w:val="00C75440"/>
    <w:rsid w:val="00C9146B"/>
    <w:rsid w:val="00C94B91"/>
    <w:rsid w:val="00CA44EE"/>
    <w:rsid w:val="00CC59B7"/>
    <w:rsid w:val="00CC5BB9"/>
    <w:rsid w:val="00CC7A7D"/>
    <w:rsid w:val="00CE4E96"/>
    <w:rsid w:val="00CF5E0E"/>
    <w:rsid w:val="00D01A26"/>
    <w:rsid w:val="00D07E82"/>
    <w:rsid w:val="00D4534F"/>
    <w:rsid w:val="00D50006"/>
    <w:rsid w:val="00D63A5C"/>
    <w:rsid w:val="00D85D58"/>
    <w:rsid w:val="00DB3627"/>
    <w:rsid w:val="00DE2F4B"/>
    <w:rsid w:val="00DE6F11"/>
    <w:rsid w:val="00E03C40"/>
    <w:rsid w:val="00E13E74"/>
    <w:rsid w:val="00E36486"/>
    <w:rsid w:val="00E53658"/>
    <w:rsid w:val="00E6671F"/>
    <w:rsid w:val="00E855C4"/>
    <w:rsid w:val="00EC5181"/>
    <w:rsid w:val="00F02AF4"/>
    <w:rsid w:val="00F07079"/>
    <w:rsid w:val="00F13680"/>
    <w:rsid w:val="00F142C5"/>
    <w:rsid w:val="00F51214"/>
    <w:rsid w:val="00F53493"/>
    <w:rsid w:val="00F5362D"/>
    <w:rsid w:val="00F55A18"/>
    <w:rsid w:val="00F74212"/>
    <w:rsid w:val="00F762A5"/>
    <w:rsid w:val="00F764BE"/>
    <w:rsid w:val="00F85D72"/>
    <w:rsid w:val="00FC3D71"/>
    <w:rsid w:val="00FE4197"/>
    <w:rsid w:val="00FE49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99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99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306</Words>
  <Characters>1745</Characters>
  <Application>Microsoft Office Word</Application>
  <DocSecurity>0</DocSecurity>
  <Lines>14</Lines>
  <Paragraphs>4</Paragraphs>
  <ScaleCrop>false</ScaleCrop>
  <Company>MS</Company>
  <LinksUpToDate>false</LinksUpToDate>
  <CharactersWithSpaces>2047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2023-11-20T01:21:00Z</dcterms:created>
  <dcterms:modified xsi:type="dcterms:W3CDTF">2023-11-20T01:22:00Z</dcterms:modified>
</cp:coreProperties>
</file>