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王肖肖：</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C18R* (车辆识别代号：</w:t>
      </w:r>
      <w:r>
        <w:rPr>
          <w:rFonts w:ascii="Times New Roman" w:hAnsi="Times New Roman" w:eastAsia="仿宋_GB2312"/>
          <w:snapToGrid w:val="0"/>
          <w:sz w:val="28"/>
          <w:szCs w:val="28"/>
        </w:rPr>
        <w:t>LBETMBKD6LZ020375</w:t>
      </w:r>
      <w:r>
        <w:rPr>
          <w:rFonts w:hint="eastAsia" w:ascii="Times New Roman" w:hAnsi="Times New Roman" w:eastAsia="仿宋_GB2312"/>
          <w:snapToGrid w:val="0"/>
          <w:sz w:val="28"/>
          <w:szCs w:val="28"/>
        </w:rPr>
        <w:t>)的北京现代牌小型普通客车，已有52起未处理道路交通安全违法行为。本大队于2023年11月27日作出的编号为320401600000185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长江中路紫荆东路路口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S240与S340南卡口1</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大广高速2604公里420米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大广高速2871公里900米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金宏桥北主道西向东卡口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东门大街澳克士路口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金宏桥北主道东向西卡口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济广高速1259公里215米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驾驶中型以上载客载货汽车、校车、危险物品运输车辆以外的其他机动车在高速上行驶超过规定时速20%以上未达到50%的</w:t>
      </w:r>
      <w:r>
        <w:rPr>
          <w:rFonts w:hint="eastAsia" w:ascii="Times New Roman" w:hAnsi="Times New Roman" w:eastAsia="仿宋_GB2312"/>
          <w:snapToGrid w:val="0"/>
          <w:sz w:val="28"/>
          <w:szCs w:val="28"/>
        </w:rPr>
        <w:t>违法行为（代码16361），违反了《中华人民共和国道路交通安全法》第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条的规定，依据《中华人民共和国道路交通安全法》第一百一十四条、第九十条、江西省实施《中华人民共和国道路交通安全法》办法第九十三条第二款，应当处以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金宏桥北主道东向西卡口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金宏桥北主道东向西卡口2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金宏桥北主道东向西卡口2</w:t>
      </w:r>
      <w:r>
        <w:rPr>
          <w:rFonts w:hint="eastAsia" w:ascii="Times New Roman" w:hAnsi="Times New Roman" w:eastAsia="仿宋_GB2312"/>
          <w:snapToGrid w:val="0"/>
          <w:kern w:val="0"/>
          <w:sz w:val="28"/>
          <w:szCs w:val="28"/>
        </w:rPr>
        <w:t>有</w:t>
      </w:r>
      <w:r>
        <w:rPr>
          <w:rFonts w:hint="eastAsia" w:ascii="Times New Roman" w:hAnsi="Times New Roman" w:eastAsia="仿宋_GB2312"/>
          <w:snapToGrid w:val="0"/>
          <w:kern w:val="0"/>
          <w:sz w:val="28"/>
          <w:szCs w:val="28"/>
          <w:u w:val="single"/>
        </w:rPr>
        <w:t>驾车时有其他妨碍安全行车的行为的</w:t>
      </w:r>
      <w:r>
        <w:rPr>
          <w:rFonts w:hint="eastAsia" w:ascii="Times New Roman" w:hAnsi="Times New Roman" w:eastAsia="仿宋_GB2312"/>
          <w:snapToGrid w:val="0"/>
          <w:kern w:val="0"/>
          <w:sz w:val="28"/>
          <w:szCs w:val="28"/>
        </w:rPr>
        <w:t>违法行为（代码</w:t>
      </w:r>
      <w:r>
        <w:rPr>
          <w:rFonts w:ascii="Times New Roman" w:hAnsi="Times New Roman" w:eastAsia="仿宋_GB2312"/>
          <w:snapToGrid w:val="0"/>
          <w:kern w:val="0"/>
          <w:sz w:val="28"/>
          <w:szCs w:val="28"/>
        </w:rPr>
        <w:t>1225</w:t>
      </w:r>
      <w:r>
        <w:rPr>
          <w:rFonts w:hint="eastAsia" w:ascii="Times New Roman" w:hAnsi="Times New Roman" w:eastAsia="仿宋_GB2312"/>
          <w:snapToGrid w:val="0"/>
          <w:kern w:val="0"/>
          <w:sz w:val="28"/>
          <w:szCs w:val="28"/>
        </w:rPr>
        <w:t>），违反了《中华人民共和国道路交通安全法道路交通安全实施条例》第六十二条第三项的规定，依据《中华人民共和国道路交通安全法》第九十条、《江苏省道路交通安全条例》第五十六条第七项，应当处以</w:t>
      </w:r>
      <w:r>
        <w:rPr>
          <w:rFonts w:ascii="Times New Roman" w:hAnsi="Times New Roman" w:eastAsia="仿宋_GB2312"/>
          <w:snapToGrid w:val="0"/>
          <w:kern w:val="0"/>
          <w:sz w:val="28"/>
          <w:szCs w:val="28"/>
          <w:u w:val="single"/>
        </w:rPr>
        <w:t>50</w:t>
      </w:r>
      <w:r>
        <w:rPr>
          <w:rFonts w:hint="eastAsia" w:ascii="Times New Roman" w:hAnsi="Times New Roman" w:eastAsia="仿宋_GB2312"/>
          <w:snapToGrid w:val="0"/>
          <w:kern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北站丹阳门中路与北环西路路口北向南机1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永武高速72公里285米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大广高速2606公里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长沙市岳麓区潇湘大道的丰顺路路口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16250），违反了《中华人民共和国道路交通安全法》第三十八条的规定，依据《中华人民共和国道路交通安全法》第一百一十四条、第九十条、《湖南省实施&lt;中华人民共和国道路交通安全法&gt;办法》第五十三条第四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金宏桥北主道东向西卡口2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丹荆路与西城路由西向东</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金宏桥北主道东向西卡口2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金宏桥北主道东向西卡口2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S265与茅东大街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265省道49公里100米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金宏桥北主道西向东卡口2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金宏桥北主道西向东卡口2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金宏桥北主道东向西卡口2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S340与新S241由南向北1</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S340与新S241由南向北1</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S340与新S241由南向北1</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金宏桥北主道西向东卡口2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S340与新S241由南向北1</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S340与新S241由南向北1</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金溪新村西侧单行道卡口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沿河西路中心小学段北卡口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金溪新村西侧单行道卡口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金宏桥北主道西向东卡口2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北站丹阳门中路与北环西路路口南向北机2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吾悦景潭花园路口-北-北向南-机1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金宏桥北主道东向西卡口2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金宏桥北主道东向西卡口2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丹阳门中路与北环西路西2</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南门大街路口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金溪新村西侧单行道卡口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金溪新村西侧单行道卡口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金溪新村西侧单行道卡口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金溪新村西侧单行道卡口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南环二路与徐塘路南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太湖路晋陵北路路口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S241与西门大街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鸿福路与东环二路北电警</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金溪新村西侧单行道卡口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(电警)233国道上上线路口 西</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265省道48KM 900M由北向南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茅旅SK5050T型路口东电警</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2024年1月2日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C51DA"/>
    <w:rsid w:val="001D24AE"/>
    <w:rsid w:val="001D602D"/>
    <w:rsid w:val="00213022"/>
    <w:rsid w:val="002912FF"/>
    <w:rsid w:val="002913E0"/>
    <w:rsid w:val="0029667C"/>
    <w:rsid w:val="002B00AE"/>
    <w:rsid w:val="002E6B31"/>
    <w:rsid w:val="002F1DED"/>
    <w:rsid w:val="00310548"/>
    <w:rsid w:val="00343251"/>
    <w:rsid w:val="00353A2C"/>
    <w:rsid w:val="00357D58"/>
    <w:rsid w:val="00387527"/>
    <w:rsid w:val="00392B2F"/>
    <w:rsid w:val="003A3B41"/>
    <w:rsid w:val="003B292A"/>
    <w:rsid w:val="003C6E85"/>
    <w:rsid w:val="003D2F22"/>
    <w:rsid w:val="003E7FE6"/>
    <w:rsid w:val="004238DA"/>
    <w:rsid w:val="004327C4"/>
    <w:rsid w:val="0044132D"/>
    <w:rsid w:val="00450CD8"/>
    <w:rsid w:val="00475D80"/>
    <w:rsid w:val="0048525E"/>
    <w:rsid w:val="004A01C0"/>
    <w:rsid w:val="004C0E1B"/>
    <w:rsid w:val="004D034A"/>
    <w:rsid w:val="004F7819"/>
    <w:rsid w:val="0052109E"/>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599C"/>
    <w:rsid w:val="00754419"/>
    <w:rsid w:val="00755C23"/>
    <w:rsid w:val="00757325"/>
    <w:rsid w:val="00763766"/>
    <w:rsid w:val="00764C83"/>
    <w:rsid w:val="007674DF"/>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81B2C"/>
    <w:rsid w:val="00A95B6C"/>
    <w:rsid w:val="00AA0EDF"/>
    <w:rsid w:val="00AC2BB1"/>
    <w:rsid w:val="00AD0FFC"/>
    <w:rsid w:val="00AE2D2A"/>
    <w:rsid w:val="00B15D95"/>
    <w:rsid w:val="00B8653D"/>
    <w:rsid w:val="00C13F6D"/>
    <w:rsid w:val="00C161F4"/>
    <w:rsid w:val="00C24C58"/>
    <w:rsid w:val="00C50337"/>
    <w:rsid w:val="00C677A0"/>
    <w:rsid w:val="00C8026E"/>
    <w:rsid w:val="00C825FF"/>
    <w:rsid w:val="00C935EC"/>
    <w:rsid w:val="00CB35DD"/>
    <w:rsid w:val="00CC4A92"/>
    <w:rsid w:val="00CE55F8"/>
    <w:rsid w:val="00CF5326"/>
    <w:rsid w:val="00D020C2"/>
    <w:rsid w:val="00D43526"/>
    <w:rsid w:val="00D43697"/>
    <w:rsid w:val="00D6291A"/>
    <w:rsid w:val="00D736AD"/>
    <w:rsid w:val="00D80293"/>
    <w:rsid w:val="00D83031"/>
    <w:rsid w:val="00D97A71"/>
    <w:rsid w:val="00DA3A0E"/>
    <w:rsid w:val="00DB4869"/>
    <w:rsid w:val="00DC3590"/>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45502D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autoRedefine/>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16</Pages>
  <Words>1428</Words>
  <Characters>8145</Characters>
  <Lines>67</Lines>
  <Paragraphs>19</Paragraphs>
  <TotalTime>165</TotalTime>
  <ScaleCrop>false</ScaleCrop>
  <LinksUpToDate>false</LinksUpToDate>
  <CharactersWithSpaces>9554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2024-01-02T02:33:48Z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3E4EDD0F085A48A69B8EF3EB3C778C2A_13</vt:lpwstr>
  </property>
</Properties>
</file>