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0" w:lineRule="exact"/>
        <w:rPr>
          <w:rFonts w:ascii="Times New Roman" w:hAnsi="Times New Roman" w:eastAsia="方正黑体_GBK"/>
          <w:color w:val="000000"/>
          <w:sz w:val="32"/>
          <w:szCs w:val="32"/>
        </w:rPr>
      </w:pPr>
      <w:r>
        <w:rPr>
          <w:rFonts w:ascii="Times New Roman" w:hAnsi="Times New Roman" w:eastAsia="方正黑体_GBK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before="240" w:after="240"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2024年度常州市民生实事项目任务分解表</w:t>
      </w:r>
    </w:p>
    <w:tbl>
      <w:tblPr>
        <w:tblStyle w:val="4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824"/>
        <w:gridCol w:w="7489"/>
        <w:gridCol w:w="1245"/>
        <w:gridCol w:w="1518"/>
        <w:gridCol w:w="150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644" w:type="dxa"/>
            <w:noWrap/>
            <w:vAlign w:val="center"/>
          </w:tcPr>
          <w:p>
            <w:pPr>
              <w:tabs>
                <w:tab w:val="left" w:pos="277"/>
              </w:tabs>
              <w:adjustRightInd w:val="0"/>
              <w:snapToGrid w:val="0"/>
              <w:spacing w:line="280" w:lineRule="exact"/>
              <w:jc w:val="center"/>
              <w:rPr>
                <w:rFonts w:ascii="方正黑体_GBK" w:hAnsi="Times New Roman" w:eastAsia="方正黑体_GBK"/>
                <w:color w:val="000000"/>
                <w:szCs w:val="21"/>
              </w:rPr>
            </w:pP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>序号</w:t>
            </w:r>
          </w:p>
        </w:tc>
        <w:tc>
          <w:tcPr>
            <w:tcW w:w="1824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hAnsi="Times New Roman" w:eastAsia="方正黑体_GBK"/>
                <w:color w:val="000000"/>
                <w:szCs w:val="21"/>
              </w:rPr>
            </w:pP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>项目名称</w:t>
            </w: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hAnsi="Times New Roman" w:eastAsia="方正黑体_GBK"/>
                <w:color w:val="000000"/>
                <w:szCs w:val="21"/>
              </w:rPr>
            </w:pP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>主要内容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hAnsi="黑体" w:eastAsia="方正黑体_GBK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黑体" w:eastAsia="方正黑体_GBK"/>
                <w:snapToGrid w:val="0"/>
                <w:color w:val="000000"/>
                <w:kern w:val="0"/>
                <w:szCs w:val="21"/>
              </w:rPr>
              <w:t>市政府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hAnsi="Times New Roman" w:eastAsia="方正黑体_GBK"/>
                <w:color w:val="000000"/>
                <w:szCs w:val="21"/>
              </w:rPr>
            </w:pPr>
            <w:r>
              <w:rPr>
                <w:rFonts w:hint="eastAsia" w:ascii="方正黑体_GBK" w:hAnsi="黑体" w:eastAsia="方正黑体_GBK"/>
                <w:snapToGrid w:val="0"/>
                <w:color w:val="000000"/>
                <w:kern w:val="0"/>
                <w:szCs w:val="21"/>
              </w:rPr>
              <w:t>分管领导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hAnsi="Times New Roman" w:eastAsia="方正黑体_GBK"/>
                <w:color w:val="000000"/>
                <w:szCs w:val="21"/>
              </w:rPr>
            </w:pP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>牵头单位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黑体_GBK" w:hAnsi="Times New Roman" w:eastAsia="方正黑体_GBK"/>
                <w:color w:val="000000"/>
                <w:szCs w:val="21"/>
              </w:rPr>
            </w:pP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>配合单位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常有善育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新改扩建普惠托育机构</w:t>
            </w: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  <w:r>
              <w:rPr>
                <w:rFonts w:ascii="Times New Roman" w:hAnsi="宋体"/>
                <w:color w:val="000000"/>
                <w:szCs w:val="21"/>
              </w:rPr>
              <w:t>家，创建省级普惠（示范性）托育机构</w:t>
            </w: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  <w:r>
              <w:rPr>
                <w:rFonts w:ascii="Times New Roman" w:hAnsi="宋体"/>
                <w:color w:val="000000"/>
                <w:szCs w:val="21"/>
              </w:rPr>
              <w:t>家。开展科学育儿知识进社区</w:t>
            </w:r>
            <w:r>
              <w:rPr>
                <w:rFonts w:ascii="Times New Roman" w:hAnsi="Times New Roman"/>
                <w:color w:val="000000"/>
                <w:szCs w:val="21"/>
              </w:rPr>
              <w:t>500</w:t>
            </w:r>
            <w:r>
              <w:rPr>
                <w:rFonts w:ascii="Times New Roman" w:hAnsi="宋体"/>
                <w:color w:val="000000"/>
                <w:szCs w:val="21"/>
              </w:rPr>
              <w:t>场次。</w:t>
            </w:r>
          </w:p>
        </w:tc>
        <w:tc>
          <w:tcPr>
            <w:tcW w:w="1245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潘冬铃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市卫健委</w:t>
            </w:r>
          </w:p>
        </w:tc>
        <w:tc>
          <w:tcPr>
            <w:tcW w:w="1500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市发改委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</w:t>
            </w:r>
            <w:r>
              <w:rPr>
                <w:rFonts w:hint="eastAsia" w:ascii="Times New Roman" w:hAnsi="宋体"/>
                <w:color w:val="000000"/>
                <w:szCs w:val="21"/>
              </w:rPr>
              <w:t>资源</w:t>
            </w:r>
            <w:r>
              <w:rPr>
                <w:rFonts w:ascii="Times New Roman" w:hAnsi="宋体"/>
                <w:color w:val="000000"/>
                <w:szCs w:val="21"/>
              </w:rPr>
              <w:t>规</w:t>
            </w:r>
            <w:r>
              <w:rPr>
                <w:rFonts w:hint="eastAsia" w:ascii="Times New Roman" w:hAnsi="宋体"/>
                <w:color w:val="000000"/>
                <w:szCs w:val="21"/>
              </w:rPr>
              <w:t>划</w:t>
            </w:r>
            <w:r>
              <w:rPr>
                <w:rFonts w:ascii="Times New Roman" w:hAnsi="宋体"/>
                <w:color w:val="000000"/>
                <w:szCs w:val="21"/>
              </w:rPr>
              <w:t>局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市住建局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幼儿园新增托班</w:t>
            </w:r>
            <w:r>
              <w:rPr>
                <w:rFonts w:ascii="Times New Roman" w:hAnsi="Times New Roman"/>
                <w:color w:val="000000"/>
                <w:szCs w:val="21"/>
              </w:rPr>
              <w:t>176</w:t>
            </w:r>
            <w:r>
              <w:rPr>
                <w:rFonts w:ascii="Times New Roman" w:hAnsi="宋体"/>
                <w:color w:val="000000"/>
                <w:szCs w:val="21"/>
              </w:rPr>
              <w:t>个、新增托位</w:t>
            </w:r>
            <w:r>
              <w:rPr>
                <w:rFonts w:ascii="Times New Roman" w:hAnsi="Times New Roman"/>
                <w:color w:val="000000"/>
                <w:szCs w:val="21"/>
              </w:rPr>
              <w:t>3520</w:t>
            </w:r>
            <w:r>
              <w:rPr>
                <w:rFonts w:ascii="Times New Roman" w:hAnsi="宋体"/>
                <w:color w:val="000000"/>
                <w:szCs w:val="21"/>
              </w:rPr>
              <w:t>个。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市教育局</w:t>
            </w:r>
          </w:p>
        </w:tc>
        <w:tc>
          <w:tcPr>
            <w:tcW w:w="1500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完善和落实积极生育支持措施，为备孕困难的适龄妇女免费提供</w:t>
            </w: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  <w:r>
              <w:rPr>
                <w:rFonts w:ascii="Times New Roman" w:hAnsi="宋体"/>
                <w:color w:val="000000"/>
                <w:szCs w:val="21"/>
              </w:rPr>
              <w:t>次超声卵泡监测及随访服务，为有需要且符合条件的家庭免费提供</w:t>
            </w: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  <w:r>
              <w:rPr>
                <w:rFonts w:ascii="Times New Roman" w:hAnsi="宋体"/>
                <w:color w:val="000000"/>
                <w:szCs w:val="21"/>
              </w:rPr>
              <w:t>次取卵</w:t>
            </w:r>
            <w:r>
              <w:rPr>
                <w:rFonts w:ascii="Times New Roman" w:hAnsi="Times New Roman"/>
                <w:color w:val="000000"/>
                <w:szCs w:val="21"/>
              </w:rPr>
              <w:t>-</w:t>
            </w:r>
            <w:r>
              <w:rPr>
                <w:rFonts w:ascii="Times New Roman" w:hAnsi="宋体"/>
                <w:color w:val="000000"/>
                <w:szCs w:val="21"/>
              </w:rPr>
              <w:t>移植手术服务。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市卫健委</w:t>
            </w:r>
          </w:p>
        </w:tc>
        <w:tc>
          <w:tcPr>
            <w:tcW w:w="1500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实施出生缺陷防治工程，常住人口孕产妇唐氏筛查、新生儿</w:t>
            </w: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  <w:r>
              <w:rPr>
                <w:rFonts w:ascii="Times New Roman" w:hAnsi="宋体"/>
                <w:color w:val="000000"/>
                <w:szCs w:val="21"/>
              </w:rPr>
              <w:t>种遗传代谢性疾病筛查、听力筛查和先天性心脏病筛查全覆盖。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0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开展</w:t>
            </w:r>
            <w:r>
              <w:rPr>
                <w:rFonts w:ascii="Times New Roman" w:hAnsi="Times New Roman"/>
                <w:color w:val="000000"/>
                <w:szCs w:val="21"/>
              </w:rPr>
              <w:t>0-6</w:t>
            </w:r>
            <w:r>
              <w:rPr>
                <w:rFonts w:ascii="Times New Roman" w:hAnsi="宋体"/>
                <w:color w:val="000000"/>
                <w:szCs w:val="21"/>
              </w:rPr>
              <w:t>岁儿童早期残疾筛查、诊断、评估、随访等一体化服务</w:t>
            </w: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  <w:r>
              <w:rPr>
                <w:rFonts w:ascii="Times New Roman" w:hAnsi="宋体"/>
                <w:color w:val="000000"/>
                <w:szCs w:val="21"/>
              </w:rPr>
              <w:t>万人次，为有康复需求的残疾儿童提供康复服务。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夏思军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市残联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宋体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宋体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市卫健委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儿童友好校外活动基地</w:t>
            </w: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  <w:r>
              <w:rPr>
                <w:rFonts w:ascii="Times New Roman" w:hAnsi="宋体"/>
                <w:color w:val="000000"/>
                <w:szCs w:val="21"/>
              </w:rPr>
              <w:t>个、儿童友好学校</w:t>
            </w: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  <w:r>
              <w:rPr>
                <w:rFonts w:ascii="Times New Roman" w:hAnsi="宋体"/>
                <w:color w:val="000000"/>
                <w:szCs w:val="21"/>
              </w:rPr>
              <w:t>所。建设儿童友好医院</w:t>
            </w: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  <w:r>
              <w:rPr>
                <w:rFonts w:ascii="Times New Roman" w:hAnsi="宋体"/>
                <w:color w:val="000000"/>
                <w:szCs w:val="21"/>
              </w:rPr>
              <w:t>家。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潘冬铃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宋体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市教育局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市卫健委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市科技局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市城管局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市农业农村局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市文广旅局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团市委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市妇儿工委办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面向职工子女、困境青少年、留守儿童、外来务工人员子女等开办</w:t>
            </w:r>
            <w:r>
              <w:rPr>
                <w:rFonts w:ascii="Times New Roman" w:hAnsi="Times New Roman"/>
                <w:color w:val="000000"/>
                <w:szCs w:val="21"/>
              </w:rPr>
              <w:t>“</w:t>
            </w:r>
            <w:r>
              <w:rPr>
                <w:rFonts w:ascii="Times New Roman" w:hAnsi="宋体"/>
                <w:color w:val="000000"/>
                <w:szCs w:val="21"/>
              </w:rPr>
              <w:t>爱心暑托班</w:t>
            </w:r>
            <w:r>
              <w:rPr>
                <w:rFonts w:ascii="Times New Roman" w:hAnsi="Times New Roman"/>
                <w:color w:val="000000"/>
                <w:szCs w:val="21"/>
              </w:rPr>
              <w:t>”250</w:t>
            </w:r>
            <w:r>
              <w:rPr>
                <w:rFonts w:ascii="Times New Roman" w:hAnsi="宋体"/>
                <w:color w:val="000000"/>
                <w:szCs w:val="21"/>
              </w:rPr>
              <w:t>个。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夏思军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市民政局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市总工会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团市委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市教育局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市残联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市关工委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常有优学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扩大教育资源供给，新改扩建学校</w:t>
            </w:r>
            <w:r>
              <w:rPr>
                <w:rFonts w:ascii="Times New Roman" w:hAnsi="Times New Roman"/>
                <w:color w:val="000000"/>
                <w:szCs w:val="21"/>
              </w:rPr>
              <w:t>43</w:t>
            </w:r>
            <w:r>
              <w:rPr>
                <w:rFonts w:ascii="Times New Roman" w:hAnsi="宋体"/>
                <w:color w:val="000000"/>
                <w:szCs w:val="21"/>
              </w:rPr>
              <w:t>所，竣工</w:t>
            </w: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  <w:r>
              <w:rPr>
                <w:rFonts w:ascii="Times New Roman" w:hAnsi="宋体"/>
                <w:color w:val="000000"/>
                <w:szCs w:val="21"/>
              </w:rPr>
              <w:t>所，增加学位</w:t>
            </w:r>
            <w:r>
              <w:rPr>
                <w:rFonts w:ascii="Times New Roman" w:hAnsi="Times New Roman"/>
                <w:color w:val="000000"/>
                <w:szCs w:val="21"/>
              </w:rPr>
              <w:t>1.13</w:t>
            </w:r>
            <w:r>
              <w:rPr>
                <w:rFonts w:ascii="Times New Roman" w:hAnsi="宋体"/>
                <w:color w:val="000000"/>
                <w:szCs w:val="21"/>
              </w:rPr>
              <w:t>万个。</w:t>
            </w:r>
          </w:p>
        </w:tc>
        <w:tc>
          <w:tcPr>
            <w:tcW w:w="1245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潘冬铃</w:t>
            </w:r>
          </w:p>
        </w:tc>
        <w:tc>
          <w:tcPr>
            <w:tcW w:w="1518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市教育局</w:t>
            </w:r>
          </w:p>
        </w:tc>
        <w:tc>
          <w:tcPr>
            <w:tcW w:w="1500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培优职业教育资源，新增专业、基地、平台、课程等省级优秀职业教育资源</w:t>
            </w: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  <w:r>
              <w:rPr>
                <w:rFonts w:ascii="Times New Roman" w:hAnsi="宋体"/>
                <w:color w:val="000000"/>
                <w:szCs w:val="21"/>
              </w:rPr>
              <w:t>项以上。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0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持续完善全市中小学生心理健康档案，实施重点关爱人群结对帮扶。加强常州市家庭教育研究院建设，开展各类家庭教育讲座</w:t>
            </w:r>
            <w:r>
              <w:rPr>
                <w:rFonts w:ascii="Times New Roman" w:hAnsi="Times New Roman"/>
                <w:color w:val="000000"/>
                <w:szCs w:val="21"/>
              </w:rPr>
              <w:t>1000</w:t>
            </w:r>
            <w:r>
              <w:rPr>
                <w:rFonts w:ascii="Times New Roman" w:hAnsi="宋体"/>
                <w:color w:val="000000"/>
                <w:szCs w:val="21"/>
              </w:rPr>
              <w:t>场。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市教育局</w:t>
            </w:r>
          </w:p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市妇联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市文明办</w:t>
            </w:r>
          </w:p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市卫健委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常有健康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优化市级医疗资源布局，市二院延陵院区改造工程、市三院公共卫生临床救治中心投入使用，市妇幼保健院公卫大楼及配套地下停车库项目完工。</w:t>
            </w:r>
          </w:p>
        </w:tc>
        <w:tc>
          <w:tcPr>
            <w:tcW w:w="1245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潘冬铃</w:t>
            </w:r>
          </w:p>
        </w:tc>
        <w:tc>
          <w:tcPr>
            <w:tcW w:w="1518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市卫健委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市发改委</w:t>
            </w:r>
          </w:p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晋陵公司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提升市域疑难危重疾病救治能力，培育高水平临床重点专科</w:t>
            </w:r>
            <w:r>
              <w:rPr>
                <w:rFonts w:ascii="Times New Roman" w:hAnsi="Times New Roman"/>
                <w:color w:val="000000"/>
                <w:szCs w:val="21"/>
              </w:rPr>
              <w:t>1-2</w:t>
            </w:r>
            <w:r>
              <w:rPr>
                <w:rFonts w:ascii="Times New Roman" w:hAnsi="宋体"/>
                <w:color w:val="000000"/>
                <w:szCs w:val="21"/>
              </w:rPr>
              <w:t>个，扶持国家临床重点专科和省级医疗中心培育点</w:t>
            </w: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  <w:r>
              <w:rPr>
                <w:rFonts w:ascii="Times New Roman" w:hAnsi="宋体"/>
                <w:color w:val="000000"/>
                <w:szCs w:val="21"/>
              </w:rPr>
              <w:t>个、医疗关键突破技术项目</w:t>
            </w: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  <w:r>
              <w:rPr>
                <w:rFonts w:ascii="Times New Roman" w:hAnsi="宋体"/>
                <w:color w:val="000000"/>
                <w:szCs w:val="21"/>
              </w:rPr>
              <w:t>个。新增柔性引进医学创新团队</w:t>
            </w:r>
            <w:r>
              <w:rPr>
                <w:rFonts w:ascii="Times New Roman" w:hAnsi="Times New Roman"/>
                <w:color w:val="000000"/>
                <w:szCs w:val="21"/>
              </w:rPr>
              <w:t>3-5</w:t>
            </w:r>
            <w:r>
              <w:rPr>
                <w:rFonts w:ascii="Times New Roman" w:hAnsi="宋体"/>
                <w:color w:val="000000"/>
                <w:szCs w:val="21"/>
              </w:rPr>
              <w:t>个。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推进慢性病健康管理，新建基层慢性病筛防中心</w:t>
            </w: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  <w:r>
              <w:rPr>
                <w:rFonts w:ascii="Times New Roman" w:hAnsi="宋体"/>
                <w:color w:val="000000"/>
                <w:szCs w:val="21"/>
              </w:rPr>
              <w:t>个，新增农村区域性医疗卫生中心功能中心</w:t>
            </w: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  <w:r>
              <w:rPr>
                <w:rFonts w:ascii="Times New Roman" w:hAnsi="宋体"/>
                <w:color w:val="000000"/>
                <w:szCs w:val="21"/>
              </w:rPr>
              <w:t>个。加强基层中医能力建设，设立孟河医派名医基层工作站不少于</w:t>
            </w: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  <w:r>
              <w:rPr>
                <w:rFonts w:ascii="Times New Roman" w:hAnsi="宋体"/>
                <w:color w:val="000000"/>
                <w:szCs w:val="21"/>
              </w:rPr>
              <w:t>个，增创五级中医馆不少于</w:t>
            </w: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  <w:r>
              <w:rPr>
                <w:rFonts w:ascii="Times New Roman" w:hAnsi="宋体"/>
                <w:color w:val="000000"/>
                <w:szCs w:val="21"/>
              </w:rPr>
              <w:t>个。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完善急救网络体系，常州市医疗急救中心投入使用，建立全市统一的急救指挥调度中心，形成由</w:t>
            </w: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ascii="Times New Roman" w:hAnsi="宋体"/>
                <w:color w:val="000000"/>
                <w:szCs w:val="21"/>
              </w:rPr>
              <w:t>个院前医疗急救站点、</w:t>
            </w: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  <w:r>
              <w:rPr>
                <w:rFonts w:ascii="Times New Roman" w:hAnsi="宋体"/>
                <w:color w:val="000000"/>
                <w:szCs w:val="21"/>
              </w:rPr>
              <w:t>个生命支持中心、</w:t>
            </w: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  <w:r>
              <w:rPr>
                <w:rFonts w:ascii="Times New Roman" w:hAnsi="宋体"/>
                <w:color w:val="000000"/>
                <w:szCs w:val="21"/>
              </w:rPr>
              <w:t>辆智能救护车、</w:t>
            </w: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  <w:r>
              <w:rPr>
                <w:rFonts w:ascii="Times New Roman" w:hAnsi="宋体"/>
                <w:color w:val="000000"/>
                <w:szCs w:val="21"/>
              </w:rPr>
              <w:t>家三级医院相互链接的快速医疗急救圈。开展救护技能培训</w:t>
            </w:r>
            <w:r>
              <w:rPr>
                <w:rFonts w:ascii="Times New Roman" w:hAnsi="Times New Roman"/>
                <w:color w:val="000000"/>
                <w:szCs w:val="21"/>
              </w:rPr>
              <w:t>1.8</w:t>
            </w:r>
            <w:r>
              <w:rPr>
                <w:rFonts w:ascii="Times New Roman" w:hAnsi="宋体"/>
                <w:color w:val="000000"/>
                <w:szCs w:val="21"/>
              </w:rPr>
              <w:t>万人次。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宋体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市卫健委</w:t>
            </w:r>
          </w:p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市红十字会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指导运动防治慢性病训练</w:t>
            </w: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  <w:r>
              <w:rPr>
                <w:rFonts w:ascii="Times New Roman" w:hAnsi="宋体"/>
                <w:color w:val="000000"/>
                <w:szCs w:val="21"/>
              </w:rPr>
              <w:t>万人次，为</w:t>
            </w: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  <w:r>
              <w:rPr>
                <w:rFonts w:ascii="Times New Roman" w:hAnsi="宋体"/>
                <w:color w:val="000000"/>
                <w:szCs w:val="21"/>
              </w:rPr>
              <w:t>万名青少年学生免费开展脊柱健康筛查，举办</w:t>
            </w:r>
            <w:r>
              <w:rPr>
                <w:rFonts w:ascii="Times New Roman" w:hAnsi="Times New Roman"/>
                <w:color w:val="000000"/>
                <w:szCs w:val="21"/>
              </w:rPr>
              <w:t>“</w:t>
            </w:r>
            <w:r>
              <w:rPr>
                <w:rFonts w:ascii="Times New Roman" w:hAnsi="宋体"/>
                <w:color w:val="000000"/>
                <w:szCs w:val="21"/>
              </w:rPr>
              <w:t>运动健康大讲堂</w:t>
            </w:r>
            <w:r>
              <w:rPr>
                <w:rFonts w:ascii="Times New Roman" w:hAnsi="Times New Roman"/>
                <w:color w:val="000000"/>
                <w:szCs w:val="21"/>
              </w:rPr>
              <w:t>”</w:t>
            </w:r>
            <w:r>
              <w:rPr>
                <w:rFonts w:ascii="Times New Roman" w:hAnsi="宋体"/>
                <w:color w:val="000000"/>
                <w:szCs w:val="21"/>
              </w:rPr>
              <w:t>科学健身知识讲座</w:t>
            </w: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  <w:r>
              <w:rPr>
                <w:rFonts w:ascii="Times New Roman" w:hAnsi="宋体"/>
                <w:color w:val="000000"/>
                <w:szCs w:val="21"/>
              </w:rPr>
              <w:t>场。</w:t>
            </w:r>
          </w:p>
        </w:tc>
        <w:tc>
          <w:tcPr>
            <w:tcW w:w="1245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蒋鹏举</w:t>
            </w:r>
          </w:p>
        </w:tc>
        <w:tc>
          <w:tcPr>
            <w:tcW w:w="1518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市体育局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市教育局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新改扩建体育公园</w:t>
            </w: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  <w:r>
              <w:rPr>
                <w:rFonts w:ascii="Times New Roman" w:hAnsi="宋体"/>
                <w:color w:val="000000"/>
                <w:szCs w:val="21"/>
              </w:rPr>
              <w:t>个、健身步道</w:t>
            </w:r>
            <w:r>
              <w:rPr>
                <w:rFonts w:ascii="Times New Roman" w:hAnsi="Times New Roman"/>
                <w:color w:val="000000"/>
                <w:szCs w:val="21"/>
              </w:rPr>
              <w:t>118.3</w:t>
            </w:r>
            <w:r>
              <w:rPr>
                <w:rFonts w:ascii="Times New Roman" w:hAnsi="宋体"/>
                <w:color w:val="000000"/>
                <w:szCs w:val="21"/>
              </w:rPr>
              <w:t>公里，新建更新村（社区）全民健身路径点</w:t>
            </w:r>
            <w:r>
              <w:rPr>
                <w:rFonts w:ascii="Times New Roman" w:hAnsi="Times New Roman"/>
                <w:color w:val="000000"/>
                <w:szCs w:val="21"/>
              </w:rPr>
              <w:t>457</w:t>
            </w:r>
            <w:r>
              <w:rPr>
                <w:rFonts w:ascii="Times New Roman" w:hAnsi="宋体"/>
                <w:color w:val="000000"/>
                <w:szCs w:val="21"/>
              </w:rPr>
              <w:t>个。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2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常有颐养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免费为</w:t>
            </w: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  <w:r>
              <w:rPr>
                <w:rFonts w:ascii="Times New Roman" w:hAnsi="宋体"/>
                <w:color w:val="000000"/>
                <w:szCs w:val="21"/>
              </w:rPr>
              <w:t>周岁以上本地户籍居家老年人提供居家养老上门服务。推进</w:t>
            </w:r>
            <w:r>
              <w:rPr>
                <w:rFonts w:ascii="Times New Roman" w:hAnsi="Times New Roman"/>
                <w:color w:val="000000"/>
                <w:szCs w:val="21"/>
              </w:rPr>
              <w:t>10000</w:t>
            </w:r>
            <w:r>
              <w:rPr>
                <w:rFonts w:ascii="Times New Roman" w:hAnsi="宋体"/>
                <w:color w:val="000000"/>
                <w:szCs w:val="21"/>
              </w:rPr>
              <w:t>户老年人家庭适老化改造，分层分类补贴特殊困难、残疾、计划生育特殊家庭和高龄老年人家庭。</w:t>
            </w:r>
          </w:p>
        </w:tc>
        <w:tc>
          <w:tcPr>
            <w:tcW w:w="1245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夏思军</w:t>
            </w:r>
          </w:p>
        </w:tc>
        <w:tc>
          <w:tcPr>
            <w:tcW w:w="1518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市民政局</w:t>
            </w:r>
          </w:p>
        </w:tc>
        <w:tc>
          <w:tcPr>
            <w:tcW w:w="1500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建立、完善老年助餐平台，推动市、区两级助餐补贴同城共享，加强老年助餐质量监管，鼓励餐饮企业推广智能点餐服务。新增社区老年助餐点（社区食堂）</w:t>
            </w:r>
            <w:r>
              <w:rPr>
                <w:rFonts w:ascii="Times New Roman" w:hAnsi="Times New Roman"/>
                <w:color w:val="000000"/>
                <w:szCs w:val="21"/>
              </w:rPr>
              <w:t>83</w:t>
            </w:r>
            <w:r>
              <w:rPr>
                <w:rFonts w:ascii="Times New Roman" w:hAnsi="宋体"/>
                <w:color w:val="000000"/>
                <w:szCs w:val="21"/>
              </w:rPr>
              <w:t>个、示范性乡村互助养老睦邻点</w:t>
            </w: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  <w:r>
              <w:rPr>
                <w:rFonts w:ascii="Times New Roman" w:hAnsi="宋体"/>
                <w:color w:val="000000"/>
                <w:szCs w:val="21"/>
              </w:rPr>
              <w:t>个。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0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2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常有颐养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改造提升镇（街道）综合性养老服务中心</w:t>
            </w: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  <w:r>
              <w:rPr>
                <w:rFonts w:ascii="Times New Roman" w:hAnsi="宋体"/>
                <w:color w:val="000000"/>
                <w:szCs w:val="21"/>
              </w:rPr>
              <w:t>家。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夏思军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市民政局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免费为</w:t>
            </w: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  <w:r>
              <w:rPr>
                <w:rFonts w:ascii="Times New Roman" w:hAnsi="宋体"/>
                <w:color w:val="000000"/>
                <w:szCs w:val="21"/>
              </w:rPr>
              <w:t>周岁以上本地户籍居家老年人提供家庭医生上门健康随访服务。对</w:t>
            </w:r>
            <w:r>
              <w:rPr>
                <w:rFonts w:ascii="Times New Roman" w:hAnsi="Times New Roman"/>
                <w:color w:val="000000"/>
                <w:szCs w:val="21"/>
              </w:rPr>
              <w:t>65</w:t>
            </w:r>
            <w:r>
              <w:rPr>
                <w:rFonts w:ascii="Times New Roman" w:hAnsi="宋体"/>
                <w:color w:val="000000"/>
                <w:szCs w:val="21"/>
              </w:rPr>
              <w:t>周岁以上老年人免费开展健康体检、中医体质辨识和中医药保健指导，新增老年人肺癌和消化道肿瘤筛查服务包。试点实施认知障碍早筛、早防、早干预，覆盖</w:t>
            </w:r>
            <w:r>
              <w:rPr>
                <w:rFonts w:ascii="Times New Roman" w:hAnsi="Times New Roman"/>
                <w:color w:val="000000"/>
                <w:szCs w:val="21"/>
              </w:rPr>
              <w:t>5000</w:t>
            </w:r>
            <w:r>
              <w:rPr>
                <w:rFonts w:ascii="Times New Roman" w:hAnsi="宋体"/>
                <w:color w:val="000000"/>
                <w:szCs w:val="21"/>
              </w:rPr>
              <w:t>人。</w:t>
            </w:r>
          </w:p>
        </w:tc>
        <w:tc>
          <w:tcPr>
            <w:tcW w:w="1245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潘冬铃</w:t>
            </w:r>
          </w:p>
        </w:tc>
        <w:tc>
          <w:tcPr>
            <w:tcW w:w="1518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市卫健委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市医保局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创</w:t>
            </w:r>
            <w:r>
              <w:rPr>
                <w:rFonts w:ascii="Times New Roman" w:hAnsi="宋体"/>
                <w:color w:val="000000"/>
                <w:szCs w:val="21"/>
              </w:rPr>
              <w:t>建全国示范性老年友好型社区</w:t>
            </w: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  <w:r>
              <w:rPr>
                <w:rFonts w:ascii="Times New Roman" w:hAnsi="宋体"/>
                <w:color w:val="000000"/>
                <w:szCs w:val="21"/>
              </w:rPr>
              <w:t>个。优化护理院</w:t>
            </w: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  <w:r>
              <w:rPr>
                <w:rFonts w:ascii="Times New Roman" w:hAnsi="宋体"/>
                <w:color w:val="000000"/>
                <w:szCs w:val="21"/>
              </w:rPr>
              <w:t>家。建设家庭病床</w:t>
            </w:r>
            <w:r>
              <w:rPr>
                <w:rFonts w:ascii="Times New Roman" w:hAnsi="Times New Roman"/>
                <w:color w:val="000000"/>
                <w:szCs w:val="21"/>
              </w:rPr>
              <w:t>1200</w:t>
            </w:r>
            <w:r>
              <w:rPr>
                <w:rFonts w:ascii="Times New Roman" w:hAnsi="宋体"/>
                <w:color w:val="000000"/>
                <w:szCs w:val="21"/>
              </w:rPr>
              <w:t>张。开展老年人运用智能技术培训</w:t>
            </w: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  <w:r>
              <w:rPr>
                <w:rFonts w:ascii="Times New Roman" w:hAnsi="宋体"/>
                <w:color w:val="000000"/>
                <w:szCs w:val="21"/>
              </w:rPr>
              <w:t>万人次。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2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常有众扶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新建精神障碍社区康复服务点</w:t>
            </w:r>
            <w:r>
              <w:rPr>
                <w:rFonts w:ascii="Times New Roman" w:hAnsi="Times New Roman"/>
                <w:color w:val="000000"/>
                <w:szCs w:val="21"/>
              </w:rPr>
              <w:t>—“</w:t>
            </w:r>
            <w:r>
              <w:rPr>
                <w:rFonts w:ascii="Times New Roman" w:hAnsi="宋体"/>
                <w:color w:val="000000"/>
                <w:szCs w:val="21"/>
              </w:rPr>
              <w:t>德康驿站</w:t>
            </w:r>
            <w:r>
              <w:rPr>
                <w:rFonts w:ascii="Times New Roman" w:hAnsi="Times New Roman"/>
                <w:color w:val="000000"/>
                <w:szCs w:val="21"/>
              </w:rPr>
              <w:t>”8</w:t>
            </w:r>
            <w:r>
              <w:rPr>
                <w:rFonts w:ascii="Times New Roman" w:hAnsi="宋体"/>
                <w:color w:val="000000"/>
                <w:szCs w:val="21"/>
              </w:rPr>
              <w:t>家、未成年人保护工作站（关爱之家）</w:t>
            </w: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  <w:r>
              <w:rPr>
                <w:rFonts w:ascii="Times New Roman" w:hAnsi="宋体"/>
                <w:color w:val="000000"/>
                <w:szCs w:val="21"/>
              </w:rPr>
              <w:t>家，改造提升省级综合性</w:t>
            </w:r>
            <w:r>
              <w:rPr>
                <w:rFonts w:ascii="Times New Roman" w:hAnsi="Times New Roman"/>
                <w:color w:val="000000"/>
                <w:szCs w:val="21"/>
              </w:rPr>
              <w:t>“</w:t>
            </w:r>
            <w:r>
              <w:rPr>
                <w:rFonts w:ascii="Times New Roman" w:hAnsi="宋体"/>
                <w:color w:val="000000"/>
                <w:szCs w:val="21"/>
              </w:rPr>
              <w:t>残疾人之家</w:t>
            </w:r>
            <w:r>
              <w:rPr>
                <w:rFonts w:ascii="Times New Roman" w:hAnsi="Times New Roman"/>
                <w:color w:val="000000"/>
                <w:szCs w:val="21"/>
              </w:rPr>
              <w:t>”7</w:t>
            </w:r>
            <w:r>
              <w:rPr>
                <w:rFonts w:ascii="Times New Roman" w:hAnsi="宋体"/>
                <w:color w:val="000000"/>
                <w:szCs w:val="21"/>
              </w:rPr>
              <w:t>家。开展康复辅助器具租赁服务，为符合条件的困难群众提供租赁补贴。</w:t>
            </w:r>
          </w:p>
        </w:tc>
        <w:tc>
          <w:tcPr>
            <w:tcW w:w="1245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夏思军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pacing w:val="-6"/>
                <w:szCs w:val="21"/>
              </w:rPr>
            </w:pPr>
            <w:r>
              <w:rPr>
                <w:rFonts w:ascii="Times New Roman" w:hAnsi="宋体"/>
                <w:color w:val="000000"/>
                <w:spacing w:val="-6"/>
                <w:szCs w:val="21"/>
              </w:rPr>
              <w:t>市民政局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pacing w:val="-6"/>
                <w:szCs w:val="21"/>
              </w:rPr>
            </w:pPr>
            <w:r>
              <w:rPr>
                <w:rFonts w:ascii="Times New Roman" w:hAnsi="宋体"/>
                <w:color w:val="000000"/>
                <w:spacing w:val="-6"/>
                <w:szCs w:val="21"/>
              </w:rPr>
              <w:t>市残联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市公安局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市卫健委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团市委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市妇联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推动非本地户籍遇困对象</w:t>
            </w:r>
            <w:r>
              <w:rPr>
                <w:rFonts w:ascii="Times New Roman" w:hAnsi="Times New Roman"/>
                <w:color w:val="000000"/>
                <w:szCs w:val="21"/>
              </w:rPr>
              <w:t>“</w:t>
            </w:r>
            <w:r>
              <w:rPr>
                <w:rFonts w:ascii="Times New Roman" w:hAnsi="宋体"/>
                <w:color w:val="000000"/>
                <w:szCs w:val="21"/>
              </w:rPr>
              <w:t>一户一档一策</w:t>
            </w:r>
            <w:r>
              <w:rPr>
                <w:rFonts w:ascii="Times New Roman" w:hAnsi="Times New Roman"/>
                <w:color w:val="000000"/>
                <w:szCs w:val="21"/>
              </w:rPr>
              <w:t>”</w:t>
            </w:r>
            <w:r>
              <w:rPr>
                <w:rFonts w:ascii="Times New Roman" w:hAnsi="宋体"/>
                <w:color w:val="000000"/>
                <w:szCs w:val="21"/>
              </w:rPr>
              <w:t>电子档案全覆盖，进行动态监测和精准救助。为全市近</w:t>
            </w:r>
            <w:r>
              <w:rPr>
                <w:rFonts w:ascii="Times New Roman" w:hAnsi="Times New Roman"/>
                <w:color w:val="000000"/>
                <w:szCs w:val="21"/>
              </w:rPr>
              <w:t>1.4</w:t>
            </w:r>
            <w:r>
              <w:rPr>
                <w:rFonts w:ascii="Times New Roman" w:hAnsi="宋体"/>
                <w:color w:val="000000"/>
                <w:szCs w:val="21"/>
              </w:rPr>
              <w:t>万户低收入人口家庭一次性免费赠送</w:t>
            </w:r>
            <w:r>
              <w:rPr>
                <w:rFonts w:ascii="Times New Roman" w:hAnsi="Times New Roman"/>
                <w:color w:val="000000"/>
                <w:szCs w:val="21"/>
              </w:rPr>
              <w:t>200</w:t>
            </w:r>
            <w:r>
              <w:rPr>
                <w:rFonts w:ascii="Times New Roman" w:hAnsi="宋体"/>
                <w:color w:val="000000"/>
                <w:szCs w:val="21"/>
              </w:rPr>
              <w:t>度电。试点实施困难群体医保自付兜底结算。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pacing w:val="-6"/>
                <w:szCs w:val="21"/>
              </w:rPr>
            </w:pP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pacing w:val="-6"/>
                <w:szCs w:val="21"/>
              </w:rPr>
            </w:pPr>
            <w:r>
              <w:rPr>
                <w:rFonts w:ascii="Times New Roman" w:hAnsi="宋体"/>
                <w:color w:val="000000"/>
                <w:spacing w:val="-6"/>
                <w:szCs w:val="21"/>
              </w:rPr>
              <w:t>市民政局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pacing w:val="-6"/>
                <w:szCs w:val="21"/>
              </w:rPr>
            </w:pPr>
            <w:r>
              <w:rPr>
                <w:rFonts w:ascii="Times New Roman" w:hAnsi="宋体"/>
                <w:color w:val="000000"/>
                <w:spacing w:val="-6"/>
                <w:szCs w:val="21"/>
              </w:rPr>
              <w:t>市慈善总会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pacing w:val="-6"/>
                <w:szCs w:val="21"/>
              </w:rPr>
              <w:t>市医保局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开展困境青少年结对帮扶，建设</w:t>
            </w:r>
            <w:r>
              <w:rPr>
                <w:rFonts w:ascii="Times New Roman" w:hAnsi="Times New Roman"/>
                <w:color w:val="000000"/>
                <w:szCs w:val="21"/>
              </w:rPr>
              <w:t>“</w:t>
            </w:r>
            <w:r>
              <w:rPr>
                <w:rFonts w:ascii="Times New Roman" w:hAnsi="宋体"/>
                <w:color w:val="000000"/>
                <w:szCs w:val="21"/>
              </w:rPr>
              <w:t>梦想小屋</w:t>
            </w:r>
            <w:r>
              <w:rPr>
                <w:rFonts w:ascii="Times New Roman" w:hAnsi="Times New Roman"/>
                <w:color w:val="000000"/>
                <w:szCs w:val="21"/>
              </w:rPr>
              <w:t>”120</w:t>
            </w:r>
            <w:r>
              <w:rPr>
                <w:rFonts w:ascii="Times New Roman" w:hAnsi="宋体"/>
                <w:color w:val="000000"/>
                <w:szCs w:val="21"/>
              </w:rPr>
              <w:t>间。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市民政局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团市委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市教育局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市残联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市关工委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2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常有安居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实施城中村改造项目</w:t>
            </w: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  <w:r>
              <w:rPr>
                <w:rFonts w:ascii="Times New Roman" w:hAnsi="宋体"/>
                <w:color w:val="000000"/>
                <w:szCs w:val="21"/>
              </w:rPr>
              <w:t>个。</w:t>
            </w:r>
          </w:p>
        </w:tc>
        <w:tc>
          <w:tcPr>
            <w:tcW w:w="1245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狄志强</w:t>
            </w:r>
          </w:p>
        </w:tc>
        <w:tc>
          <w:tcPr>
            <w:tcW w:w="1518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市住建局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市发改委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市民政局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市司法局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市资</w:t>
            </w:r>
            <w:r>
              <w:rPr>
                <w:rFonts w:hint="eastAsia" w:ascii="Times New Roman" w:hAnsi="宋体"/>
                <w:color w:val="000000"/>
                <w:szCs w:val="21"/>
              </w:rPr>
              <w:t>源</w:t>
            </w:r>
            <w:r>
              <w:rPr>
                <w:rFonts w:ascii="Times New Roman" w:hAnsi="宋体"/>
                <w:color w:val="000000"/>
                <w:szCs w:val="21"/>
              </w:rPr>
              <w:t>规</w:t>
            </w:r>
            <w:r>
              <w:rPr>
                <w:rFonts w:hint="eastAsia" w:ascii="Times New Roman" w:hAnsi="宋体"/>
                <w:color w:val="000000"/>
                <w:szCs w:val="21"/>
              </w:rPr>
              <w:t>划</w:t>
            </w:r>
            <w:r>
              <w:rPr>
                <w:rFonts w:ascii="Times New Roman" w:hAnsi="宋体"/>
                <w:color w:val="000000"/>
                <w:szCs w:val="21"/>
              </w:rPr>
              <w:t>局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市城管局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市农业农村局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市商务局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市文广旅局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市市场监管局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市金融监管局</w:t>
            </w:r>
          </w:p>
          <w:p>
            <w:pPr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hAnsi="Times New Roman"/>
                <w:color w:val="000000"/>
                <w:spacing w:val="-6"/>
                <w:szCs w:val="21"/>
              </w:rPr>
            </w:pPr>
            <w:r>
              <w:rPr>
                <w:rFonts w:ascii="Times New Roman" w:hAnsi="宋体"/>
                <w:color w:val="000000"/>
                <w:spacing w:val="-6"/>
                <w:szCs w:val="21"/>
              </w:rPr>
              <w:t>市消防救援支队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市城建集团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市交投集团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市晋陵集团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实施城镇老旧小区改造提升</w:t>
            </w:r>
            <w:r>
              <w:rPr>
                <w:rFonts w:ascii="Times New Roman" w:hAnsi="Times New Roman"/>
                <w:color w:val="000000"/>
                <w:szCs w:val="21"/>
              </w:rPr>
              <w:t>36</w:t>
            </w:r>
            <w:r>
              <w:rPr>
                <w:rFonts w:ascii="Times New Roman" w:hAnsi="宋体"/>
                <w:color w:val="000000"/>
                <w:szCs w:val="21"/>
              </w:rPr>
              <w:t>个、居住区及周边建设电动汽车公共充电桩</w:t>
            </w:r>
            <w:r>
              <w:rPr>
                <w:rFonts w:ascii="Times New Roman" w:hAnsi="Times New Roman"/>
                <w:color w:val="000000"/>
                <w:szCs w:val="21"/>
              </w:rPr>
              <w:t>500</w:t>
            </w:r>
            <w:r>
              <w:rPr>
                <w:rFonts w:ascii="Times New Roman" w:hAnsi="宋体"/>
                <w:color w:val="000000"/>
                <w:szCs w:val="21"/>
              </w:rPr>
              <w:t>个。完成既有住宅加装电梯</w:t>
            </w:r>
            <w:r>
              <w:rPr>
                <w:rFonts w:ascii="Times New Roman" w:hAnsi="Times New Roman"/>
                <w:color w:val="000000"/>
                <w:szCs w:val="21"/>
              </w:rPr>
              <w:t>180</w:t>
            </w:r>
            <w:r>
              <w:rPr>
                <w:rFonts w:ascii="Times New Roman" w:hAnsi="宋体"/>
                <w:color w:val="000000"/>
                <w:szCs w:val="21"/>
              </w:rPr>
              <w:t>部。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市发改委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市工信局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市民政局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市城管局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市卫健委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市市场监管局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市体育局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供电公司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2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常有安居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保障性租赁住房新开工（筹集）</w:t>
            </w:r>
            <w:r>
              <w:rPr>
                <w:rFonts w:ascii="Times New Roman" w:hAnsi="Times New Roman"/>
                <w:color w:val="000000"/>
                <w:szCs w:val="21"/>
              </w:rPr>
              <w:t>10840</w:t>
            </w:r>
            <w:r>
              <w:rPr>
                <w:rFonts w:ascii="Times New Roman" w:hAnsi="宋体"/>
                <w:color w:val="000000"/>
                <w:szCs w:val="21"/>
              </w:rPr>
              <w:t>套（间）、基本建成</w:t>
            </w:r>
            <w:r>
              <w:rPr>
                <w:rFonts w:ascii="Times New Roman" w:hAnsi="Times New Roman"/>
                <w:color w:val="000000"/>
                <w:szCs w:val="21"/>
              </w:rPr>
              <w:t>7470</w:t>
            </w:r>
            <w:r>
              <w:rPr>
                <w:rFonts w:ascii="Times New Roman" w:hAnsi="宋体"/>
                <w:color w:val="000000"/>
                <w:szCs w:val="21"/>
              </w:rPr>
              <w:t>套（间）。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狄志强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市住建局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市资</w:t>
            </w:r>
            <w:r>
              <w:rPr>
                <w:rFonts w:hint="eastAsia" w:ascii="Times New Roman" w:hAnsi="宋体"/>
                <w:color w:val="000000"/>
                <w:szCs w:val="21"/>
              </w:rPr>
              <w:t>源</w:t>
            </w:r>
            <w:r>
              <w:rPr>
                <w:rFonts w:ascii="Times New Roman" w:hAnsi="宋体"/>
                <w:color w:val="000000"/>
                <w:szCs w:val="21"/>
              </w:rPr>
              <w:t>规</w:t>
            </w:r>
            <w:r>
              <w:rPr>
                <w:rFonts w:hint="eastAsia" w:ascii="Times New Roman" w:hAnsi="宋体"/>
                <w:color w:val="000000"/>
                <w:szCs w:val="21"/>
              </w:rPr>
              <w:t>划</w:t>
            </w:r>
            <w:r>
              <w:rPr>
                <w:rFonts w:ascii="Times New Roman" w:hAnsi="宋体"/>
                <w:color w:val="000000"/>
                <w:szCs w:val="21"/>
              </w:rPr>
              <w:t>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市税务局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供电公司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完成农村住房条件改善</w:t>
            </w: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  <w:r>
              <w:rPr>
                <w:rFonts w:ascii="Times New Roman" w:hAnsi="宋体"/>
                <w:color w:val="000000"/>
                <w:szCs w:val="21"/>
              </w:rPr>
              <w:t>万户。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李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林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狄志强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市住建局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市资</w:t>
            </w:r>
            <w:r>
              <w:rPr>
                <w:rFonts w:hint="eastAsia" w:ascii="Times New Roman" w:hAnsi="宋体"/>
                <w:color w:val="000000"/>
                <w:szCs w:val="21"/>
              </w:rPr>
              <w:t>源</w:t>
            </w:r>
            <w:r>
              <w:rPr>
                <w:rFonts w:ascii="Times New Roman" w:hAnsi="宋体"/>
                <w:color w:val="000000"/>
                <w:szCs w:val="21"/>
              </w:rPr>
              <w:t>规</w:t>
            </w:r>
            <w:r>
              <w:rPr>
                <w:rFonts w:hint="eastAsia" w:ascii="Times New Roman" w:hAnsi="宋体"/>
                <w:color w:val="000000"/>
                <w:szCs w:val="21"/>
              </w:rPr>
              <w:t>划</w:t>
            </w:r>
            <w:r>
              <w:rPr>
                <w:rFonts w:ascii="Times New Roman" w:hAnsi="宋体"/>
                <w:color w:val="000000"/>
                <w:szCs w:val="21"/>
              </w:rPr>
              <w:t>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市农业农村局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新建或改造菜市场</w:t>
            </w: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  <w:r>
              <w:rPr>
                <w:rFonts w:ascii="Times New Roman" w:hAnsi="宋体"/>
                <w:color w:val="000000"/>
                <w:szCs w:val="21"/>
              </w:rPr>
              <w:t>个。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潘冬铃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市商务局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新北区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天宁区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64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2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就业创业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促进工程</w:t>
            </w: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深入实施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青春留常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计划，为在常高校毕业生举办专场招聘会不少于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15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场，</w:t>
            </w:r>
            <w:r>
              <w:rPr>
                <w:rFonts w:ascii="Times New Roman" w:hAnsi="宋体"/>
                <w:color w:val="000000"/>
                <w:szCs w:val="21"/>
              </w:rPr>
              <w:t>提供高质量就业岗位</w:t>
            </w: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  <w:r>
              <w:rPr>
                <w:rFonts w:ascii="Times New Roman" w:hAnsi="宋体"/>
                <w:color w:val="000000"/>
                <w:szCs w:val="21"/>
              </w:rPr>
              <w:t>万个。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开展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2024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届常州籍离校未就业高校毕业生实名登记和就业创业服务。支持大学生创业不少于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1500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人。</w:t>
            </w:r>
          </w:p>
        </w:tc>
        <w:tc>
          <w:tcPr>
            <w:tcW w:w="1245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夏思军</w:t>
            </w:r>
          </w:p>
        </w:tc>
        <w:tc>
          <w:tcPr>
            <w:tcW w:w="1518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市人社局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新建标准化的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家门口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就业服务站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20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个</w:t>
            </w:r>
            <w:r>
              <w:rPr>
                <w:rFonts w:ascii="Times New Roman" w:hAnsi="宋体"/>
                <w:color w:val="000000"/>
                <w:szCs w:val="21"/>
              </w:rPr>
              <w:t>，帮扶五类困难人员就业</w:t>
            </w:r>
            <w:r>
              <w:rPr>
                <w:rFonts w:ascii="Times New Roman" w:hAnsi="Times New Roman"/>
                <w:color w:val="000000"/>
                <w:szCs w:val="21"/>
              </w:rPr>
              <w:t>1500</w:t>
            </w:r>
            <w:r>
              <w:rPr>
                <w:rFonts w:ascii="Times New Roman" w:hAnsi="宋体"/>
                <w:color w:val="000000"/>
                <w:szCs w:val="21"/>
              </w:rPr>
              <w:t>名以上。开展各类职业技能培训</w:t>
            </w: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  <w:r>
              <w:rPr>
                <w:rFonts w:ascii="Times New Roman" w:hAnsi="宋体"/>
                <w:color w:val="000000"/>
                <w:szCs w:val="21"/>
              </w:rPr>
              <w:t>万人次以上。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对符合条件的留常就业创业的在常高校、职业院校毕业生提供住房公积金缴存补贴。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狄志强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市公积金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中心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市教育局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市人社局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在常高校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建设青年驿站</w:t>
            </w: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  <w:r>
              <w:rPr>
                <w:rFonts w:ascii="Times New Roman" w:hAnsi="宋体"/>
                <w:color w:val="000000"/>
                <w:szCs w:val="21"/>
              </w:rPr>
              <w:t>家，为来常求职的青年提供免费短期住宿，配套提供岗位推介、城市融入等服务。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夏思军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团市委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市住建局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2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交通畅行工程</w:t>
            </w: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持续完善城市路网，完成道路建设</w:t>
            </w:r>
            <w:r>
              <w:rPr>
                <w:rFonts w:ascii="Times New Roman" w:hAnsi="Times New Roman"/>
                <w:color w:val="000000"/>
                <w:szCs w:val="21"/>
              </w:rPr>
              <w:t>14</w:t>
            </w:r>
            <w:r>
              <w:rPr>
                <w:rFonts w:ascii="Times New Roman" w:hAnsi="宋体"/>
                <w:color w:val="000000"/>
                <w:szCs w:val="21"/>
              </w:rPr>
              <w:t>条，实施路口改造工程</w:t>
            </w: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  <w:r>
              <w:rPr>
                <w:rFonts w:ascii="Times New Roman" w:hAnsi="宋体"/>
                <w:color w:val="000000"/>
                <w:szCs w:val="21"/>
              </w:rPr>
              <w:t>个。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狄志强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市住建局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开展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微治理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交通堵点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处。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于贵平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市公安局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2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交通畅行工程</w:t>
            </w: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新辟、优化公交线路</w:t>
            </w:r>
            <w:r>
              <w:rPr>
                <w:rFonts w:ascii="Times New Roman" w:hAnsi="Times New Roman"/>
                <w:color w:val="000000"/>
                <w:szCs w:val="21"/>
              </w:rPr>
              <w:t>35</w:t>
            </w:r>
            <w:r>
              <w:rPr>
                <w:rFonts w:ascii="Times New Roman" w:hAnsi="宋体"/>
                <w:color w:val="000000"/>
                <w:szCs w:val="21"/>
              </w:rPr>
              <w:t>条。新建和改造候车亭</w:t>
            </w:r>
            <w:r>
              <w:rPr>
                <w:rFonts w:ascii="Times New Roman" w:hAnsi="Times New Roman"/>
                <w:color w:val="000000"/>
                <w:szCs w:val="21"/>
              </w:rPr>
              <w:t>187</w:t>
            </w:r>
            <w:r>
              <w:rPr>
                <w:rFonts w:ascii="Times New Roman" w:hAnsi="宋体"/>
                <w:color w:val="000000"/>
                <w:szCs w:val="21"/>
              </w:rPr>
              <w:t>个，地铁主要出入口公交站台电子站牌全覆盖。更新纯电动公交</w:t>
            </w:r>
            <w:r>
              <w:rPr>
                <w:rFonts w:ascii="Times New Roman" w:hAnsi="Times New Roman"/>
                <w:color w:val="000000"/>
                <w:szCs w:val="21"/>
              </w:rPr>
              <w:t>350</w:t>
            </w:r>
            <w:r>
              <w:rPr>
                <w:rFonts w:ascii="Times New Roman" w:hAnsi="宋体"/>
                <w:color w:val="000000"/>
                <w:szCs w:val="21"/>
              </w:rPr>
              <w:t>辆。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狄志强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市交通运输局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市公安局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市教育局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市妇儿工委办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市残联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tabs>
                <w:tab w:val="left" w:pos="1027"/>
              </w:tabs>
              <w:adjustRightInd w:val="0"/>
              <w:snapToGrid w:val="0"/>
              <w:spacing w:line="28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新增公共停车泊位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10300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个。</w:t>
            </w:r>
            <w:r>
              <w:rPr>
                <w:rFonts w:ascii="Times New Roman" w:hAnsi="宋体"/>
                <w:color w:val="000000"/>
                <w:szCs w:val="21"/>
              </w:rPr>
              <w:t>新增机关企事业单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位车位共享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20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家，学校停车位错时对外开放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所。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智慧停车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平台新接入公共停车泊位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10000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个。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宋体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李  林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狄志强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宋体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于贵平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潘冬铃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ind w:firstLine="210" w:firstLineChars="1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市城管局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宋体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市公安局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宋体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市教育局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宋体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市机关事务局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市发改委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市住建局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2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环境改善工程</w:t>
            </w: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开展宜居宜业和美乡村示范村建设</w:t>
            </w: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  <w:r>
              <w:rPr>
                <w:rFonts w:ascii="Times New Roman" w:hAnsi="宋体"/>
                <w:color w:val="000000"/>
                <w:szCs w:val="21"/>
              </w:rPr>
              <w:t>个以上、村庄人居环境整治达标建设</w:t>
            </w:r>
            <w:r>
              <w:rPr>
                <w:rFonts w:ascii="Times New Roman" w:hAnsi="Times New Roman"/>
                <w:color w:val="000000"/>
                <w:szCs w:val="21"/>
              </w:rPr>
              <w:t>300</w:t>
            </w:r>
            <w:r>
              <w:rPr>
                <w:rFonts w:ascii="Times New Roman" w:hAnsi="宋体"/>
                <w:color w:val="000000"/>
                <w:szCs w:val="21"/>
              </w:rPr>
              <w:t>个以上。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新改扩建农村三类以上公厕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137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座。</w:t>
            </w:r>
          </w:p>
        </w:tc>
        <w:tc>
          <w:tcPr>
            <w:tcW w:w="1245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狄志强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市农业农村局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tabs>
                <w:tab w:val="left" w:pos="1027"/>
              </w:tabs>
              <w:adjustRightInd w:val="0"/>
              <w:snapToGrid w:val="0"/>
              <w:spacing w:line="28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建成口袋公园</w:t>
            </w:r>
            <w:r>
              <w:rPr>
                <w:rFonts w:ascii="Times New Roman" w:hAnsi="Times New Roman"/>
                <w:color w:val="000000"/>
                <w:szCs w:val="21"/>
              </w:rPr>
              <w:t>28</w:t>
            </w:r>
            <w:r>
              <w:rPr>
                <w:rFonts w:ascii="Times New Roman" w:hAnsi="宋体"/>
                <w:color w:val="000000"/>
                <w:szCs w:val="21"/>
              </w:rPr>
              <w:t>个。新建</w:t>
            </w:r>
            <w:r>
              <w:rPr>
                <w:rFonts w:ascii="Times New Roman" w:hAnsi="Times New Roman"/>
                <w:color w:val="000000"/>
                <w:szCs w:val="21"/>
              </w:rPr>
              <w:t>237</w:t>
            </w:r>
            <w:r>
              <w:rPr>
                <w:rFonts w:ascii="Times New Roman" w:hAnsi="宋体"/>
                <w:color w:val="000000"/>
                <w:szCs w:val="21"/>
              </w:rPr>
              <w:t>个垃圾分类达标小区。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新建或改造提升城市公厕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100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座</w:t>
            </w:r>
            <w:r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市城管局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tabs>
                <w:tab w:val="left" w:pos="1027"/>
              </w:tabs>
              <w:adjustRightInd w:val="0"/>
              <w:snapToGrid w:val="0"/>
              <w:spacing w:line="28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完成生态绿城建设项目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处，新增绿地面积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3207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亩。</w:t>
            </w:r>
          </w:p>
        </w:tc>
        <w:tc>
          <w:tcPr>
            <w:tcW w:w="1245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夏思军</w:t>
            </w:r>
          </w:p>
        </w:tc>
        <w:tc>
          <w:tcPr>
            <w:tcW w:w="1518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市生态环境局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市资</w:t>
            </w:r>
            <w:r>
              <w:rPr>
                <w:rFonts w:hint="eastAsia" w:ascii="Times New Roman" w:hAnsi="宋体"/>
                <w:color w:val="000000"/>
                <w:szCs w:val="21"/>
              </w:rPr>
              <w:t>源</w:t>
            </w:r>
            <w:r>
              <w:rPr>
                <w:rFonts w:ascii="Times New Roman" w:hAnsi="宋体"/>
                <w:color w:val="000000"/>
                <w:szCs w:val="21"/>
              </w:rPr>
              <w:t>规</w:t>
            </w:r>
            <w:r>
              <w:rPr>
                <w:rFonts w:hint="eastAsia" w:ascii="Times New Roman" w:hAnsi="宋体"/>
                <w:color w:val="000000"/>
                <w:szCs w:val="21"/>
              </w:rPr>
              <w:t>划</w:t>
            </w:r>
            <w:r>
              <w:rPr>
                <w:rFonts w:ascii="Times New Roman" w:hAnsi="宋体"/>
                <w:color w:val="000000"/>
                <w:szCs w:val="21"/>
              </w:rPr>
              <w:t>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市城管局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tabs>
                <w:tab w:val="left" w:pos="1027"/>
              </w:tabs>
              <w:adjustRightInd w:val="0"/>
              <w:snapToGrid w:val="0"/>
              <w:spacing w:line="28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开展水质提升行动，完成行政村农村生活污水治理</w:t>
            </w:r>
            <w:r>
              <w:rPr>
                <w:rFonts w:ascii="Times New Roman" w:hAnsi="Times New Roman"/>
                <w:color w:val="000000"/>
                <w:szCs w:val="21"/>
              </w:rPr>
              <w:t>45</w:t>
            </w:r>
            <w:r>
              <w:rPr>
                <w:rFonts w:ascii="Times New Roman" w:hAnsi="宋体"/>
                <w:color w:val="000000"/>
                <w:szCs w:val="21"/>
              </w:rPr>
              <w:t>个、水环境综合整治工程</w:t>
            </w: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  <w:r>
              <w:rPr>
                <w:rFonts w:ascii="Times New Roman" w:hAnsi="宋体"/>
                <w:color w:val="000000"/>
                <w:szCs w:val="21"/>
              </w:rPr>
              <w:t>个。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市农业农村局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tabs>
                <w:tab w:val="left" w:pos="1027"/>
              </w:tabs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新建或改造城镇污水管网</w:t>
            </w:r>
            <w:r>
              <w:rPr>
                <w:rFonts w:ascii="Times New Roman" w:hAnsi="Times New Roman"/>
                <w:color w:val="000000"/>
                <w:szCs w:val="21"/>
              </w:rPr>
              <w:t>108</w:t>
            </w:r>
            <w:r>
              <w:rPr>
                <w:rFonts w:ascii="Times New Roman" w:hAnsi="宋体"/>
                <w:color w:val="000000"/>
                <w:szCs w:val="21"/>
              </w:rPr>
              <w:t>公里。</w:t>
            </w:r>
          </w:p>
        </w:tc>
        <w:tc>
          <w:tcPr>
            <w:tcW w:w="1245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狄志强</w:t>
            </w:r>
          </w:p>
        </w:tc>
        <w:tc>
          <w:tcPr>
            <w:tcW w:w="151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市住建局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tabs>
                <w:tab w:val="left" w:pos="1027"/>
              </w:tabs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建成市级示范幸福河湖</w:t>
            </w: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  <w:r>
              <w:rPr>
                <w:rFonts w:ascii="Times New Roman" w:hAnsi="宋体"/>
                <w:color w:val="000000"/>
                <w:szCs w:val="21"/>
              </w:rPr>
              <w:t>条、小型节水型灌区</w:t>
            </w: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  <w:r>
              <w:rPr>
                <w:rFonts w:ascii="Times New Roman" w:hAnsi="宋体"/>
                <w:color w:val="000000"/>
                <w:szCs w:val="21"/>
              </w:rPr>
              <w:t>个。</w:t>
            </w: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市水利局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市住建局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市农业农村局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24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公共安全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提升工程</w:t>
            </w: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完成非居民用气场所瓶改管、气改电</w:t>
            </w:r>
            <w:r>
              <w:rPr>
                <w:rFonts w:ascii="Times New Roman" w:hAnsi="Times New Roman"/>
                <w:color w:val="000000"/>
                <w:szCs w:val="21"/>
              </w:rPr>
              <w:t>10000</w:t>
            </w:r>
            <w:r>
              <w:rPr>
                <w:rFonts w:ascii="Times New Roman" w:hAnsi="宋体"/>
                <w:color w:val="000000"/>
                <w:szCs w:val="21"/>
              </w:rPr>
              <w:t>户。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狄志强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市住建局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市商务局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市市场监管局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供电公司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建成公共安全体验馆</w:t>
            </w: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  <w:r>
              <w:rPr>
                <w:rFonts w:ascii="Times New Roman" w:hAnsi="宋体"/>
                <w:color w:val="000000"/>
                <w:szCs w:val="21"/>
              </w:rPr>
              <w:t>家。开展重点领域人员安全教育培训</w:t>
            </w: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  <w:r>
              <w:rPr>
                <w:rFonts w:ascii="Times New Roman" w:hAnsi="宋体"/>
                <w:color w:val="000000"/>
                <w:szCs w:val="21"/>
              </w:rPr>
              <w:t>万人次、全民自救互救技能普及培训</w:t>
            </w: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  <w:r>
              <w:rPr>
                <w:rFonts w:ascii="Times New Roman" w:hAnsi="宋体"/>
                <w:color w:val="000000"/>
                <w:szCs w:val="21"/>
              </w:rPr>
              <w:t>万人次。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李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林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潘冬铃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市应急管理局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市红十字会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市教育局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市卫健委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开展网络餐饮</w:t>
            </w:r>
            <w:r>
              <w:rPr>
                <w:rFonts w:ascii="Times New Roman" w:hAnsi="Times New Roman"/>
                <w:color w:val="000000"/>
                <w:szCs w:val="21"/>
              </w:rPr>
              <w:t>“</w:t>
            </w:r>
            <w:r>
              <w:rPr>
                <w:rFonts w:ascii="Times New Roman" w:hAnsi="宋体"/>
                <w:color w:val="000000"/>
                <w:szCs w:val="21"/>
              </w:rPr>
              <w:t>阳光后厨</w:t>
            </w:r>
            <w:r>
              <w:rPr>
                <w:rFonts w:ascii="Times New Roman" w:hAnsi="Times New Roman"/>
                <w:color w:val="000000"/>
                <w:szCs w:val="21"/>
              </w:rPr>
              <w:t>”</w:t>
            </w:r>
            <w:r>
              <w:rPr>
                <w:rFonts w:ascii="Times New Roman" w:hAnsi="宋体"/>
                <w:color w:val="000000"/>
                <w:szCs w:val="21"/>
              </w:rPr>
              <w:t>行动，在</w:t>
            </w:r>
            <w:r>
              <w:rPr>
                <w:rFonts w:ascii="Times New Roman" w:hAnsi="Times New Roman"/>
                <w:color w:val="000000"/>
                <w:szCs w:val="21"/>
              </w:rPr>
              <w:t>1000</w:t>
            </w:r>
            <w:r>
              <w:rPr>
                <w:rFonts w:ascii="Times New Roman" w:hAnsi="宋体"/>
                <w:color w:val="000000"/>
                <w:szCs w:val="21"/>
              </w:rPr>
              <w:t>家网络订餐单位实施</w:t>
            </w:r>
            <w:r>
              <w:rPr>
                <w:rFonts w:ascii="Times New Roman" w:hAnsi="Times New Roman"/>
                <w:color w:val="000000"/>
                <w:szCs w:val="21"/>
              </w:rPr>
              <w:t>“</w:t>
            </w:r>
            <w:r>
              <w:rPr>
                <w:rFonts w:ascii="Times New Roman" w:hAnsi="宋体"/>
                <w:color w:val="000000"/>
                <w:szCs w:val="21"/>
              </w:rPr>
              <w:t>阳光餐饮</w:t>
            </w:r>
            <w:r>
              <w:rPr>
                <w:rFonts w:ascii="Times New Roman" w:hAnsi="Times New Roman"/>
                <w:color w:val="000000"/>
                <w:szCs w:val="21"/>
              </w:rPr>
              <w:t>”</w:t>
            </w:r>
            <w:r>
              <w:rPr>
                <w:rFonts w:ascii="Times New Roman" w:hAnsi="宋体"/>
                <w:color w:val="000000"/>
                <w:szCs w:val="21"/>
              </w:rPr>
              <w:t>，培育餐饮质量安全示范街区</w:t>
            </w: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  <w:r>
              <w:rPr>
                <w:rFonts w:ascii="Times New Roman" w:hAnsi="宋体"/>
                <w:color w:val="000000"/>
                <w:szCs w:val="21"/>
              </w:rPr>
              <w:t>条，打造网络餐饮示范店</w:t>
            </w: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  <w:r>
              <w:rPr>
                <w:rFonts w:ascii="Times New Roman" w:hAnsi="宋体"/>
                <w:color w:val="000000"/>
                <w:szCs w:val="21"/>
              </w:rPr>
              <w:t>家。举办识别真假检测报告公益宣传活动</w:t>
            </w: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  <w:r>
              <w:rPr>
                <w:rFonts w:ascii="Times New Roman" w:hAnsi="宋体"/>
                <w:color w:val="000000"/>
                <w:szCs w:val="21"/>
              </w:rPr>
              <w:t>场。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徐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军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市市场监管局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市商务局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提升道路交通基础设施建设，整改提升道路交通事故多发路段</w:t>
            </w: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  <w:r>
              <w:rPr>
                <w:rFonts w:ascii="Times New Roman" w:hAnsi="宋体"/>
                <w:color w:val="000000"/>
                <w:szCs w:val="21"/>
              </w:rPr>
              <w:t>处，开展道路交通安全宣传进农村活动</w:t>
            </w:r>
            <w:r>
              <w:rPr>
                <w:rFonts w:ascii="Times New Roman" w:hAnsi="Times New Roman"/>
                <w:color w:val="000000"/>
                <w:szCs w:val="21"/>
              </w:rPr>
              <w:t>500</w:t>
            </w:r>
            <w:r>
              <w:rPr>
                <w:rFonts w:ascii="Times New Roman" w:hAnsi="宋体"/>
                <w:color w:val="000000"/>
                <w:szCs w:val="21"/>
              </w:rPr>
              <w:t>场次。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于贵平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市公安局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市交通运输局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市应急管理局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各辖市、区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常州经开区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824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489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完善水旱灾害防御体系，开展城市防洪内涝治理项目</w:t>
            </w: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  <w:r>
              <w:rPr>
                <w:rFonts w:ascii="Times New Roman" w:hAnsi="宋体"/>
                <w:color w:val="000000"/>
                <w:szCs w:val="21"/>
              </w:rPr>
              <w:t>个。</w:t>
            </w:r>
          </w:p>
        </w:tc>
        <w:tc>
          <w:tcPr>
            <w:tcW w:w="1245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狄志强</w:t>
            </w:r>
          </w:p>
        </w:tc>
        <w:tc>
          <w:tcPr>
            <w:tcW w:w="1518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市水利局</w:t>
            </w:r>
          </w:p>
        </w:tc>
        <w:tc>
          <w:tcPr>
            <w:tcW w:w="1500" w:type="dxa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武进区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天宁区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583B1AF-26F4-47FC-B183-D1522216CAC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72E33C4-0D15-4892-A90F-7479EE86A7A8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02A65100-C6B6-4C83-88E6-B8F3AF2AE782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8EDD708E-77CF-4D56-A643-3E200662FF4A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2ABB1476"/>
    <w:rsid w:val="2ABB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2024-02-04T02:04:00Z</dcterms:created>
  <dc:creator>未遂</dc:creator>
  <cp:lastModifiedBy>未遂</cp:lastModifiedBy>
  <dcterms:modified xsi:type="dcterms:W3CDTF">2024-02-04T02:05:15Z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EF9BE66611AF455FAF9E0BF99235500A_11</vt:lpwstr>
  </property>
</Properties>
</file>