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291" w:rsidRDefault="00D416BB" w:rsidP="00242D3E">
      <w:pPr>
        <w:adjustRightInd w:val="0"/>
        <w:snapToGrid w:val="0"/>
        <w:spacing w:line="52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B24EB8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5349CA" w:rsidRPr="00B24EB8">
        <w:rPr>
          <w:rFonts w:ascii="Times New Roman" w:eastAsia="方正仿宋_GBK" w:hAnsi="Times New Roman" w:cs="Times New Roman"/>
          <w:sz w:val="32"/>
          <w:szCs w:val="32"/>
        </w:rPr>
        <w:t>4</w:t>
      </w:r>
    </w:p>
    <w:p w:rsidR="00236730" w:rsidRDefault="00236730" w:rsidP="00242D3E">
      <w:pPr>
        <w:adjustRightInd w:val="0"/>
        <w:snapToGrid w:val="0"/>
        <w:spacing w:line="52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D416BB" w:rsidRPr="00B24EB8" w:rsidRDefault="00D416BB" w:rsidP="00242D3E">
      <w:pPr>
        <w:adjustRightInd w:val="0"/>
        <w:snapToGrid w:val="0"/>
        <w:spacing w:line="52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B24EB8">
        <w:rPr>
          <w:rFonts w:ascii="Times New Roman" w:eastAsia="方正小标宋_GBK" w:hAnsi="Times New Roman" w:cs="Times New Roman"/>
          <w:sz w:val="44"/>
          <w:szCs w:val="44"/>
        </w:rPr>
        <w:t>常州市专精特新中小企业</w:t>
      </w:r>
      <w:r w:rsidR="00942006">
        <w:rPr>
          <w:rFonts w:ascii="Times New Roman" w:eastAsia="方正小标宋_GBK" w:hAnsi="Times New Roman" w:cs="Times New Roman" w:hint="eastAsia"/>
          <w:sz w:val="44"/>
          <w:szCs w:val="44"/>
        </w:rPr>
        <w:t>评价</w:t>
      </w:r>
      <w:r w:rsidRPr="00B24EB8">
        <w:rPr>
          <w:rFonts w:ascii="Times New Roman" w:eastAsia="方正小标宋_GBK" w:hAnsi="Times New Roman" w:cs="Times New Roman"/>
          <w:sz w:val="44"/>
          <w:szCs w:val="44"/>
        </w:rPr>
        <w:t>标准</w:t>
      </w:r>
    </w:p>
    <w:p w:rsidR="00C31291" w:rsidRDefault="00C31291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</w:p>
    <w:p w:rsidR="00D416BB" w:rsidRPr="00942006" w:rsidRDefault="00942006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942006">
        <w:rPr>
          <w:rFonts w:ascii="黑体" w:eastAsia="黑体" w:hAnsi="黑体" w:cs="Times New Roman" w:hint="eastAsia"/>
          <w:sz w:val="32"/>
          <w:szCs w:val="32"/>
        </w:rPr>
        <w:t>一、</w:t>
      </w:r>
      <w:r w:rsidR="00D416BB" w:rsidRPr="00942006">
        <w:rPr>
          <w:rFonts w:ascii="黑体" w:eastAsia="黑体" w:hAnsi="黑体" w:cs="Times New Roman"/>
          <w:sz w:val="32"/>
          <w:szCs w:val="32"/>
        </w:rPr>
        <w:t>专业化指标（满分25分）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1.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上年度主营业务收入总额占营业收入总额比重（满分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A.80%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B.70%-80%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C.60%-70%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D.60%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2.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近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2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年主营业务收入平均增长率（满分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B.8%-10%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C.6%-8%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D.4%-6%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E.0%-4%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F.0%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3.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从事特定细分市场年限（满分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每满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年得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分，最高不超过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分。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4.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主导产品所属领域情况（满分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在产业</w:t>
      </w:r>
      <w:proofErr w:type="gramStart"/>
      <w:r w:rsidRPr="00B24EB8">
        <w:rPr>
          <w:rFonts w:ascii="Times New Roman" w:eastAsia="仿宋_GB2312" w:hAnsi="Times New Roman" w:cs="Times New Roman"/>
          <w:sz w:val="32"/>
          <w:szCs w:val="32"/>
        </w:rPr>
        <w:t>链供应链关键</w:t>
      </w:r>
      <w:proofErr w:type="gramEnd"/>
      <w:r w:rsidRPr="00B24EB8">
        <w:rPr>
          <w:rFonts w:ascii="Times New Roman" w:eastAsia="仿宋_GB2312" w:hAnsi="Times New Roman" w:cs="Times New Roman"/>
          <w:sz w:val="32"/>
          <w:szCs w:val="32"/>
        </w:rPr>
        <w:t>环节及关键领域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补短板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锻长板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填空白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取得实际成效</w:t>
      </w:r>
      <w:r w:rsidR="00D650B9">
        <w:rPr>
          <w:rFonts w:ascii="Times New Roman" w:eastAsia="仿宋_GB2312" w:hAnsi="Times New Roman" w:cs="Times New Roman" w:hint="eastAsia"/>
          <w:sz w:val="32"/>
          <w:szCs w:val="32"/>
        </w:rPr>
        <w:t>，或者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属于工业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“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六基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”</w:t>
      </w:r>
      <w:r w:rsidR="00D650B9" w:rsidRPr="00B24EB8">
        <w:rPr>
          <w:rFonts w:ascii="Times New Roman" w:eastAsia="仿宋_GB2312" w:hAnsi="Times New Roman" w:cs="Times New Roman"/>
          <w:sz w:val="32"/>
          <w:szCs w:val="32"/>
        </w:rPr>
        <w:t>领域、中华老字号名录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企业主导产品服务关键产业</w:t>
      </w:r>
      <w:proofErr w:type="gramStart"/>
      <w:r w:rsidRPr="00B24EB8">
        <w:rPr>
          <w:rFonts w:ascii="Times New Roman" w:eastAsia="仿宋_GB2312" w:hAnsi="Times New Roman" w:cs="Times New Roman"/>
          <w:sz w:val="32"/>
          <w:szCs w:val="32"/>
        </w:rPr>
        <w:t>链重点</w:t>
      </w:r>
      <w:proofErr w:type="gramEnd"/>
      <w:r w:rsidRPr="00B24EB8">
        <w:rPr>
          <w:rFonts w:ascii="Times New Roman" w:eastAsia="仿宋_GB2312" w:hAnsi="Times New Roman" w:cs="Times New Roman"/>
          <w:sz w:val="32"/>
          <w:szCs w:val="32"/>
        </w:rPr>
        <w:t>龙头企业（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不属于以上情况（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FE1BDE" w:rsidRDefault="003B4A76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二、</w:t>
      </w:r>
      <w:r w:rsidR="00D416BB" w:rsidRPr="00FE1BDE">
        <w:rPr>
          <w:rFonts w:ascii="黑体" w:eastAsia="黑体" w:hAnsi="黑体" w:cs="Times New Roman"/>
          <w:sz w:val="32"/>
          <w:szCs w:val="32"/>
        </w:rPr>
        <w:t>精细化指标（满分</w:t>
      </w:r>
      <w:r w:rsidR="00920858">
        <w:rPr>
          <w:rFonts w:ascii="黑体" w:eastAsia="黑体" w:hAnsi="黑体" w:cs="Times New Roman"/>
          <w:sz w:val="32"/>
          <w:szCs w:val="32"/>
        </w:rPr>
        <w:t>2</w:t>
      </w:r>
      <w:r w:rsidR="00920858">
        <w:rPr>
          <w:rFonts w:ascii="黑体" w:eastAsia="黑体" w:hAnsi="黑体" w:cs="Times New Roman" w:hint="eastAsia"/>
          <w:sz w:val="32"/>
          <w:szCs w:val="32"/>
        </w:rPr>
        <w:t>8</w:t>
      </w:r>
      <w:r w:rsidR="00D416BB" w:rsidRPr="00FE1BDE">
        <w:rPr>
          <w:rFonts w:ascii="黑体" w:eastAsia="黑体" w:hAnsi="黑体" w:cs="Times New Roman"/>
          <w:sz w:val="32"/>
          <w:szCs w:val="32"/>
        </w:rPr>
        <w:t>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数字化水平（满分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三级以上（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二级（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一级（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6.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质量管理水平（</w:t>
      </w:r>
      <w:proofErr w:type="gramStart"/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每满足</w:t>
      </w:r>
      <w:proofErr w:type="gramEnd"/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一项加</w:t>
      </w:r>
      <w:r w:rsidR="00FB6536">
        <w:rPr>
          <w:rFonts w:ascii="Times New Roman" w:eastAsia="仿宋_GB2312" w:hAnsi="Times New Roman" w:cs="Times New Roman" w:hint="eastAsia"/>
          <w:b/>
          <w:sz w:val="32"/>
          <w:szCs w:val="32"/>
        </w:rPr>
        <w:t>2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分，最高不超过</w:t>
      </w:r>
      <w:r w:rsidR="00FB6536">
        <w:rPr>
          <w:rFonts w:ascii="Times New Roman" w:eastAsia="仿宋_GB2312" w:hAnsi="Times New Roman" w:cs="Times New Roman" w:hint="eastAsia"/>
          <w:b/>
          <w:sz w:val="32"/>
          <w:szCs w:val="32"/>
        </w:rPr>
        <w:t>4</w:t>
      </w:r>
      <w:r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="00FB6536">
        <w:rPr>
          <w:rFonts w:ascii="Times New Roman" w:eastAsia="仿宋_GB2312" w:hAnsi="Times New Roman" w:cs="Times New Roman"/>
          <w:sz w:val="32"/>
          <w:szCs w:val="32"/>
        </w:rPr>
        <w:t>获得</w:t>
      </w:r>
      <w:r w:rsidR="00FB6536">
        <w:rPr>
          <w:rFonts w:ascii="Times New Roman" w:eastAsia="仿宋_GB2312" w:hAnsi="Times New Roman" w:cs="Times New Roman" w:hint="eastAsia"/>
          <w:sz w:val="32"/>
          <w:szCs w:val="32"/>
        </w:rPr>
        <w:t>市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级以上质量奖荣誉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16"/>
        <w:rPr>
          <w:rFonts w:ascii="Times New Roman" w:eastAsia="仿宋_GB2312" w:hAnsi="Times New Roman" w:cs="Times New Roman"/>
          <w:spacing w:val="-6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建立质量管理体系，获得</w:t>
      </w: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ISO9001</w:t>
      </w: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等质量管理体系认证证书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拥有自主品牌</w:t>
      </w:r>
    </w:p>
    <w:p w:rsidR="00920858" w:rsidRPr="006A43A4" w:rsidRDefault="00D416BB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920858">
        <w:rPr>
          <w:rFonts w:ascii="Times New Roman" w:eastAsia="仿宋_GB2312" w:hAnsi="Times New Roman" w:cs="Times New Roman"/>
          <w:b/>
          <w:sz w:val="32"/>
          <w:szCs w:val="32"/>
        </w:rPr>
        <w:t>7.</w:t>
      </w:r>
      <w:r w:rsidR="00FB6536" w:rsidRPr="00920858">
        <w:rPr>
          <w:rFonts w:ascii="Times New Roman" w:eastAsia="仿宋_GB2312" w:hAnsi="Times New Roman" w:cs="Times New Roman"/>
          <w:b/>
          <w:sz w:val="32"/>
          <w:szCs w:val="32"/>
        </w:rPr>
        <w:t xml:space="preserve"> </w:t>
      </w:r>
      <w:r w:rsidR="00FB6536" w:rsidRPr="00920858">
        <w:rPr>
          <w:rFonts w:ascii="Times New Roman" w:eastAsia="仿宋_GB2312" w:hAnsi="Times New Roman" w:cs="Times New Roman"/>
          <w:b/>
          <w:sz w:val="32"/>
          <w:szCs w:val="32"/>
        </w:rPr>
        <w:t>参与制修订标准</w:t>
      </w:r>
      <w:r w:rsidR="00920858" w:rsidRPr="006A43A4">
        <w:rPr>
          <w:rFonts w:ascii="Times New Roman" w:eastAsia="仿宋_GB2312" w:hAnsi="Times New Roman" w:cs="Times New Roman"/>
          <w:b/>
          <w:sz w:val="32"/>
          <w:szCs w:val="32"/>
        </w:rPr>
        <w:t>（满分</w:t>
      </w:r>
      <w:r w:rsidR="00920858">
        <w:rPr>
          <w:rFonts w:ascii="Times New Roman" w:eastAsia="仿宋_GB2312" w:hAnsi="Times New Roman" w:cs="Times New Roman" w:hint="eastAsia"/>
          <w:b/>
          <w:sz w:val="32"/>
          <w:szCs w:val="32"/>
        </w:rPr>
        <w:t>4</w:t>
      </w:r>
      <w:r w:rsidR="00920858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A82D51" w:rsidRDefault="00A82D51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国际或国家标准（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分）</w:t>
      </w:r>
    </w:p>
    <w:p w:rsidR="00FB6536" w:rsidRDefault="00A82D51" w:rsidP="00242D3E">
      <w:pPr>
        <w:adjustRightInd w:val="0"/>
        <w:snapToGrid w:val="0"/>
        <w:spacing w:line="520" w:lineRule="exact"/>
        <w:ind w:firstLineChars="200" w:firstLine="616"/>
        <w:rPr>
          <w:rFonts w:ascii="Times New Roman" w:eastAsia="仿宋_GB2312" w:hAnsi="Times New Roman" w:cs="Times New Roman"/>
          <w:spacing w:val="-6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pacing w:val="-6"/>
          <w:sz w:val="32"/>
          <w:szCs w:val="32"/>
        </w:rPr>
        <w:t>B.</w:t>
      </w:r>
      <w:r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行业标准（</w:t>
      </w:r>
      <w:r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分）</w:t>
      </w:r>
    </w:p>
    <w:p w:rsidR="00A82D51" w:rsidRDefault="00A82D51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团体标准（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分）</w:t>
      </w:r>
    </w:p>
    <w:p w:rsidR="00F52FA9" w:rsidRPr="00A82D51" w:rsidRDefault="00F52FA9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D.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其他（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分）</w:t>
      </w:r>
    </w:p>
    <w:p w:rsidR="00D416BB" w:rsidRPr="006A43A4" w:rsidRDefault="00FB6536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8.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上年度净利润率（满分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B.8%-10%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C.6%-8%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D.4%-6%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E.2%-4%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F.2%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4E3968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9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上年度资产负债率（满分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A.50%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B.50%-60%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C.60%-70%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lastRenderedPageBreak/>
        <w:t>D.70%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FE1BDE" w:rsidRDefault="003B4A76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</w:t>
      </w:r>
      <w:r w:rsidR="00D416BB" w:rsidRPr="00FE1BDE">
        <w:rPr>
          <w:rFonts w:ascii="黑体" w:eastAsia="黑体" w:hAnsi="黑体" w:cs="Times New Roman"/>
          <w:sz w:val="32"/>
          <w:szCs w:val="32"/>
        </w:rPr>
        <w:t>特色化指标（满分</w:t>
      </w:r>
      <w:r w:rsidR="00920858">
        <w:rPr>
          <w:rFonts w:ascii="黑体" w:eastAsia="黑体" w:hAnsi="黑体" w:cs="Times New Roman"/>
          <w:sz w:val="32"/>
          <w:szCs w:val="32"/>
        </w:rPr>
        <w:t>1</w:t>
      </w:r>
      <w:r w:rsidR="00920858">
        <w:rPr>
          <w:rFonts w:ascii="黑体" w:eastAsia="黑体" w:hAnsi="黑体" w:cs="Times New Roman" w:hint="eastAsia"/>
          <w:sz w:val="32"/>
          <w:szCs w:val="32"/>
        </w:rPr>
        <w:t>2</w:t>
      </w:r>
      <w:r w:rsidR="00D416BB" w:rsidRPr="00FE1BDE">
        <w:rPr>
          <w:rFonts w:ascii="黑体" w:eastAsia="黑体" w:hAnsi="黑体" w:cs="Times New Roman"/>
          <w:sz w:val="32"/>
          <w:szCs w:val="32"/>
        </w:rPr>
        <w:t>分）</w:t>
      </w:r>
    </w:p>
    <w:p w:rsidR="00D416BB" w:rsidRPr="006A43A4" w:rsidRDefault="004E4D07" w:rsidP="00242D3E">
      <w:pPr>
        <w:overflowPunct w:val="0"/>
        <w:adjustRightInd w:val="0"/>
        <w:snapToGrid w:val="0"/>
        <w:spacing w:line="520" w:lineRule="exact"/>
        <w:ind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技术和产品有自身竞争优势，主导产品在细分市场占有率和排名（满分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6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全国细分市场占有率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6B30FF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  <w:highlight w:val="yellow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全国细分市场占有率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－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或</w:t>
      </w:r>
      <w:r w:rsidR="006B30FF" w:rsidRPr="006B30FF">
        <w:rPr>
          <w:rFonts w:ascii="Times New Roman" w:eastAsia="仿宋_GB2312" w:hAnsi="Times New Roman" w:cs="Times New Roman"/>
          <w:sz w:val="32"/>
          <w:szCs w:val="32"/>
        </w:rPr>
        <w:t>排名前十名</w:t>
      </w:r>
      <w:r w:rsidR="006B30FF"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="006B30FF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6B30FF"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6B30FF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B30FF">
        <w:rPr>
          <w:rFonts w:ascii="Times New Roman" w:eastAsia="仿宋_GB2312" w:hAnsi="Times New Roman" w:cs="Times New Roman" w:hint="eastAsia"/>
          <w:sz w:val="32"/>
          <w:szCs w:val="32"/>
        </w:rPr>
        <w:t>C.</w:t>
      </w:r>
      <w:r w:rsidR="00D416BB" w:rsidRPr="006B30FF">
        <w:rPr>
          <w:rFonts w:ascii="Times New Roman" w:eastAsia="仿宋_GB2312" w:hAnsi="Times New Roman" w:cs="Times New Roman"/>
          <w:sz w:val="32"/>
          <w:szCs w:val="32"/>
        </w:rPr>
        <w:t>进入龙头企业供应链体系（</w:t>
      </w:r>
      <w:r w:rsidRPr="006B30FF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D416BB" w:rsidRPr="006B30FF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不属于上述情况（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8C5164" w:rsidP="00242D3E">
      <w:pPr>
        <w:overflowPunct w:val="0"/>
        <w:adjustRightInd w:val="0"/>
        <w:snapToGrid w:val="0"/>
        <w:spacing w:line="520" w:lineRule="exact"/>
        <w:ind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1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企业和产品所属产业领域优势（</w:t>
      </w:r>
      <w:proofErr w:type="gramStart"/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每满足</w:t>
      </w:r>
      <w:proofErr w:type="gramEnd"/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一项按级别加分，满分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6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分布在国家级先进制造业集群或</w:t>
      </w:r>
      <w:r w:rsidR="008C5164" w:rsidRPr="00B24EB8">
        <w:rPr>
          <w:rFonts w:ascii="Times New Roman" w:eastAsia="仿宋_GB2312" w:hAnsi="Times New Roman" w:cs="Times New Roman"/>
          <w:vanish/>
          <w:sz w:val="32"/>
          <w:szCs w:val="32"/>
        </w:rPr>
        <w:t>颁布分布分布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省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16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个先进制造业集群；其中，国家级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分，省级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分。（按最高级别加分，最高得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="008C5164"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4E62FC" w:rsidP="00242D3E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B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="0041707C" w:rsidRPr="0041707C">
        <w:rPr>
          <w:rFonts w:ascii="Times New Roman" w:eastAsia="仿宋_GB2312" w:hAnsi="Times New Roman" w:cs="Times New Roman" w:hint="eastAsia"/>
          <w:sz w:val="32"/>
          <w:szCs w:val="32"/>
        </w:rPr>
        <w:t>分布在我市</w:t>
      </w:r>
      <w:r w:rsidRPr="0041707C"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 w:rsidR="0041707C">
        <w:rPr>
          <w:rFonts w:ascii="Times New Roman" w:eastAsia="仿宋_GB2312" w:hAnsi="Times New Roman" w:cs="Times New Roman" w:hint="eastAsia"/>
          <w:sz w:val="32"/>
          <w:szCs w:val="32"/>
        </w:rPr>
        <w:t>1028</w:t>
      </w:r>
      <w:r w:rsidRPr="0041707C">
        <w:rPr>
          <w:rFonts w:ascii="Times New Roman" w:eastAsia="仿宋_GB2312" w:hAnsi="Times New Roman" w:cs="Times New Roman" w:hint="eastAsia"/>
          <w:sz w:val="32"/>
          <w:szCs w:val="32"/>
        </w:rPr>
        <w:t>”产业体系</w:t>
      </w:r>
      <w:r w:rsidR="00073FF8">
        <w:rPr>
          <w:rFonts w:ascii="Times New Roman" w:eastAsia="仿宋_GB2312" w:hAnsi="Times New Roman" w:cs="Times New Roman" w:hint="eastAsia"/>
          <w:sz w:val="32"/>
          <w:szCs w:val="32"/>
        </w:rPr>
        <w:t>十大先进制造业集群</w:t>
      </w:r>
      <w:r w:rsidR="0041707C" w:rsidRPr="0041707C">
        <w:rPr>
          <w:rFonts w:ascii="Times New Roman" w:eastAsia="仿宋_GB2312" w:hAnsi="Times New Roman" w:cs="Times New Roman" w:hint="eastAsia"/>
          <w:sz w:val="32"/>
          <w:szCs w:val="32"/>
        </w:rPr>
        <w:t>。（</w:t>
      </w:r>
      <w:r w:rsidRPr="0041707C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41707C">
        <w:rPr>
          <w:rFonts w:ascii="Times New Roman" w:eastAsia="仿宋_GB2312" w:hAnsi="Times New Roman" w:cs="Times New Roman" w:hint="eastAsia"/>
          <w:sz w:val="32"/>
          <w:szCs w:val="32"/>
        </w:rPr>
        <w:t>分）</w:t>
      </w:r>
    </w:p>
    <w:p w:rsidR="00D416BB" w:rsidRPr="00FE1BDE" w:rsidRDefault="003B4A76" w:rsidP="00242D3E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四、</w:t>
      </w:r>
      <w:r w:rsidR="00D416BB" w:rsidRPr="00FE1BDE">
        <w:rPr>
          <w:rFonts w:ascii="黑体" w:eastAsia="黑体" w:hAnsi="黑体" w:cs="Times New Roman"/>
          <w:sz w:val="32"/>
          <w:szCs w:val="32"/>
        </w:rPr>
        <w:t>创新能力指标（满分35分）</w:t>
      </w:r>
    </w:p>
    <w:p w:rsidR="00D416BB" w:rsidRPr="006A43A4" w:rsidRDefault="000F65E2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2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与企业主导产品相关的有效知识产权数量（满分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A.Ⅰ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类高价值知识产权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项以上（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自主研发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Ⅰ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类知识产权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项以上（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C.Ⅰ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类知识产权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项以上（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D.Ⅱ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类知识产权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项以上（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无（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260419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3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上年度研发费用投入（满分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万元以上或研发费用总额占营业收入总额比重在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lastRenderedPageBreak/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400-500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8%-10%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300-400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6%-8%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6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200-300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4%-6%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研发费用总额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100-200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万元或研发费用总额占营业收入总额比重在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3%-4%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F.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不属于以上情况（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260419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4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上年度研发人员占比（满分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A.20%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以上（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5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B.10%-20%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3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C.5%-10%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D.5%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6A43A4" w:rsidRDefault="00260419" w:rsidP="00242D3E">
      <w:pPr>
        <w:adjustRightInd w:val="0"/>
        <w:snapToGrid w:val="0"/>
        <w:spacing w:line="52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5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.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建立研发机构级别（满分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D416BB" w:rsidRPr="006A43A4">
        <w:rPr>
          <w:rFonts w:ascii="Times New Roman" w:eastAsia="仿宋_GB2312" w:hAnsi="Times New Roman" w:cs="Times New Roman"/>
          <w:b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A.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国家级（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B.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省级（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8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C.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市级（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4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D.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市级以下（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2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D416BB" w:rsidRPr="00B24EB8" w:rsidRDefault="00D416BB" w:rsidP="00242D3E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24EB8">
        <w:rPr>
          <w:rFonts w:ascii="Times New Roman" w:eastAsia="仿宋_GB2312" w:hAnsi="Times New Roman" w:cs="Times New Roman"/>
          <w:sz w:val="32"/>
          <w:szCs w:val="32"/>
        </w:rPr>
        <w:t>E.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未建立研发机构（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0</w:t>
      </w:r>
      <w:r w:rsidRPr="00B24EB8">
        <w:rPr>
          <w:rFonts w:ascii="Times New Roman" w:eastAsia="仿宋_GB2312" w:hAnsi="Times New Roman" w:cs="Times New Roman"/>
          <w:sz w:val="32"/>
          <w:szCs w:val="32"/>
        </w:rPr>
        <w:t>分）</w:t>
      </w:r>
    </w:p>
    <w:p w:rsidR="00EE69E1" w:rsidRPr="00B24EB8" w:rsidRDefault="00EE69E1" w:rsidP="00242D3E">
      <w:pPr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EE69E1" w:rsidRPr="00B24EB8" w:rsidSect="00EE69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6DD" w:rsidRDefault="007436DD" w:rsidP="005349CA">
      <w:r>
        <w:separator/>
      </w:r>
    </w:p>
  </w:endnote>
  <w:endnote w:type="continuationSeparator" w:id="0">
    <w:p w:rsidR="007436DD" w:rsidRDefault="007436DD" w:rsidP="005349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6DD" w:rsidRDefault="007436DD" w:rsidP="005349CA">
      <w:r>
        <w:separator/>
      </w:r>
    </w:p>
  </w:footnote>
  <w:footnote w:type="continuationSeparator" w:id="0">
    <w:p w:rsidR="007436DD" w:rsidRDefault="007436DD" w:rsidP="005349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6BB"/>
    <w:rsid w:val="00073FF8"/>
    <w:rsid w:val="000F65E2"/>
    <w:rsid w:val="000F7E78"/>
    <w:rsid w:val="00236730"/>
    <w:rsid w:val="00242D3E"/>
    <w:rsid w:val="00260419"/>
    <w:rsid w:val="003B4A76"/>
    <w:rsid w:val="003E30D5"/>
    <w:rsid w:val="0041707C"/>
    <w:rsid w:val="004639A8"/>
    <w:rsid w:val="0047313E"/>
    <w:rsid w:val="00484FBF"/>
    <w:rsid w:val="004B4F30"/>
    <w:rsid w:val="004E359D"/>
    <w:rsid w:val="004E3968"/>
    <w:rsid w:val="004E4D07"/>
    <w:rsid w:val="004E62FC"/>
    <w:rsid w:val="005349CA"/>
    <w:rsid w:val="005926F3"/>
    <w:rsid w:val="00655DA6"/>
    <w:rsid w:val="00696A75"/>
    <w:rsid w:val="006A43A4"/>
    <w:rsid w:val="006B30FF"/>
    <w:rsid w:val="00726A4B"/>
    <w:rsid w:val="007436DD"/>
    <w:rsid w:val="007A26CF"/>
    <w:rsid w:val="008775E7"/>
    <w:rsid w:val="008C5164"/>
    <w:rsid w:val="008F0DC9"/>
    <w:rsid w:val="00920858"/>
    <w:rsid w:val="00942006"/>
    <w:rsid w:val="009B6D4B"/>
    <w:rsid w:val="00A0648F"/>
    <w:rsid w:val="00A768CD"/>
    <w:rsid w:val="00A82D51"/>
    <w:rsid w:val="00AC3847"/>
    <w:rsid w:val="00B24EB8"/>
    <w:rsid w:val="00C31291"/>
    <w:rsid w:val="00C33673"/>
    <w:rsid w:val="00C8076A"/>
    <w:rsid w:val="00D416BB"/>
    <w:rsid w:val="00D650B9"/>
    <w:rsid w:val="00DE2C14"/>
    <w:rsid w:val="00EE69E1"/>
    <w:rsid w:val="00F51287"/>
    <w:rsid w:val="00F52FA9"/>
    <w:rsid w:val="00FB6536"/>
    <w:rsid w:val="00FE1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6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9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9C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4EB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4E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28</cp:revision>
  <cp:lastPrinted>2023-06-01T06:14:00Z</cp:lastPrinted>
  <dcterms:created xsi:type="dcterms:W3CDTF">2023-05-29T08:25:00Z</dcterms:created>
  <dcterms:modified xsi:type="dcterms:W3CDTF">2024-03-05T02:42:00Z</dcterms:modified>
</cp:coreProperties>
</file>