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B0B" w:rsidRDefault="00A41B0B">
      <w:pPr>
        <w:widowControl w:val="0"/>
        <w:spacing w:before="0" w:after="0" w:line="580" w:lineRule="exact"/>
        <w:rPr>
          <w:rFonts w:ascii="黑体" w:eastAsia="黑体" w:hAnsi="黑体" w:cs="黑体"/>
          <w:sz w:val="32"/>
          <w:szCs w:val="32"/>
          <w:lang w:eastAsia="zh-CN"/>
        </w:rPr>
      </w:pPr>
      <w:r>
        <w:rPr>
          <w:rFonts w:ascii="黑体" w:eastAsia="黑体" w:hAnsi="黑体" w:cs="黑体" w:hint="eastAsia"/>
          <w:sz w:val="32"/>
          <w:szCs w:val="32"/>
          <w:lang w:eastAsia="zh-CN"/>
        </w:rPr>
        <w:t>附件</w:t>
      </w:r>
      <w:r>
        <w:rPr>
          <w:rFonts w:ascii="黑体" w:eastAsia="黑体" w:hAnsi="黑体" w:cs="黑体"/>
          <w:sz w:val="32"/>
          <w:szCs w:val="32"/>
          <w:lang w:eastAsia="zh-CN"/>
        </w:rPr>
        <w:t>1</w:t>
      </w:r>
    </w:p>
    <w:p w:rsidR="00A41B0B" w:rsidRDefault="00A41B0B" w:rsidP="002C2EE3">
      <w:pPr>
        <w:widowControl w:val="0"/>
        <w:spacing w:before="0" w:after="0" w:line="700" w:lineRule="exact"/>
        <w:jc w:val="center"/>
        <w:rPr>
          <w:rFonts w:ascii="方正小标宋简体" w:eastAsia="方正小标宋简体" w:hAnsi="方正小标宋简体" w:cs="Times New Roman"/>
          <w:sz w:val="44"/>
          <w:szCs w:val="44"/>
          <w:lang w:eastAsia="zh-CN"/>
        </w:rPr>
      </w:pPr>
      <w:r>
        <w:rPr>
          <w:rFonts w:ascii="方正小标宋简体" w:eastAsia="方正小标宋简体" w:hAnsi="方正小标宋简体" w:cs="方正小标宋简体"/>
          <w:sz w:val="44"/>
          <w:szCs w:val="44"/>
          <w:lang w:eastAsia="zh-CN"/>
        </w:rPr>
        <w:t>2024</w:t>
      </w:r>
      <w:r>
        <w:rPr>
          <w:rFonts w:ascii="方正小标宋简体" w:eastAsia="方正小标宋简体" w:hAnsi="方正小标宋简体" w:cs="方正小标宋简体" w:hint="eastAsia"/>
          <w:sz w:val="44"/>
          <w:szCs w:val="44"/>
          <w:lang w:eastAsia="zh-CN"/>
        </w:rPr>
        <w:t>年常州市中等职业学校</w:t>
      </w:r>
    </w:p>
    <w:p w:rsidR="00A41B0B" w:rsidRDefault="00A41B0B" w:rsidP="002C2EE3">
      <w:pPr>
        <w:widowControl w:val="0"/>
        <w:spacing w:before="0" w:after="0" w:line="700" w:lineRule="exact"/>
        <w:jc w:val="center"/>
        <w:rPr>
          <w:rFonts w:ascii="方正小标宋简体" w:eastAsia="方正小标宋简体" w:hAnsi="方正小标宋简体" w:cs="Times New Roman"/>
          <w:sz w:val="44"/>
          <w:szCs w:val="44"/>
          <w:lang w:eastAsia="zh-CN"/>
        </w:rPr>
      </w:pPr>
      <w:r>
        <w:rPr>
          <w:rFonts w:ascii="方正小标宋简体" w:eastAsia="方正小标宋简体" w:hAnsi="方正小标宋简体" w:cs="方正小标宋简体" w:hint="eastAsia"/>
          <w:sz w:val="44"/>
          <w:szCs w:val="44"/>
          <w:lang w:eastAsia="zh-CN"/>
        </w:rPr>
        <w:t>班主任能力大赛参赛方案</w:t>
      </w:r>
    </w:p>
    <w:p w:rsidR="00A41B0B" w:rsidRDefault="00A41B0B" w:rsidP="00FE57DC">
      <w:pPr>
        <w:spacing w:before="0" w:after="0" w:line="580" w:lineRule="exact"/>
        <w:ind w:firstLineChars="200" w:firstLine="31680"/>
        <w:rPr>
          <w:rFonts w:ascii="黑体" w:eastAsia="黑体" w:hAnsi="黑体" w:cs="Times New Roman"/>
          <w:sz w:val="32"/>
          <w:szCs w:val="32"/>
          <w:lang w:eastAsia="zh-CN"/>
        </w:rPr>
      </w:pPr>
    </w:p>
    <w:p w:rsidR="00A41B0B" w:rsidRDefault="00A41B0B" w:rsidP="00FE57DC">
      <w:pPr>
        <w:spacing w:before="0" w:after="0" w:line="580" w:lineRule="exact"/>
        <w:ind w:firstLineChars="200" w:firstLine="31680"/>
        <w:rPr>
          <w:rFonts w:ascii="黑体" w:eastAsia="黑体" w:hAnsi="黑体" w:cs="Times New Roman"/>
          <w:sz w:val="32"/>
          <w:szCs w:val="32"/>
          <w:lang w:eastAsia="zh-CN"/>
        </w:rPr>
      </w:pPr>
      <w:r>
        <w:rPr>
          <w:rFonts w:ascii="黑体" w:eastAsia="黑体" w:hAnsi="黑体" w:cs="黑体" w:hint="eastAsia"/>
          <w:sz w:val="32"/>
          <w:szCs w:val="32"/>
          <w:lang w:eastAsia="zh-CN"/>
        </w:rPr>
        <w:t>一、比赛内容</w:t>
      </w:r>
    </w:p>
    <w:p w:rsidR="00A41B0B" w:rsidRDefault="00A41B0B" w:rsidP="00FE57DC">
      <w:pPr>
        <w:widowControl w:val="0"/>
        <w:spacing w:before="0" w:after="0" w:line="580" w:lineRule="exact"/>
        <w:ind w:firstLineChars="200" w:firstLine="31680"/>
        <w:rPr>
          <w:rFonts w:ascii="仿宋_GB2312" w:eastAsia="仿宋_GB2312" w:hAnsi="Times New Roman" w:cs="Times New Roman"/>
          <w:sz w:val="32"/>
          <w:szCs w:val="32"/>
          <w:lang w:eastAsia="zh-CN"/>
        </w:rPr>
      </w:pPr>
      <w:r>
        <w:rPr>
          <w:rFonts w:ascii="仿宋_GB2312" w:eastAsia="仿宋_GB2312" w:hAnsi="黑体" w:cs="仿宋_GB2312" w:hint="eastAsia"/>
          <w:sz w:val="32"/>
          <w:szCs w:val="32"/>
          <w:lang w:eastAsia="zh-CN"/>
        </w:rPr>
        <w:t>重点考察</w:t>
      </w:r>
      <w:r>
        <w:rPr>
          <w:rFonts w:ascii="仿宋_GB2312" w:eastAsia="仿宋_GB2312" w:hAnsi="Times New Roman" w:cs="仿宋_GB2312" w:hint="eastAsia"/>
          <w:sz w:val="32"/>
          <w:szCs w:val="32"/>
          <w:lang w:eastAsia="zh-CN"/>
        </w:rPr>
        <w:t>班主任建班育人的能力，提高中职学校学生管理、班风学风建设和德育工作水平，促进学生德智体美劳全面发展。</w:t>
      </w:r>
    </w:p>
    <w:p w:rsidR="00A41B0B" w:rsidRDefault="00A41B0B" w:rsidP="00FE57DC">
      <w:pPr>
        <w:shd w:val="clear" w:color="auto" w:fill="FFFFFF"/>
        <w:spacing w:before="0" w:after="0" w:line="580" w:lineRule="exact"/>
        <w:ind w:firstLineChars="200" w:firstLine="31680"/>
        <w:rPr>
          <w:rFonts w:ascii="黑体" w:eastAsia="黑体" w:hAnsi="黑体" w:cs="Times New Roman"/>
          <w:sz w:val="32"/>
          <w:szCs w:val="32"/>
          <w:lang w:eastAsia="zh-CN"/>
        </w:rPr>
      </w:pPr>
      <w:r>
        <w:rPr>
          <w:rFonts w:ascii="黑体" w:eastAsia="黑体" w:hAnsi="黑体" w:cs="黑体" w:hint="eastAsia"/>
          <w:sz w:val="32"/>
          <w:szCs w:val="32"/>
          <w:lang w:eastAsia="zh-CN"/>
        </w:rPr>
        <w:t>二、参赛对象</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参赛选手为职业学校班主任个人，</w:t>
      </w:r>
      <w:bookmarkStart w:id="0" w:name="_Hlk65224386"/>
      <w:r>
        <w:rPr>
          <w:rFonts w:ascii="仿宋_GB2312" w:eastAsia="仿宋_GB2312" w:hAnsi="黑体" w:cs="仿宋_GB2312"/>
          <w:sz w:val="32"/>
          <w:szCs w:val="32"/>
          <w:lang w:eastAsia="zh-CN"/>
        </w:rPr>
        <w:t xml:space="preserve"> 2024</w:t>
      </w:r>
      <w:r>
        <w:rPr>
          <w:rFonts w:ascii="仿宋_GB2312" w:eastAsia="仿宋_GB2312" w:hAnsi="黑体" w:cs="仿宋_GB2312" w:hint="eastAsia"/>
          <w:sz w:val="32"/>
          <w:szCs w:val="32"/>
          <w:lang w:eastAsia="zh-CN"/>
        </w:rPr>
        <w:t>年</w:t>
      </w:r>
      <w:bookmarkEnd w:id="0"/>
      <w:r>
        <w:rPr>
          <w:rFonts w:ascii="仿宋_GB2312" w:eastAsia="仿宋_GB2312" w:hAnsi="黑体" w:cs="仿宋_GB2312" w:hint="eastAsia"/>
          <w:sz w:val="32"/>
          <w:szCs w:val="32"/>
          <w:lang w:eastAsia="zh-CN"/>
        </w:rPr>
        <w:t>担任中职（中技）或五年制高职（高级技工、技师）前三年级的班主任并实际履行带班职责，累计担任中职班主任</w:t>
      </w:r>
      <w:r>
        <w:rPr>
          <w:rFonts w:ascii="仿宋_GB2312" w:eastAsia="仿宋_GB2312" w:hAnsi="黑体" w:cs="仿宋_GB2312"/>
          <w:sz w:val="32"/>
          <w:szCs w:val="32"/>
          <w:lang w:eastAsia="zh-CN"/>
        </w:rPr>
        <w:t>3</w:t>
      </w:r>
      <w:r>
        <w:rPr>
          <w:rFonts w:ascii="仿宋_GB2312" w:eastAsia="仿宋_GB2312" w:hAnsi="黑体" w:cs="仿宋_GB2312" w:hint="eastAsia"/>
          <w:sz w:val="32"/>
          <w:szCs w:val="32"/>
          <w:lang w:eastAsia="zh-CN"/>
        </w:rPr>
        <w:t>学年以上（不含</w:t>
      </w:r>
      <w:r>
        <w:rPr>
          <w:rFonts w:ascii="仿宋_GB2312" w:eastAsia="仿宋_GB2312" w:hAnsi="黑体" w:cs="仿宋_GB2312"/>
          <w:sz w:val="32"/>
          <w:szCs w:val="32"/>
          <w:lang w:eastAsia="zh-CN"/>
        </w:rPr>
        <w:t>3</w:t>
      </w:r>
      <w:r>
        <w:rPr>
          <w:rFonts w:ascii="仿宋_GB2312" w:eastAsia="仿宋_GB2312" w:hAnsi="黑体" w:cs="仿宋_GB2312" w:hint="eastAsia"/>
          <w:sz w:val="32"/>
          <w:szCs w:val="32"/>
          <w:lang w:eastAsia="zh-CN"/>
        </w:rPr>
        <w:t>学年）。鼓励国家级、省级德育名师和名班主任、教学成果奖主持人以及参加过省级及以上班主任能力竞赛的教师报名参赛。每个学校择优推荐</w:t>
      </w:r>
      <w:r>
        <w:rPr>
          <w:rFonts w:ascii="仿宋_GB2312" w:eastAsia="仿宋_GB2312" w:hAnsi="黑体" w:cs="仿宋_GB2312"/>
          <w:sz w:val="32"/>
          <w:szCs w:val="32"/>
          <w:lang w:eastAsia="zh-CN"/>
        </w:rPr>
        <w:t>3</w:t>
      </w:r>
      <w:r>
        <w:rPr>
          <w:rFonts w:ascii="仿宋_GB2312" w:eastAsia="仿宋_GB2312" w:hAnsi="黑体" w:cs="仿宋_GB2312" w:hint="eastAsia"/>
          <w:sz w:val="32"/>
          <w:szCs w:val="32"/>
          <w:lang w:eastAsia="zh-CN"/>
        </w:rPr>
        <w:t>名班主任参加比赛</w:t>
      </w:r>
      <w:r>
        <w:rPr>
          <w:rFonts w:ascii="仿宋_GB2312" w:eastAsia="仿宋_GB2312" w:hAnsi="黑体" w:cs="仿宋_GB2312"/>
          <w:sz w:val="32"/>
          <w:szCs w:val="32"/>
          <w:lang w:eastAsia="zh-CN"/>
        </w:rPr>
        <w:t>(</w:t>
      </w:r>
      <w:r>
        <w:rPr>
          <w:rFonts w:ascii="仿宋_GB2312" w:eastAsia="仿宋_GB2312" w:hAnsi="黑体" w:cs="仿宋_GB2312" w:hint="eastAsia"/>
          <w:sz w:val="32"/>
          <w:szCs w:val="32"/>
          <w:lang w:eastAsia="zh-CN"/>
        </w:rPr>
        <w:t>参加过省级及以上班主任能力竞赛的教师不占学校名额）。</w:t>
      </w:r>
    </w:p>
    <w:p w:rsidR="00A41B0B" w:rsidRDefault="00A41B0B" w:rsidP="00FE57DC">
      <w:pPr>
        <w:shd w:val="clear" w:color="auto" w:fill="FFFFFF"/>
        <w:spacing w:before="0" w:after="0" w:line="580" w:lineRule="exact"/>
        <w:ind w:firstLineChars="200" w:firstLine="31680"/>
        <w:rPr>
          <w:rFonts w:ascii="黑体" w:eastAsia="黑体" w:hAnsi="黑体" w:cs="Times New Roman"/>
          <w:sz w:val="32"/>
          <w:szCs w:val="32"/>
          <w:lang w:eastAsia="zh-CN"/>
        </w:rPr>
      </w:pPr>
      <w:r>
        <w:rPr>
          <w:rFonts w:ascii="黑体" w:eastAsia="黑体" w:hAnsi="黑体" w:cs="黑体" w:hint="eastAsia"/>
          <w:sz w:val="32"/>
          <w:szCs w:val="32"/>
          <w:lang w:eastAsia="zh-CN"/>
        </w:rPr>
        <w:t>三、比赛办法</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采取先网络初评后组织决赛的方式进行。网络初评时，根据参赛材料（见附件</w:t>
      </w:r>
      <w:r>
        <w:rPr>
          <w:rFonts w:ascii="仿宋_GB2312" w:eastAsia="仿宋_GB2312" w:hAnsi="黑体" w:cs="仿宋_GB2312"/>
          <w:sz w:val="32"/>
          <w:szCs w:val="32"/>
          <w:lang w:eastAsia="zh-CN"/>
        </w:rPr>
        <w:t>2</w:t>
      </w:r>
      <w:r>
        <w:rPr>
          <w:rFonts w:ascii="仿宋_GB2312" w:eastAsia="仿宋_GB2312" w:hAnsi="黑体" w:cs="仿宋_GB2312" w:hint="eastAsia"/>
          <w:sz w:val="32"/>
          <w:szCs w:val="32"/>
          <w:lang w:eastAsia="zh-CN"/>
        </w:rPr>
        <w:t>）评审，确定入围决赛的参赛选手，初定拟获得三等奖的参赛选手。决赛分为班级建设情况介绍、班级活动策划、模拟情景处置和答辩</w:t>
      </w:r>
      <w:r>
        <w:rPr>
          <w:rFonts w:ascii="仿宋_GB2312" w:eastAsia="仿宋_GB2312" w:hAnsi="黑体" w:cs="仿宋_GB2312"/>
          <w:sz w:val="32"/>
          <w:szCs w:val="32"/>
          <w:lang w:eastAsia="zh-CN"/>
        </w:rPr>
        <w:t>4</w:t>
      </w:r>
      <w:r>
        <w:rPr>
          <w:rFonts w:ascii="仿宋_GB2312" w:eastAsia="仿宋_GB2312" w:hAnsi="黑体" w:cs="仿宋_GB2312" w:hint="eastAsia"/>
          <w:sz w:val="32"/>
          <w:szCs w:val="32"/>
          <w:lang w:eastAsia="zh-CN"/>
        </w:rPr>
        <w:t>个环节（</w:t>
      </w:r>
      <w:bookmarkStart w:id="1" w:name="_GoBack"/>
      <w:bookmarkEnd w:id="1"/>
      <w:r>
        <w:rPr>
          <w:rFonts w:ascii="仿宋_GB2312" w:eastAsia="仿宋_GB2312" w:hAnsi="黑体" w:cs="仿宋_GB2312" w:hint="eastAsia"/>
          <w:sz w:val="32"/>
          <w:szCs w:val="32"/>
          <w:lang w:eastAsia="zh-CN"/>
        </w:rPr>
        <w:t>见附件</w:t>
      </w:r>
      <w:r>
        <w:rPr>
          <w:rFonts w:ascii="仿宋_GB2312" w:eastAsia="仿宋_GB2312" w:hAnsi="黑体" w:cs="仿宋_GB2312"/>
          <w:sz w:val="32"/>
          <w:szCs w:val="32"/>
          <w:lang w:eastAsia="zh-CN"/>
        </w:rPr>
        <w:t>3</w:t>
      </w:r>
      <w:r>
        <w:rPr>
          <w:rFonts w:ascii="仿宋_GB2312" w:eastAsia="仿宋_GB2312" w:hAnsi="黑体" w:cs="仿宋_GB2312" w:hint="eastAsia"/>
          <w:sz w:val="32"/>
          <w:szCs w:val="32"/>
          <w:lang w:eastAsia="zh-CN"/>
        </w:rPr>
        <w:t>）。决赛评委根据参赛材料和参赛选手表现打分，确定决赛成绩。决赛原则上采取现场评审方式进行。</w:t>
      </w:r>
    </w:p>
    <w:p w:rsidR="00A41B0B" w:rsidRDefault="00A41B0B" w:rsidP="00FE57DC">
      <w:pPr>
        <w:numPr>
          <w:ilvl w:val="0"/>
          <w:numId w:val="1"/>
        </w:numPr>
        <w:shd w:val="clear" w:color="auto" w:fill="FFFFFF"/>
        <w:spacing w:before="0" w:after="0" w:line="580" w:lineRule="exact"/>
        <w:ind w:firstLineChars="200" w:firstLine="31680"/>
        <w:rPr>
          <w:rFonts w:ascii="黑体" w:eastAsia="黑体" w:hAnsi="黑体" w:cs="Times New Roman"/>
          <w:sz w:val="32"/>
          <w:szCs w:val="32"/>
          <w:lang w:eastAsia="zh-CN"/>
        </w:rPr>
      </w:pPr>
      <w:r>
        <w:rPr>
          <w:rFonts w:ascii="黑体" w:eastAsia="黑体" w:hAnsi="黑体" w:cs="黑体" w:hint="eastAsia"/>
          <w:sz w:val="32"/>
          <w:szCs w:val="32"/>
          <w:lang w:eastAsia="zh-CN"/>
        </w:rPr>
        <w:t>参赛要求</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重点考察中等职业学校班主任以班风学风建设为重点，做好建班育人工作的能力。主要通过参赛材料和选手表现，综合考察针对所带班级深入开展班级情况分析、科学合理确定班级建设目标，围绕学生思想政治工作、班级管理工作、组织班级活动、职业指导工作、沟通协调工作等方面，周密科学制订班级建设方案，扎实推进建班育人，树立优良班风学风，妥善应对突发事件，并根据学生成长情况及时总结反思、改进提升的能力。</w:t>
      </w:r>
    </w:p>
    <w:p w:rsidR="00A41B0B" w:rsidRDefault="00A41B0B" w:rsidP="00FE57DC">
      <w:pPr>
        <w:widowControl w:val="0"/>
        <w:spacing w:before="0" w:after="0" w:line="580" w:lineRule="exact"/>
        <w:ind w:firstLineChars="200" w:firstLine="31680"/>
        <w:rPr>
          <w:rFonts w:ascii="楷体_GB2312" w:eastAsia="楷体_GB2312" w:hAnsi="黑体" w:cs="Times New Roman"/>
          <w:b/>
          <w:bCs/>
          <w:sz w:val="32"/>
          <w:szCs w:val="32"/>
          <w:lang w:eastAsia="zh-CN"/>
        </w:rPr>
      </w:pPr>
      <w:r>
        <w:rPr>
          <w:rFonts w:ascii="楷体_GB2312" w:eastAsia="楷体_GB2312" w:hAnsi="黑体" w:cs="楷体_GB2312" w:hint="eastAsia"/>
          <w:b/>
          <w:bCs/>
          <w:sz w:val="32"/>
          <w:szCs w:val="32"/>
          <w:lang w:eastAsia="zh-CN"/>
        </w:rPr>
        <w:t>（一）深入分析班级情况</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全面了解目前所带班级每一名学生入学时的家庭情况、身心健康状况、思想状况、个性特点、学业基础、爱好特长、人际关系、发展诉求等，并密切关注其变化情况，结合学生所学专业，深入分析建班育人实践中需要重点关注的工作领域、学生个体，以及可能面临的困难和需要重点解决的问题。</w:t>
      </w:r>
    </w:p>
    <w:p w:rsidR="00A41B0B" w:rsidRDefault="00A41B0B" w:rsidP="00FE57DC">
      <w:pPr>
        <w:widowControl w:val="0"/>
        <w:spacing w:before="0" w:after="0" w:line="580" w:lineRule="exact"/>
        <w:ind w:firstLineChars="200" w:firstLine="31680"/>
        <w:rPr>
          <w:rFonts w:ascii="楷体_GB2312" w:eastAsia="楷体_GB2312" w:hAnsi="黑体" w:cs="Times New Roman"/>
          <w:b/>
          <w:bCs/>
          <w:sz w:val="32"/>
          <w:szCs w:val="32"/>
          <w:lang w:eastAsia="zh-CN"/>
        </w:rPr>
      </w:pPr>
      <w:r>
        <w:rPr>
          <w:rFonts w:ascii="楷体_GB2312" w:eastAsia="楷体_GB2312" w:hAnsi="黑体" w:cs="楷体_GB2312" w:hint="eastAsia"/>
          <w:b/>
          <w:bCs/>
          <w:sz w:val="32"/>
          <w:szCs w:val="32"/>
          <w:lang w:eastAsia="zh-CN"/>
        </w:rPr>
        <w:t>（二）制订班级建设方案</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班级建设方案制订工作要坚持正确方向，深入学习贯彻习近平新时代中国特色社会主义思想和党的二十大精神，全面贯彻党的教育方针；要坚持依法治教，学习贯彻实施新修订的职业教育法；要坚持严管与厚爱相结合，以严格规范引领班风、严谨教风带动学风、优良作风促进班风学风建设，加强行为规范养成教育。根据《新时代爱国主义教育实施纲要》《新时代公民道德建设纲要》《中国学生发展核心素养》《深化新时代教育评价改革总体方案》《大中小学劳动教育指导纲要（试行）》《大中小学国家安全教育指导纲要》《中等职业学校德育大纲（</w:t>
      </w:r>
      <w:r>
        <w:rPr>
          <w:rFonts w:ascii="仿宋_GB2312" w:eastAsia="仿宋_GB2312" w:hAnsi="黑体" w:cs="仿宋_GB2312"/>
          <w:sz w:val="32"/>
          <w:szCs w:val="32"/>
          <w:lang w:eastAsia="zh-CN"/>
        </w:rPr>
        <w:t>2014</w:t>
      </w:r>
      <w:r>
        <w:rPr>
          <w:rFonts w:ascii="仿宋_GB2312" w:eastAsia="仿宋_GB2312" w:hAnsi="黑体" w:cs="仿宋_GB2312" w:hint="eastAsia"/>
          <w:sz w:val="32"/>
          <w:szCs w:val="32"/>
          <w:lang w:eastAsia="zh-CN"/>
        </w:rPr>
        <w:t>年修订）》《中等职业学校学生心理健康教育指导纲要》《中等职业学校职业指导工作规定》《教育部办公厅关于加强和改进新时代中等职业学校德育工作的意见》等，以及职业教育国家教学标准、学校专业人才培养方案和行业企业人才需求实际，结合班级情况，科学合理确定班级建设目标和建设内容，统筹规划所带班级在整个中职阶段的各项工作，系统设计并动态完善各学年各学期的具体安排。结合中职学生思想、心理、行为特点和班级实际，遵循教育教学规律、思想政治工作规律和技术技能人才成长规律，注重发挥学生主体作用，坚持班级整体建设与学生个体培养、严格管理与特色发展有机统一，选取思想性和针对性强、学生认可度和教育有效性高、职教特色突出的建班育人载体，途径多元、方法恰当。</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将立德树人放在首要位置，融入班级建设全过程，深入开展习近平新时代中国特色社会主义思想教育，培育和践行社会主义核心价值观，坚持爱国和爱党、爱社会主义高度统一，加强党史、新中国史、改革开放史、社会主义发展史、中华民族发展史教育和爱国主义、集体主义、社会主义教育，传承中华优秀传统文化，铸牢中华民族共同体意识，牢固树立马克思主义“五观”和“四个与共”“五个认同”的精神理念，着力开展劳动教育，突出弘扬劳模精神、劳动精神、工匠精神，培养学生的创新精神和实践能力，注重落实“三全育人”工作要求，调动各方协同育人，整合运用有关资源，形成育人合力。</w:t>
      </w:r>
    </w:p>
    <w:p w:rsidR="00A41B0B" w:rsidRDefault="00A41B0B" w:rsidP="00FE57DC">
      <w:pPr>
        <w:widowControl w:val="0"/>
        <w:spacing w:before="0" w:after="0" w:line="580" w:lineRule="exact"/>
        <w:ind w:firstLineChars="200" w:firstLine="31680"/>
        <w:rPr>
          <w:rFonts w:ascii="楷体_GB2312" w:eastAsia="楷体_GB2312" w:hAnsi="黑体" w:cs="Times New Roman"/>
          <w:b/>
          <w:bCs/>
          <w:sz w:val="32"/>
          <w:szCs w:val="32"/>
          <w:lang w:eastAsia="zh-CN"/>
        </w:rPr>
      </w:pPr>
      <w:r>
        <w:rPr>
          <w:rFonts w:ascii="楷体_GB2312" w:eastAsia="楷体_GB2312" w:hAnsi="黑体" w:cs="楷体_GB2312" w:hint="eastAsia"/>
          <w:b/>
          <w:bCs/>
          <w:sz w:val="32"/>
          <w:szCs w:val="32"/>
          <w:lang w:eastAsia="zh-CN"/>
        </w:rPr>
        <w:t>（三）扎实推进建班育人</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sz w:val="32"/>
          <w:szCs w:val="32"/>
          <w:lang w:eastAsia="zh-CN"/>
        </w:rPr>
        <w:t>1.</w:t>
      </w:r>
      <w:r>
        <w:rPr>
          <w:rFonts w:ascii="仿宋_GB2312" w:eastAsia="仿宋_GB2312" w:hAnsi="黑体" w:cs="仿宋_GB2312" w:hint="eastAsia"/>
          <w:sz w:val="32"/>
          <w:szCs w:val="32"/>
          <w:lang w:eastAsia="zh-CN"/>
        </w:rPr>
        <w:t>学生思想政治工作。帮助引导学生深化对习近平新时代中国特色社会主义思想的认知理解。密切关注学生思想政治、身心健康、学习生活等方面状况，坚持以心育心、以德育德、以人格育人格，不断提高学生思想水平、政治觉悟、道德品质、文化素养，培养正确的世界观、人生观、价值观。加强中华民族共同体意识教育、劳动教育和国家安全教育。针对学生在成长过程中遇到的实际问题，晓之以理、动之以情、导之以行、持之以恒，采用易于被学生接受和理解的方式进行教育、引导和援助，帮助学生提高认识，正确看待知识学习、技能培养、素质养成与自我成长、人生发展和价值实现的关系，树立正确的职业理想，坚定成才信心，激发学习兴趣，培养学习习惯，磨砺品格意志，有效提升应对挫折、适应岗位、融入社会的能力。密切跟踪社会舆论热点，及时研判可能对学生思想状况造成的影响，第一时间加以正确引导。注重运用新媒体、新技术，拓展、用好网络育人阵地，利用网络唱响主旋律、传播正能量。</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sz w:val="32"/>
          <w:szCs w:val="32"/>
          <w:lang w:eastAsia="zh-CN"/>
        </w:rPr>
        <w:t>2.</w:t>
      </w:r>
      <w:r>
        <w:rPr>
          <w:rFonts w:ascii="仿宋_GB2312" w:eastAsia="仿宋_GB2312" w:hAnsi="黑体" w:cs="仿宋_GB2312" w:hint="eastAsia"/>
          <w:sz w:val="32"/>
          <w:szCs w:val="32"/>
          <w:lang w:eastAsia="zh-CN"/>
        </w:rPr>
        <w:t>班级管理工作。以树立优良班风学风为重点，组建班委会、团支部，健全班级制度体系，组织学生学习签署践行《中等职业学校学生公约》，鼓励学生参与规章制度制订、环境布置等班级文化建设，教育引导学生自觉养成良好的思想品质和行为习惯，维护教育教学秩序和生活秩序，展现中职学生积极向上的精神风貌，展示良好社会形象。按照《中小学教育惩戒规则（试行）》等规范实施班级管理。落实《深化新时代教育评价改革总体方案》“完善德育评价”有关要求，客观、公正做好学生综合素质评价，及时妥善对学生进行反馈与指导。加强安全教育、法治教育、卫生健康教育和心理健康教育指导，维护班级和学生安全。</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sz w:val="32"/>
          <w:szCs w:val="32"/>
          <w:lang w:eastAsia="zh-CN"/>
        </w:rPr>
        <w:t>3.</w:t>
      </w:r>
      <w:r>
        <w:rPr>
          <w:rFonts w:ascii="仿宋_GB2312" w:eastAsia="仿宋_GB2312" w:hAnsi="黑体" w:cs="仿宋_GB2312" w:hint="eastAsia"/>
          <w:sz w:val="32"/>
          <w:szCs w:val="32"/>
          <w:lang w:eastAsia="zh-CN"/>
        </w:rPr>
        <w:t>组织班级活动。指导班委会、团支部开展工作，根据人才培养目标、德育工作要求和班级特点，开展覆盖全体学生、形式多样，思想性、时代性、趣味性、针对性和实效性强的主题班会、主题团日等班级活动。鼓励引导学生积极参与“技能成才</w:t>
      </w:r>
      <w:r>
        <w:rPr>
          <w:rFonts w:ascii="仿宋_GB2312" w:eastAsia="仿宋_GB2312" w:hAnsi="黑体" w:cs="仿宋_GB2312"/>
          <w:sz w:val="32"/>
          <w:szCs w:val="32"/>
          <w:lang w:eastAsia="zh-CN"/>
        </w:rPr>
        <w:t xml:space="preserve"> </w:t>
      </w:r>
      <w:r>
        <w:rPr>
          <w:rFonts w:ascii="仿宋_GB2312" w:eastAsia="仿宋_GB2312" w:hAnsi="黑体" w:cs="仿宋_GB2312" w:hint="eastAsia"/>
          <w:sz w:val="32"/>
          <w:szCs w:val="32"/>
          <w:lang w:eastAsia="zh-CN"/>
        </w:rPr>
        <w:t>强国有我”系列教育活动、学雷锋活动、科技创新活动等，在校期间至少加入一个学生社团、发展一项兴趣爱好、参加一次竞赛竞技、参与一项志愿服务、展示一项才艺特长。统筹组织和推动班级学生参与“职教生心中的党的二十大”活动、“未来工匠”读书行动、“悦读伴我成长”职教学生读党报活动、传承中华优秀传统文化活动、“文明风采”活动等，用好职业院校“同上一堂思政大课”“主编带你读党报”等资源。</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sz w:val="32"/>
          <w:szCs w:val="32"/>
          <w:lang w:eastAsia="zh-CN"/>
        </w:rPr>
        <w:t>4.</w:t>
      </w:r>
      <w:r>
        <w:rPr>
          <w:rFonts w:ascii="仿宋_GB2312" w:eastAsia="仿宋_GB2312" w:hAnsi="黑体" w:cs="仿宋_GB2312" w:hint="eastAsia"/>
          <w:sz w:val="32"/>
          <w:szCs w:val="32"/>
          <w:lang w:eastAsia="zh-CN"/>
        </w:rPr>
        <w:t>职业指导工作。了解班级所属专业的人才培养方案，依据培养目标、专业特点和学业要求，有针对性地帮助学生认识自我，了解社会，走进专业和职业，传承奋斗精神，增强职业意识，树立正确的职业理想和职业观、就业观、创业观，培养良好的职业道德、职业素养和职业行为习惯，提升职业生涯规划能力。指导学生根据社会需要和自身特点选择生涯发展方向，顺利实现就业、创业或升学。</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sz w:val="32"/>
          <w:szCs w:val="32"/>
          <w:lang w:eastAsia="zh-CN"/>
        </w:rPr>
        <w:t>5.</w:t>
      </w:r>
      <w:r>
        <w:rPr>
          <w:rFonts w:ascii="仿宋_GB2312" w:eastAsia="仿宋_GB2312" w:hAnsi="黑体" w:cs="仿宋_GB2312" w:hint="eastAsia"/>
          <w:sz w:val="32"/>
          <w:szCs w:val="32"/>
          <w:lang w:eastAsia="zh-CN"/>
        </w:rPr>
        <w:t>沟通协调工作。积极贯彻落实《教育部等十三部门关于健全学校家庭社会协同育人机制的意见》，密切与学校相关部门、班级任课教师、家长、社区等的沟通，全面及时掌握学生情况，协同任课教师，帮助引导家长和社区配合学校做好学生的教育、管理和服务工作。根据学校安排，组织学生参加社会实践、劳动实践、实习实训等活动，积极与实习单位沟通联络，共同做好学生实习期间的教育和管理工作。</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sz w:val="32"/>
          <w:szCs w:val="32"/>
          <w:lang w:eastAsia="zh-CN"/>
        </w:rPr>
        <w:t>6.</w:t>
      </w:r>
      <w:r>
        <w:rPr>
          <w:rFonts w:ascii="仿宋_GB2312" w:eastAsia="仿宋_GB2312" w:hAnsi="黑体" w:cs="仿宋_GB2312" w:hint="eastAsia"/>
          <w:sz w:val="32"/>
          <w:szCs w:val="32"/>
          <w:lang w:eastAsia="zh-CN"/>
        </w:rPr>
        <w:t>及时总结改进。建立健全班级管理和学生成长档案，做好育人全过程的信息采集，跟踪了解学生学习、生活、成长等方面的进展情况并深入细致分析，定期对照班级建设目标和达成进度，反思工作不足和制约因素，及时调整改进建班育人策略，保障达成育人目标。总结成功经验，逐步形成符合中职学生年龄特点、成长规律的科学管理理念和工作方法。</w:t>
      </w:r>
    </w:p>
    <w:p w:rsidR="00A41B0B" w:rsidRDefault="00A41B0B" w:rsidP="00FE57DC">
      <w:pPr>
        <w:widowControl w:val="0"/>
        <w:spacing w:before="0" w:after="0" w:line="580" w:lineRule="exact"/>
        <w:ind w:firstLineChars="200" w:firstLine="31680"/>
        <w:rPr>
          <w:rFonts w:ascii="楷体_GB2312" w:eastAsia="楷体_GB2312" w:hAnsi="黑体" w:cs="Times New Roman"/>
          <w:b/>
          <w:bCs/>
          <w:sz w:val="32"/>
          <w:szCs w:val="32"/>
          <w:lang w:eastAsia="zh-CN"/>
        </w:rPr>
      </w:pPr>
      <w:r>
        <w:rPr>
          <w:rFonts w:ascii="楷体_GB2312" w:eastAsia="楷体_GB2312" w:hAnsi="黑体" w:cs="楷体_GB2312" w:hint="eastAsia"/>
          <w:b/>
          <w:bCs/>
          <w:sz w:val="32"/>
          <w:szCs w:val="32"/>
          <w:lang w:eastAsia="zh-CN"/>
        </w:rPr>
        <w:t>（四）妥善应对突发事件</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落实《未成年人学校保护规定》《防范中小学生欺凌专项治理行动工作方案》等要求，保护学生身心安全，维护学生合法权益。熟悉并掌握各级教育行政部门、学校关于应对校园安全、公共卫生、网络舆情等突发事件的工作要求，做好应急预案，提高意外伤害现场施救的能力，增强引导学生正确看待纷繁复杂的网络信息和舆情的能力。能够第一时间对突发事件进行初步处理，妥善做好应对，及时了解、掌握有关信息并按程序上报。事后做好总结研究分析，完善班级应急工作预案，向学校提出合理化建议。</w:t>
      </w:r>
    </w:p>
    <w:p w:rsidR="00A41B0B" w:rsidRDefault="00A41B0B" w:rsidP="00FE57DC">
      <w:pPr>
        <w:widowControl w:val="0"/>
        <w:spacing w:before="0" w:after="0" w:line="580" w:lineRule="exact"/>
        <w:ind w:firstLineChars="200" w:firstLine="31680"/>
        <w:rPr>
          <w:rFonts w:ascii="黑体" w:eastAsia="黑体" w:hAnsi="黑体" w:cs="Times New Roman"/>
          <w:sz w:val="32"/>
          <w:szCs w:val="32"/>
          <w:lang w:eastAsia="zh-CN"/>
        </w:rPr>
      </w:pPr>
      <w:r>
        <w:rPr>
          <w:rFonts w:ascii="黑体" w:eastAsia="黑体" w:hAnsi="黑体" w:cs="黑体" w:hint="eastAsia"/>
          <w:sz w:val="32"/>
          <w:szCs w:val="32"/>
          <w:lang w:eastAsia="zh-CN"/>
        </w:rPr>
        <w:t>五、参赛材料</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sz w:val="32"/>
          <w:szCs w:val="32"/>
          <w:lang w:eastAsia="zh-CN"/>
        </w:rPr>
        <w:t>1.</w:t>
      </w:r>
      <w:r>
        <w:rPr>
          <w:rFonts w:ascii="仿宋_GB2312" w:eastAsia="仿宋_GB2312" w:hAnsi="黑体" w:cs="仿宋_GB2312" w:hint="eastAsia"/>
          <w:sz w:val="32"/>
          <w:szCs w:val="32"/>
          <w:lang w:eastAsia="zh-CN"/>
        </w:rPr>
        <w:t>参赛材料包括目前所带班级使用的完整中职阶段（中职（中技）班为入学到毕业全过程，五年制高职（高级技工、技师）为前三年级</w:t>
      </w:r>
      <w:r>
        <w:rPr>
          <w:rFonts w:ascii="仿宋_GB2312" w:eastAsia="仿宋_GB2312" w:hAnsi="黑体" w:cs="仿宋_GB2312"/>
          <w:sz w:val="32"/>
          <w:szCs w:val="32"/>
          <w:lang w:eastAsia="zh-CN"/>
        </w:rPr>
        <w:t>)</w:t>
      </w:r>
      <w:r>
        <w:rPr>
          <w:rFonts w:ascii="仿宋_GB2312" w:eastAsia="仿宋_GB2312" w:hAnsi="黑体" w:cs="仿宋_GB2312" w:hint="eastAsia"/>
          <w:sz w:val="32"/>
          <w:szCs w:val="32"/>
          <w:lang w:eastAsia="zh-CN"/>
        </w:rPr>
        <w:t>班级建设方案、</w:t>
      </w:r>
      <w:r>
        <w:rPr>
          <w:rFonts w:ascii="仿宋_GB2312" w:eastAsia="仿宋_GB2312" w:hAnsi="黑体" w:cs="仿宋_GB2312"/>
          <w:sz w:val="32"/>
          <w:szCs w:val="32"/>
          <w:lang w:eastAsia="zh-CN"/>
        </w:rPr>
        <w:t>2023-2024</w:t>
      </w:r>
      <w:r>
        <w:rPr>
          <w:rFonts w:ascii="仿宋_GB2312" w:eastAsia="仿宋_GB2312" w:hAnsi="黑体" w:cs="仿宋_GB2312" w:hint="eastAsia"/>
          <w:sz w:val="32"/>
          <w:szCs w:val="32"/>
          <w:lang w:eastAsia="zh-CN"/>
        </w:rPr>
        <w:t>学年班级建设计划、</w:t>
      </w:r>
      <w:r>
        <w:rPr>
          <w:rFonts w:ascii="仿宋_GB2312" w:eastAsia="仿宋_GB2312" w:hAnsi="黑体" w:cs="仿宋_GB2312"/>
          <w:sz w:val="32"/>
          <w:szCs w:val="32"/>
          <w:lang w:eastAsia="zh-CN"/>
        </w:rPr>
        <w:t>1</w:t>
      </w:r>
      <w:r>
        <w:rPr>
          <w:rFonts w:ascii="仿宋_GB2312" w:eastAsia="仿宋_GB2312" w:hAnsi="黑体" w:cs="仿宋_GB2312" w:hint="eastAsia"/>
          <w:sz w:val="32"/>
          <w:szCs w:val="32"/>
          <w:lang w:eastAsia="zh-CN"/>
        </w:rPr>
        <w:t>个管理育人案例、</w:t>
      </w:r>
      <w:r>
        <w:rPr>
          <w:rFonts w:ascii="仿宋_GB2312" w:eastAsia="仿宋_GB2312" w:hAnsi="黑体" w:cs="仿宋_GB2312"/>
          <w:sz w:val="32"/>
          <w:szCs w:val="32"/>
          <w:lang w:eastAsia="zh-CN"/>
        </w:rPr>
        <w:t>2</w:t>
      </w:r>
      <w:r>
        <w:rPr>
          <w:rFonts w:ascii="仿宋_GB2312" w:eastAsia="仿宋_GB2312" w:hAnsi="黑体" w:cs="仿宋_GB2312" w:hint="eastAsia"/>
          <w:sz w:val="32"/>
          <w:szCs w:val="32"/>
          <w:lang w:eastAsia="zh-CN"/>
        </w:rPr>
        <w:t>个班级活动方案和</w:t>
      </w:r>
      <w:r>
        <w:rPr>
          <w:rFonts w:ascii="仿宋_GB2312" w:eastAsia="仿宋_GB2312" w:hAnsi="黑体" w:cs="仿宋_GB2312"/>
          <w:sz w:val="32"/>
          <w:szCs w:val="32"/>
          <w:lang w:eastAsia="zh-CN"/>
        </w:rPr>
        <w:t>1</w:t>
      </w:r>
      <w:r>
        <w:rPr>
          <w:rFonts w:ascii="仿宋_GB2312" w:eastAsia="仿宋_GB2312" w:hAnsi="黑体" w:cs="仿宋_GB2312" w:hint="eastAsia"/>
          <w:sz w:val="32"/>
          <w:szCs w:val="32"/>
          <w:lang w:eastAsia="zh-CN"/>
        </w:rPr>
        <w:t>个班级活动实录视频，另附本班实际使用的专业人才培养方案。</w:t>
      </w:r>
    </w:p>
    <w:p w:rsidR="00A41B0B" w:rsidRDefault="00A41B0B" w:rsidP="00FE57DC">
      <w:pPr>
        <w:widowControl w:val="0"/>
        <w:spacing w:before="0" w:after="0" w:line="580" w:lineRule="exact"/>
        <w:ind w:firstLineChars="200" w:firstLine="31680"/>
        <w:rPr>
          <w:rFonts w:ascii="仿宋_GB2312" w:eastAsia="仿宋_GB2312" w:hAnsi="Times New Roman" w:cs="Times New Roman"/>
          <w:sz w:val="32"/>
          <w:szCs w:val="32"/>
          <w:lang w:eastAsia="zh-CN"/>
        </w:rPr>
      </w:pPr>
      <w:r>
        <w:rPr>
          <w:rFonts w:ascii="仿宋_GB2312" w:eastAsia="仿宋_GB2312" w:hAnsi="黑体" w:cs="仿宋_GB2312"/>
          <w:sz w:val="32"/>
          <w:szCs w:val="32"/>
          <w:lang w:eastAsia="zh-CN"/>
        </w:rPr>
        <w:t>2.</w:t>
      </w:r>
      <w:r>
        <w:rPr>
          <w:rFonts w:ascii="仿宋_GB2312" w:eastAsia="仿宋_GB2312" w:hAnsi="黑体" w:cs="仿宋_GB2312" w:hint="eastAsia"/>
          <w:sz w:val="32"/>
          <w:szCs w:val="32"/>
          <w:lang w:eastAsia="zh-CN"/>
        </w:rPr>
        <w:t>参赛材料应为原创，不得违反国家相关法律法规，不得侵犯他人知识产权，如引起知识产权异议或其他法律纠纷，其责任由参赛选手承担。除参赛选手事前特别声明外，比赛组委会拥有对参赛材料进行公益性共享的权利。</w:t>
      </w:r>
    </w:p>
    <w:p w:rsidR="00A41B0B" w:rsidRDefault="00A41B0B" w:rsidP="00FE57DC">
      <w:pPr>
        <w:shd w:val="clear" w:color="auto" w:fill="FFFFFF"/>
        <w:spacing w:before="0" w:after="0" w:line="580" w:lineRule="exact"/>
        <w:ind w:firstLineChars="200" w:firstLine="31680"/>
        <w:rPr>
          <w:rFonts w:ascii="黑体" w:eastAsia="黑体" w:hAnsi="黑体" w:cs="Times New Roman"/>
          <w:sz w:val="32"/>
          <w:szCs w:val="32"/>
          <w:lang w:eastAsia="zh-CN"/>
        </w:rPr>
      </w:pPr>
      <w:r>
        <w:rPr>
          <w:rFonts w:ascii="黑体" w:eastAsia="黑体" w:hAnsi="黑体" w:cs="黑体" w:hint="eastAsia"/>
          <w:sz w:val="32"/>
          <w:szCs w:val="32"/>
          <w:lang w:eastAsia="zh-CN"/>
        </w:rPr>
        <w:t>六、奖励办法</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根据参赛选手总数，按照不超过</w:t>
      </w:r>
      <w:r>
        <w:rPr>
          <w:rFonts w:ascii="仿宋_GB2312" w:eastAsia="仿宋_GB2312" w:hAnsi="黑体" w:cs="仿宋_GB2312"/>
          <w:sz w:val="32"/>
          <w:szCs w:val="32"/>
          <w:lang w:eastAsia="zh-CN"/>
        </w:rPr>
        <w:t>10</w:t>
      </w:r>
      <w:r>
        <w:rPr>
          <w:rFonts w:ascii="仿宋_GB2312" w:eastAsia="仿宋_GB2312" w:hAnsi="黑体" w:cs="仿宋_GB2312" w:hint="eastAsia"/>
          <w:sz w:val="32"/>
          <w:szCs w:val="32"/>
          <w:lang w:eastAsia="zh-CN"/>
        </w:rPr>
        <w:t>％、</w:t>
      </w:r>
      <w:r>
        <w:rPr>
          <w:rFonts w:ascii="仿宋_GB2312" w:eastAsia="仿宋_GB2312" w:hAnsi="黑体" w:cs="仿宋_GB2312"/>
          <w:sz w:val="32"/>
          <w:szCs w:val="32"/>
          <w:lang w:eastAsia="zh-CN"/>
        </w:rPr>
        <w:t>20</w:t>
      </w:r>
      <w:r>
        <w:rPr>
          <w:rFonts w:ascii="仿宋_GB2312" w:eastAsia="仿宋_GB2312" w:hAnsi="黑体" w:cs="仿宋_GB2312" w:hint="eastAsia"/>
          <w:sz w:val="32"/>
          <w:szCs w:val="32"/>
          <w:lang w:eastAsia="zh-CN"/>
        </w:rPr>
        <w:t>％、</w:t>
      </w:r>
      <w:r>
        <w:rPr>
          <w:rFonts w:ascii="仿宋_GB2312" w:eastAsia="仿宋_GB2312" w:hAnsi="黑体" w:cs="仿宋_GB2312"/>
          <w:sz w:val="32"/>
          <w:szCs w:val="32"/>
          <w:lang w:eastAsia="zh-CN"/>
        </w:rPr>
        <w:t>30</w:t>
      </w:r>
      <w:r>
        <w:rPr>
          <w:rFonts w:ascii="仿宋_GB2312" w:eastAsia="仿宋_GB2312" w:hAnsi="黑体" w:cs="仿宋_GB2312" w:hint="eastAsia"/>
          <w:sz w:val="32"/>
          <w:szCs w:val="32"/>
          <w:lang w:eastAsia="zh-CN"/>
        </w:rPr>
        <w:t>％的比例，设置一、二、三等奖，一、二等奖根据初、决赛成绩排序确定，初赛成绩、决赛成绩各占</w:t>
      </w:r>
      <w:r>
        <w:rPr>
          <w:rFonts w:ascii="仿宋_GB2312" w:eastAsia="仿宋_GB2312" w:hAnsi="黑体" w:cs="仿宋_GB2312"/>
          <w:sz w:val="32"/>
          <w:szCs w:val="32"/>
          <w:lang w:eastAsia="zh-CN"/>
        </w:rPr>
        <w:t>50%</w:t>
      </w:r>
      <w:r>
        <w:rPr>
          <w:rFonts w:ascii="仿宋_GB2312" w:eastAsia="仿宋_GB2312" w:hAnsi="黑体" w:cs="仿宋_GB2312" w:hint="eastAsia"/>
          <w:sz w:val="32"/>
          <w:szCs w:val="32"/>
          <w:lang w:eastAsia="zh-CN"/>
        </w:rPr>
        <w:t>，三等奖根据网络初评得分排序确定。坚持宁缺毋滥的原则确定获奖选手。</w:t>
      </w:r>
    </w:p>
    <w:p w:rsidR="00A41B0B" w:rsidRDefault="00A41B0B" w:rsidP="00FE57DC">
      <w:pPr>
        <w:shd w:val="clear" w:color="auto" w:fill="FFFFFF"/>
        <w:spacing w:before="0" w:after="0" w:line="580" w:lineRule="exact"/>
        <w:ind w:firstLineChars="200" w:firstLine="31680"/>
        <w:rPr>
          <w:rFonts w:ascii="黑体" w:eastAsia="黑体" w:hAnsi="黑体" w:cs="Times New Roman"/>
          <w:sz w:val="32"/>
          <w:szCs w:val="32"/>
          <w:lang w:eastAsia="zh-CN"/>
        </w:rPr>
      </w:pPr>
      <w:r>
        <w:rPr>
          <w:rFonts w:ascii="黑体" w:eastAsia="黑体" w:hAnsi="黑体" w:cs="黑体" w:hint="eastAsia"/>
          <w:sz w:val="32"/>
          <w:szCs w:val="32"/>
          <w:lang w:eastAsia="zh-CN"/>
        </w:rPr>
        <w:t>七、比赛报名</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sz w:val="32"/>
          <w:szCs w:val="32"/>
          <w:lang w:eastAsia="zh-CN"/>
        </w:rPr>
        <w:t>1.</w:t>
      </w:r>
      <w:r>
        <w:rPr>
          <w:rFonts w:ascii="仿宋_GB2312" w:eastAsia="仿宋_GB2312" w:hAnsi="黑体" w:cs="仿宋_GB2312" w:hint="eastAsia"/>
          <w:sz w:val="32"/>
          <w:szCs w:val="32"/>
          <w:lang w:eastAsia="zh-CN"/>
        </w:rPr>
        <w:t>比赛以学校为单位统一报名，每个学校限报</w:t>
      </w:r>
      <w:r>
        <w:rPr>
          <w:rFonts w:ascii="仿宋_GB2312" w:eastAsia="仿宋_GB2312" w:hAnsi="黑体" w:cs="仿宋_GB2312"/>
          <w:sz w:val="32"/>
          <w:szCs w:val="32"/>
          <w:lang w:eastAsia="zh-CN"/>
        </w:rPr>
        <w:t>3</w:t>
      </w:r>
      <w:r>
        <w:rPr>
          <w:rFonts w:ascii="仿宋_GB2312" w:eastAsia="仿宋_GB2312" w:hAnsi="黑体" w:cs="仿宋_GB2312" w:hint="eastAsia"/>
          <w:sz w:val="32"/>
          <w:szCs w:val="32"/>
          <w:lang w:eastAsia="zh-CN"/>
        </w:rPr>
        <w:t>名选手。各学校于</w:t>
      </w:r>
      <w:r>
        <w:rPr>
          <w:rFonts w:ascii="仿宋_GB2312" w:eastAsia="仿宋_GB2312" w:hAnsi="黑体" w:cs="仿宋_GB2312"/>
          <w:sz w:val="32"/>
          <w:szCs w:val="32"/>
          <w:lang w:eastAsia="zh-CN"/>
        </w:rPr>
        <w:t>3</w:t>
      </w:r>
      <w:r>
        <w:rPr>
          <w:rFonts w:ascii="仿宋_GB2312" w:eastAsia="仿宋_GB2312" w:hAnsi="黑体" w:cs="仿宋_GB2312" w:hint="eastAsia"/>
          <w:sz w:val="32"/>
          <w:szCs w:val="32"/>
          <w:lang w:eastAsia="zh-CN"/>
        </w:rPr>
        <w:t>月</w:t>
      </w:r>
      <w:r>
        <w:rPr>
          <w:rFonts w:ascii="仿宋_GB2312" w:eastAsia="仿宋_GB2312" w:hAnsi="黑体" w:cs="仿宋_GB2312"/>
          <w:sz w:val="32"/>
          <w:szCs w:val="32"/>
          <w:lang w:eastAsia="zh-CN"/>
        </w:rPr>
        <w:t>29</w:t>
      </w:r>
      <w:r>
        <w:rPr>
          <w:rFonts w:ascii="仿宋_GB2312" w:eastAsia="仿宋_GB2312" w:hAnsi="黑体" w:cs="仿宋_GB2312" w:hint="eastAsia"/>
          <w:sz w:val="32"/>
          <w:szCs w:val="32"/>
          <w:lang w:eastAsia="zh-CN"/>
        </w:rPr>
        <w:t>日前提交《参赛报名表》和《参赛报名汇总表》，</w:t>
      </w:r>
      <w:hyperlink r:id="rId7" w:history="1">
        <w:r>
          <w:rPr>
            <w:rFonts w:ascii="仿宋_GB2312" w:eastAsia="仿宋_GB2312" w:hAnsi="黑体" w:cs="仿宋_GB2312" w:hint="eastAsia"/>
            <w:sz w:val="32"/>
            <w:szCs w:val="32"/>
            <w:lang w:eastAsia="zh-CN"/>
          </w:rPr>
          <w:t>电子稿加</w:t>
        </w:r>
        <w:r>
          <w:rPr>
            <w:rFonts w:ascii="仿宋_GB2312" w:eastAsia="仿宋_GB2312" w:hAnsi="黑体" w:cs="仿宋_GB2312"/>
            <w:sz w:val="32"/>
            <w:szCs w:val="32"/>
            <w:lang w:eastAsia="zh-CN"/>
          </w:rPr>
          <w:t>PDF</w:t>
        </w:r>
        <w:r>
          <w:rPr>
            <w:rFonts w:ascii="仿宋_GB2312" w:eastAsia="仿宋_GB2312" w:hAnsi="黑体" w:cs="仿宋_GB2312" w:hint="eastAsia"/>
            <w:sz w:val="32"/>
            <w:szCs w:val="32"/>
            <w:lang w:eastAsia="zh-CN"/>
          </w:rPr>
          <w:t>稿发送至邮箱</w:t>
        </w:r>
      </w:hyperlink>
      <w:r>
        <w:rPr>
          <w:rFonts w:ascii="仿宋_GB2312" w:eastAsia="仿宋_GB2312" w:hAnsi="黑体" w:cs="仿宋_GB2312"/>
          <w:sz w:val="32"/>
          <w:szCs w:val="32"/>
          <w:lang w:eastAsia="zh-CN"/>
        </w:rPr>
        <w:t>327782131@qq.com</w:t>
      </w:r>
      <w:r>
        <w:rPr>
          <w:rFonts w:ascii="仿宋_GB2312" w:eastAsia="仿宋_GB2312" w:hAnsi="黑体" w:cs="仿宋_GB2312" w:hint="eastAsia"/>
          <w:sz w:val="32"/>
          <w:szCs w:val="32"/>
          <w:lang w:eastAsia="zh-CN"/>
        </w:rPr>
        <w:t>，联系人，赵一凡，联系电话：</w:t>
      </w:r>
      <w:r>
        <w:rPr>
          <w:rFonts w:ascii="仿宋_GB2312" w:eastAsia="仿宋_GB2312" w:hAnsi="黑体" w:cs="仿宋_GB2312"/>
          <w:sz w:val="32"/>
          <w:szCs w:val="32"/>
          <w:lang w:eastAsia="zh-CN"/>
        </w:rPr>
        <w:t xml:space="preserve">13861080989 </w:t>
      </w:r>
      <w:r>
        <w:rPr>
          <w:rFonts w:ascii="仿宋_GB2312" w:eastAsia="仿宋_GB2312" w:hAnsi="黑体" w:cs="仿宋_GB2312" w:hint="eastAsia"/>
          <w:sz w:val="32"/>
          <w:szCs w:val="32"/>
          <w:lang w:eastAsia="zh-CN"/>
        </w:rPr>
        <w:t>。</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sz w:val="32"/>
          <w:szCs w:val="32"/>
          <w:lang w:eastAsia="zh-CN"/>
        </w:rPr>
        <w:t>2.</w:t>
      </w:r>
      <w:hyperlink r:id="rId8" w:history="1">
        <w:r>
          <w:rPr>
            <w:rFonts w:ascii="仿宋_GB2312" w:eastAsia="仿宋_GB2312" w:hAnsi="黑体" w:cs="仿宋_GB2312" w:hint="eastAsia"/>
            <w:sz w:val="32"/>
            <w:szCs w:val="32"/>
            <w:lang w:eastAsia="zh-CN"/>
          </w:rPr>
          <w:t>参赛材料以学校为单位统一汇总</w:t>
        </w:r>
        <w:r>
          <w:rPr>
            <w:rFonts w:ascii="仿宋_GB2312" w:eastAsia="仿宋_GB2312" w:hAnsi="黑体" w:cs="仿宋_GB2312"/>
            <w:sz w:val="32"/>
            <w:szCs w:val="32"/>
            <w:lang w:eastAsia="zh-CN"/>
          </w:rPr>
          <w:t>,</w:t>
        </w:r>
        <w:r>
          <w:rPr>
            <w:rFonts w:ascii="仿宋_GB2312" w:eastAsia="仿宋_GB2312" w:hAnsi="黑体" w:cs="仿宋_GB2312" w:hint="eastAsia"/>
            <w:sz w:val="32"/>
            <w:szCs w:val="32"/>
            <w:lang w:eastAsia="zh-CN"/>
          </w:rPr>
          <w:t>于</w:t>
        </w:r>
        <w:r>
          <w:rPr>
            <w:rFonts w:ascii="仿宋_GB2312" w:eastAsia="仿宋_GB2312" w:hAnsi="黑体" w:cs="仿宋_GB2312"/>
            <w:sz w:val="32"/>
            <w:szCs w:val="32"/>
            <w:lang w:eastAsia="zh-CN"/>
          </w:rPr>
          <w:t>3</w:t>
        </w:r>
        <w:r>
          <w:rPr>
            <w:rFonts w:ascii="仿宋_GB2312" w:eastAsia="仿宋_GB2312" w:hAnsi="黑体" w:cs="仿宋_GB2312" w:hint="eastAsia"/>
            <w:sz w:val="32"/>
            <w:szCs w:val="32"/>
            <w:lang w:eastAsia="zh-CN"/>
          </w:rPr>
          <w:t>月</w:t>
        </w:r>
        <w:r>
          <w:rPr>
            <w:rFonts w:ascii="仿宋_GB2312" w:eastAsia="仿宋_GB2312" w:hAnsi="黑体" w:cs="仿宋_GB2312"/>
            <w:sz w:val="32"/>
            <w:szCs w:val="32"/>
            <w:lang w:eastAsia="zh-CN"/>
          </w:rPr>
          <w:t>29</w:t>
        </w:r>
        <w:r>
          <w:rPr>
            <w:rFonts w:ascii="仿宋_GB2312" w:eastAsia="仿宋_GB2312" w:hAnsi="黑体" w:cs="仿宋_GB2312" w:hint="eastAsia"/>
            <w:sz w:val="32"/>
            <w:szCs w:val="32"/>
            <w:lang w:eastAsia="zh-CN"/>
          </w:rPr>
          <w:t>日前发送至邮箱</w:t>
        </w:r>
      </w:hyperlink>
      <w:r>
        <w:rPr>
          <w:rFonts w:ascii="仿宋_GB2312" w:eastAsia="仿宋_GB2312" w:hAnsi="黑体" w:cs="仿宋_GB2312"/>
          <w:sz w:val="32"/>
          <w:szCs w:val="32"/>
          <w:lang w:eastAsia="zh-CN"/>
        </w:rPr>
        <w:t>327782131@qq.com</w:t>
      </w:r>
      <w:r>
        <w:rPr>
          <w:rFonts w:ascii="仿宋_GB2312" w:eastAsia="仿宋_GB2312" w:hAnsi="黑体" w:cs="仿宋_GB2312" w:hint="eastAsia"/>
          <w:sz w:val="32"/>
          <w:szCs w:val="32"/>
          <w:lang w:eastAsia="zh-CN"/>
        </w:rPr>
        <w:t>，逾期将视为弃赛。</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sz w:val="32"/>
          <w:szCs w:val="32"/>
          <w:lang w:eastAsia="zh-CN"/>
        </w:rPr>
        <w:t>3.</w:t>
      </w:r>
      <w:r>
        <w:rPr>
          <w:rFonts w:ascii="仿宋_GB2312" w:eastAsia="仿宋_GB2312" w:hAnsi="黑体" w:cs="仿宋_GB2312" w:hint="eastAsia"/>
          <w:sz w:val="32"/>
          <w:szCs w:val="32"/>
          <w:lang w:eastAsia="zh-CN"/>
        </w:rPr>
        <w:t>除《参赛报名表》（附件</w:t>
      </w:r>
      <w:r>
        <w:rPr>
          <w:rFonts w:ascii="仿宋_GB2312" w:eastAsia="仿宋_GB2312" w:hAnsi="黑体" w:cs="仿宋_GB2312"/>
          <w:sz w:val="32"/>
          <w:szCs w:val="32"/>
          <w:lang w:eastAsia="zh-CN"/>
        </w:rPr>
        <w:t>4</w:t>
      </w:r>
      <w:r>
        <w:rPr>
          <w:rFonts w:ascii="仿宋_GB2312" w:eastAsia="仿宋_GB2312" w:hAnsi="黑体" w:cs="仿宋_GB2312" w:hint="eastAsia"/>
          <w:sz w:val="32"/>
          <w:szCs w:val="32"/>
          <w:lang w:eastAsia="zh-CN"/>
        </w:rPr>
        <w:t>）和《参赛报名汇总表》（附件</w:t>
      </w:r>
      <w:r>
        <w:rPr>
          <w:rFonts w:ascii="仿宋_GB2312" w:eastAsia="仿宋_GB2312" w:hAnsi="黑体" w:cs="仿宋_GB2312"/>
          <w:sz w:val="32"/>
          <w:szCs w:val="32"/>
          <w:lang w:eastAsia="zh-CN"/>
        </w:rPr>
        <w:t>5</w:t>
      </w:r>
      <w:r>
        <w:rPr>
          <w:rFonts w:ascii="仿宋_GB2312" w:eastAsia="仿宋_GB2312" w:hAnsi="黑体" w:cs="仿宋_GB2312" w:hint="eastAsia"/>
          <w:sz w:val="32"/>
          <w:szCs w:val="32"/>
          <w:lang w:eastAsia="zh-CN"/>
        </w:rPr>
        <w:t>）之外，所有参赛材料</w:t>
      </w:r>
      <w:r>
        <w:rPr>
          <w:rFonts w:ascii="仿宋_GB2312" w:eastAsia="仿宋_GB2312" w:hAnsi="黑体" w:cs="仿宋_GB2312"/>
          <w:sz w:val="32"/>
          <w:szCs w:val="32"/>
          <w:lang w:eastAsia="zh-CN"/>
        </w:rPr>
        <w:t>(</w:t>
      </w:r>
      <w:r>
        <w:rPr>
          <w:rFonts w:ascii="仿宋_GB2312" w:eastAsia="仿宋_GB2312" w:hAnsi="黑体" w:cs="仿宋_GB2312" w:hint="eastAsia"/>
          <w:sz w:val="32"/>
          <w:szCs w:val="32"/>
          <w:lang w:eastAsia="zh-CN"/>
        </w:rPr>
        <w:t>文件名除外</w:t>
      </w:r>
      <w:r>
        <w:rPr>
          <w:rFonts w:ascii="仿宋_GB2312" w:eastAsia="仿宋_GB2312" w:hAnsi="黑体" w:cs="仿宋_GB2312"/>
          <w:sz w:val="32"/>
          <w:szCs w:val="32"/>
          <w:lang w:eastAsia="zh-CN"/>
        </w:rPr>
        <w:t>)</w:t>
      </w:r>
      <w:r>
        <w:rPr>
          <w:rFonts w:ascii="仿宋_GB2312" w:eastAsia="仿宋_GB2312" w:hAnsi="黑体" w:cs="仿宋_GB2312" w:hint="eastAsia"/>
          <w:sz w:val="32"/>
          <w:szCs w:val="32"/>
          <w:lang w:eastAsia="zh-CN"/>
        </w:rPr>
        <w:t>和决赛现场的介绍、展示、答辩，均不得泄露学校名称。故意透露相关信息的，将取消其参赛资格。</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sz w:val="32"/>
          <w:szCs w:val="32"/>
          <w:lang w:eastAsia="zh-CN"/>
        </w:rPr>
        <w:t>4.</w:t>
      </w:r>
      <w:r>
        <w:rPr>
          <w:rFonts w:ascii="仿宋_GB2312" w:eastAsia="仿宋_GB2312" w:hAnsi="黑体" w:cs="仿宋_GB2312" w:hint="eastAsia"/>
          <w:sz w:val="32"/>
          <w:szCs w:val="32"/>
          <w:lang w:eastAsia="zh-CN"/>
        </w:rPr>
        <w:t>参赛选手所带班级所属的专业须依规在教育行政部门备案。各参赛学校应认真核对参赛选手实际任职和带班情况，所带班级专业备案、人才培养方案网上公开的情况和班级学生实际情况等，并附相关佐证材料，不符合条件的不得报名参赛</w:t>
      </w:r>
      <w:r>
        <w:rPr>
          <w:rFonts w:ascii="仿宋_GB2312" w:eastAsia="仿宋_GB2312" w:hAnsi="黑体" w:cs="仿宋_GB2312"/>
          <w:sz w:val="32"/>
          <w:szCs w:val="32"/>
          <w:lang w:eastAsia="zh-CN"/>
        </w:rPr>
        <w:t>;</w:t>
      </w:r>
      <w:r>
        <w:rPr>
          <w:rFonts w:ascii="仿宋_GB2312" w:eastAsia="仿宋_GB2312" w:hAnsi="黑体" w:cs="仿宋_GB2312" w:hint="eastAsia"/>
          <w:sz w:val="32"/>
          <w:szCs w:val="32"/>
          <w:lang w:eastAsia="zh-CN"/>
        </w:rPr>
        <w:t>同时，认真检查参赛材料是否泄露信息。参赛选手及参赛材料的真实性、准确性等方面出现的问题，由所在学校负责核查、反馈。</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p>
    <w:p w:rsidR="00A41B0B" w:rsidRDefault="00A41B0B" w:rsidP="00FE57DC">
      <w:pPr>
        <w:widowControl w:val="0"/>
        <w:spacing w:before="0" w:after="0" w:line="580" w:lineRule="exact"/>
        <w:ind w:firstLineChars="200" w:firstLine="31680"/>
        <w:rPr>
          <w:rFonts w:ascii="仿宋_GB2312" w:eastAsia="仿宋_GB2312" w:hAnsi="Times New Roman" w:cs="Times New Roman"/>
          <w:sz w:val="32"/>
          <w:szCs w:val="32"/>
          <w:lang w:eastAsia="zh-CN"/>
        </w:rPr>
      </w:pPr>
    </w:p>
    <w:p w:rsidR="00A41B0B" w:rsidRDefault="00A41B0B">
      <w:pPr>
        <w:widowControl w:val="0"/>
        <w:spacing w:before="0" w:after="0" w:line="580" w:lineRule="exact"/>
        <w:rPr>
          <w:rFonts w:ascii="黑体" w:eastAsia="黑体" w:hAnsi="黑体" w:cs="黑体"/>
          <w:sz w:val="32"/>
          <w:szCs w:val="32"/>
          <w:lang w:eastAsia="zh-CN"/>
        </w:rPr>
      </w:pPr>
      <w:bookmarkStart w:id="2" w:name="_Hlk40651423"/>
      <w:bookmarkStart w:id="3" w:name="_Hlk40736179"/>
      <w:r>
        <w:rPr>
          <w:rFonts w:ascii="黑体" w:eastAsia="黑体" w:hAnsi="黑体" w:cs="黑体" w:hint="eastAsia"/>
          <w:sz w:val="32"/>
          <w:szCs w:val="32"/>
          <w:lang w:eastAsia="zh-CN"/>
        </w:rPr>
        <w:t>附件</w:t>
      </w:r>
      <w:r>
        <w:rPr>
          <w:rFonts w:ascii="黑体" w:eastAsia="黑体" w:hAnsi="黑体" w:cs="黑体"/>
          <w:sz w:val="32"/>
          <w:szCs w:val="32"/>
          <w:lang w:eastAsia="zh-CN"/>
        </w:rPr>
        <w:t>2</w:t>
      </w:r>
    </w:p>
    <w:p w:rsidR="00A41B0B" w:rsidRDefault="00A41B0B" w:rsidP="002C2EE3">
      <w:pPr>
        <w:widowControl w:val="0"/>
        <w:spacing w:before="0" w:after="0" w:line="700" w:lineRule="exact"/>
        <w:jc w:val="center"/>
        <w:rPr>
          <w:rFonts w:ascii="方正小标宋简体" w:eastAsia="方正小标宋简体" w:hAnsi="方正小标宋简体" w:cs="Times New Roman"/>
          <w:sz w:val="44"/>
          <w:szCs w:val="44"/>
          <w:lang w:eastAsia="zh-CN"/>
        </w:rPr>
      </w:pPr>
      <w:r>
        <w:rPr>
          <w:rFonts w:ascii="方正小标宋简体" w:eastAsia="方正小标宋简体" w:hAnsi="方正小标宋简体" w:cs="方正小标宋简体" w:hint="eastAsia"/>
          <w:sz w:val="44"/>
          <w:szCs w:val="44"/>
          <w:lang w:eastAsia="zh-CN"/>
        </w:rPr>
        <w:t>参赛材料及有关要求</w:t>
      </w:r>
    </w:p>
    <w:p w:rsidR="00A41B0B" w:rsidRDefault="00A41B0B" w:rsidP="00FE57DC">
      <w:pPr>
        <w:shd w:val="clear" w:color="auto" w:fill="FFFFFF"/>
        <w:spacing w:before="0" w:after="0" w:line="580" w:lineRule="exact"/>
        <w:ind w:firstLineChars="200" w:firstLine="31680"/>
        <w:rPr>
          <w:rFonts w:ascii="黑体" w:eastAsia="黑体" w:hAnsi="黑体" w:cs="Times New Roman"/>
          <w:sz w:val="32"/>
          <w:szCs w:val="32"/>
          <w:lang w:eastAsia="zh-CN"/>
        </w:rPr>
      </w:pPr>
    </w:p>
    <w:p w:rsidR="00A41B0B" w:rsidRDefault="00A41B0B" w:rsidP="00FE57DC">
      <w:pPr>
        <w:shd w:val="clear" w:color="auto" w:fill="FFFFFF"/>
        <w:spacing w:before="0" w:after="0" w:line="580" w:lineRule="exact"/>
        <w:ind w:firstLineChars="200" w:firstLine="31680"/>
        <w:rPr>
          <w:rFonts w:ascii="黑体" w:eastAsia="黑体" w:hAnsi="黑体" w:cs="Times New Roman"/>
          <w:sz w:val="32"/>
          <w:szCs w:val="32"/>
          <w:lang w:eastAsia="zh-CN"/>
        </w:rPr>
      </w:pPr>
      <w:r>
        <w:rPr>
          <w:rFonts w:ascii="黑体" w:eastAsia="黑体" w:hAnsi="黑体" w:cs="黑体" w:hint="eastAsia"/>
          <w:sz w:val="32"/>
          <w:szCs w:val="32"/>
          <w:lang w:eastAsia="zh-CN"/>
        </w:rPr>
        <w:t>一、班级建设方案</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参赛选手根据中等职业学校学生德育与思想政治教育、人才培养等有关规定和要求，结合班级实际情况，撰写目前所带班级建班育人实践中使用的完整中职阶段（中职班为入学到毕业全过程，五年制高职班为前三年级）班级建设方案，推进建班育人。班级建设方案应包括但不限于班级情况分析、班级建设目标、建设内容、主要措施、活动安排等要素。</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班级情况分析应在了解每一名学生入学时的家庭情况、身心健康状况、思想状况、个性特点、学业基础、爱好特长、人际关系、发展诉求等的基础上，结合学生所学专业，简要分析班级特点，提出建班育人实践中需要重点关注的工作领域、学生个体，可能面临的困难和需要重点解决的问题，并提供班级学生基本情况表（如下表所示）。班级建设目标，要根据党和国家对高中阶段学生培养的共性要求、学生终身成长和可持续发展的需要、技术技能人才培养实际，注重因材施教，从班集体整体发展、班级学生个性成长和多样成才等方面提出科学合理、可行有效的目标。班级建设内容包含但不限于理想信念教育、爱国主义教育、传承中华优秀传统文化、劳动教育、心理健康教育、班风学风建设、学生思想政治工作、职业指导、家校共育、校企共育等方面内容，设计合理、重点突出、规范完整、详略得当，能够有效指导建班育人工作，应当侧重体现具体的班级建设内容和过程安排。中文字符不超过</w:t>
      </w:r>
      <w:r>
        <w:rPr>
          <w:rFonts w:ascii="仿宋_GB2312" w:eastAsia="仿宋_GB2312" w:hAnsi="黑体" w:cs="仿宋_GB2312"/>
          <w:sz w:val="32"/>
          <w:szCs w:val="32"/>
          <w:lang w:eastAsia="zh-CN"/>
        </w:rPr>
        <w:t>5000</w:t>
      </w:r>
      <w:r>
        <w:rPr>
          <w:rFonts w:ascii="仿宋_GB2312" w:eastAsia="仿宋_GB2312" w:hAnsi="黑体" w:cs="仿宋_GB2312" w:hint="eastAsia"/>
          <w:sz w:val="32"/>
          <w:szCs w:val="32"/>
          <w:lang w:eastAsia="zh-CN"/>
        </w:rPr>
        <w:t>字（不含《班级学生基本情况表》，文末注明正文“中文字符统计数”，下同），插入的图表应有针对性、有效性，文字清晰可见，图表合计不超过</w:t>
      </w:r>
      <w:r>
        <w:rPr>
          <w:rFonts w:ascii="仿宋_GB2312" w:eastAsia="仿宋_GB2312" w:hAnsi="黑体" w:cs="仿宋_GB2312"/>
          <w:sz w:val="32"/>
          <w:szCs w:val="32"/>
          <w:lang w:eastAsia="zh-CN"/>
        </w:rPr>
        <w:t>12</w:t>
      </w:r>
      <w:r>
        <w:rPr>
          <w:rFonts w:ascii="仿宋_GB2312" w:eastAsia="仿宋_GB2312" w:hAnsi="黑体" w:cs="仿宋_GB2312" w:hint="eastAsia"/>
          <w:sz w:val="32"/>
          <w:szCs w:val="32"/>
          <w:lang w:eastAsia="zh-CN"/>
        </w:rPr>
        <w:t>张，单张图表原则上不超过半页。</w:t>
      </w:r>
    </w:p>
    <w:p w:rsidR="00A41B0B" w:rsidRPr="002C2EE3" w:rsidRDefault="00A41B0B" w:rsidP="00FE57DC">
      <w:pPr>
        <w:widowControl w:val="0"/>
        <w:spacing w:before="0" w:after="0" w:line="580" w:lineRule="exact"/>
        <w:ind w:firstLineChars="200" w:firstLine="31680"/>
        <w:jc w:val="center"/>
        <w:rPr>
          <w:rFonts w:ascii="楷体_GB2312" w:eastAsia="楷体_GB2312" w:hAnsi="楷体" w:cs="Times New Roman"/>
          <w:b/>
          <w:bCs/>
          <w:sz w:val="28"/>
          <w:szCs w:val="28"/>
          <w:lang w:eastAsia="zh-CN"/>
        </w:rPr>
      </w:pPr>
      <w:r w:rsidRPr="002C2EE3">
        <w:rPr>
          <w:rFonts w:ascii="楷体_GB2312" w:eastAsia="楷体_GB2312" w:hAnsi="楷体" w:cs="楷体_GB2312" w:hint="eastAsia"/>
          <w:b/>
          <w:bCs/>
          <w:sz w:val="28"/>
          <w:szCs w:val="28"/>
          <w:lang w:eastAsia="zh-CN"/>
        </w:rPr>
        <w:t>班级学生基本情况表</w:t>
      </w:r>
    </w:p>
    <w:tbl>
      <w:tblPr>
        <w:tblW w:w="87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03"/>
        <w:gridCol w:w="1177"/>
        <w:gridCol w:w="826"/>
        <w:gridCol w:w="798"/>
        <w:gridCol w:w="1664"/>
        <w:gridCol w:w="3455"/>
      </w:tblGrid>
      <w:tr w:rsidR="00A41B0B" w:rsidRPr="002C2EE3">
        <w:trPr>
          <w:cantSplit/>
          <w:trHeight w:val="539"/>
          <w:jc w:val="center"/>
        </w:trPr>
        <w:tc>
          <w:tcPr>
            <w:tcW w:w="803" w:type="dxa"/>
            <w:vAlign w:val="center"/>
          </w:tcPr>
          <w:p w:rsidR="00A41B0B" w:rsidRPr="002C2EE3" w:rsidRDefault="00A41B0B" w:rsidP="00310C9A">
            <w:pPr>
              <w:widowControl w:val="0"/>
              <w:adjustRightInd w:val="0"/>
              <w:snapToGrid w:val="0"/>
              <w:spacing w:before="0" w:after="0" w:line="580" w:lineRule="exact"/>
              <w:jc w:val="center"/>
              <w:rPr>
                <w:rFonts w:ascii="楷体_GB2312" w:eastAsia="楷体_GB2312" w:hAnsi="楷体" w:cs="Times New Roman"/>
                <w:b/>
                <w:bCs/>
                <w:sz w:val="28"/>
                <w:szCs w:val="28"/>
                <w:lang w:eastAsia="zh-CN"/>
              </w:rPr>
            </w:pPr>
            <w:r w:rsidRPr="002C2EE3">
              <w:rPr>
                <w:rFonts w:ascii="楷体_GB2312" w:eastAsia="楷体_GB2312" w:hAnsi="楷体" w:cs="楷体_GB2312" w:hint="eastAsia"/>
                <w:b/>
                <w:bCs/>
                <w:sz w:val="28"/>
                <w:szCs w:val="28"/>
                <w:lang w:eastAsia="zh-CN"/>
              </w:rPr>
              <w:t>序号</w:t>
            </w:r>
          </w:p>
        </w:tc>
        <w:tc>
          <w:tcPr>
            <w:tcW w:w="1177" w:type="dxa"/>
            <w:vAlign w:val="center"/>
          </w:tcPr>
          <w:p w:rsidR="00A41B0B" w:rsidRPr="002C2EE3" w:rsidRDefault="00A41B0B" w:rsidP="00310C9A">
            <w:pPr>
              <w:widowControl w:val="0"/>
              <w:adjustRightInd w:val="0"/>
              <w:snapToGrid w:val="0"/>
              <w:spacing w:before="0" w:after="0" w:line="580" w:lineRule="exact"/>
              <w:jc w:val="center"/>
              <w:rPr>
                <w:rFonts w:ascii="楷体_GB2312" w:eastAsia="楷体_GB2312" w:hAnsi="楷体" w:cs="Times New Roman"/>
                <w:b/>
                <w:bCs/>
                <w:sz w:val="28"/>
                <w:szCs w:val="28"/>
                <w:lang w:eastAsia="zh-CN"/>
              </w:rPr>
            </w:pPr>
            <w:r w:rsidRPr="002C2EE3">
              <w:rPr>
                <w:rFonts w:ascii="楷体_GB2312" w:eastAsia="楷体_GB2312" w:hAnsi="楷体" w:cs="楷体_GB2312" w:hint="eastAsia"/>
                <w:b/>
                <w:bCs/>
                <w:sz w:val="28"/>
                <w:szCs w:val="28"/>
                <w:lang w:eastAsia="zh-CN"/>
              </w:rPr>
              <w:t>姓名</w:t>
            </w:r>
          </w:p>
        </w:tc>
        <w:tc>
          <w:tcPr>
            <w:tcW w:w="826" w:type="dxa"/>
            <w:vAlign w:val="center"/>
          </w:tcPr>
          <w:p w:rsidR="00A41B0B" w:rsidRPr="002C2EE3" w:rsidRDefault="00A41B0B" w:rsidP="00310C9A">
            <w:pPr>
              <w:widowControl w:val="0"/>
              <w:adjustRightInd w:val="0"/>
              <w:snapToGrid w:val="0"/>
              <w:spacing w:before="0" w:after="0" w:line="580" w:lineRule="exact"/>
              <w:jc w:val="center"/>
              <w:rPr>
                <w:rFonts w:ascii="楷体_GB2312" w:eastAsia="楷体_GB2312" w:hAnsi="楷体" w:cs="Times New Roman"/>
                <w:b/>
                <w:bCs/>
                <w:sz w:val="28"/>
                <w:szCs w:val="28"/>
                <w:lang w:eastAsia="zh-CN"/>
              </w:rPr>
            </w:pPr>
            <w:r w:rsidRPr="002C2EE3">
              <w:rPr>
                <w:rFonts w:ascii="楷体_GB2312" w:eastAsia="楷体_GB2312" w:hAnsi="楷体" w:cs="楷体_GB2312" w:hint="eastAsia"/>
                <w:b/>
                <w:bCs/>
                <w:sz w:val="28"/>
                <w:szCs w:val="28"/>
                <w:lang w:eastAsia="zh-CN"/>
              </w:rPr>
              <w:t>性别</w:t>
            </w:r>
          </w:p>
        </w:tc>
        <w:tc>
          <w:tcPr>
            <w:tcW w:w="798" w:type="dxa"/>
            <w:vAlign w:val="center"/>
          </w:tcPr>
          <w:p w:rsidR="00A41B0B" w:rsidRPr="002C2EE3" w:rsidRDefault="00A41B0B" w:rsidP="00310C9A">
            <w:pPr>
              <w:widowControl w:val="0"/>
              <w:adjustRightInd w:val="0"/>
              <w:snapToGrid w:val="0"/>
              <w:spacing w:before="0" w:after="0" w:line="580" w:lineRule="exact"/>
              <w:jc w:val="center"/>
              <w:rPr>
                <w:rFonts w:ascii="楷体_GB2312" w:eastAsia="楷体_GB2312" w:hAnsi="楷体" w:cs="Times New Roman"/>
                <w:b/>
                <w:bCs/>
                <w:sz w:val="28"/>
                <w:szCs w:val="28"/>
                <w:lang w:eastAsia="zh-CN"/>
              </w:rPr>
            </w:pPr>
            <w:r w:rsidRPr="002C2EE3">
              <w:rPr>
                <w:rFonts w:ascii="楷体_GB2312" w:eastAsia="楷体_GB2312" w:hAnsi="楷体" w:cs="楷体_GB2312" w:hint="eastAsia"/>
                <w:b/>
                <w:bCs/>
                <w:sz w:val="28"/>
                <w:szCs w:val="28"/>
                <w:lang w:eastAsia="zh-CN"/>
              </w:rPr>
              <w:t>年龄</w:t>
            </w:r>
          </w:p>
        </w:tc>
        <w:tc>
          <w:tcPr>
            <w:tcW w:w="1664" w:type="dxa"/>
            <w:vAlign w:val="center"/>
          </w:tcPr>
          <w:p w:rsidR="00A41B0B" w:rsidRPr="002C2EE3" w:rsidRDefault="00A41B0B" w:rsidP="00310C9A">
            <w:pPr>
              <w:widowControl w:val="0"/>
              <w:adjustRightInd w:val="0"/>
              <w:snapToGrid w:val="0"/>
              <w:spacing w:before="0" w:after="0" w:line="580" w:lineRule="exact"/>
              <w:jc w:val="center"/>
              <w:rPr>
                <w:rFonts w:ascii="楷体_GB2312" w:eastAsia="楷体_GB2312" w:hAnsi="楷体" w:cs="Times New Roman"/>
                <w:b/>
                <w:bCs/>
                <w:sz w:val="28"/>
                <w:szCs w:val="28"/>
                <w:lang w:eastAsia="zh-CN"/>
              </w:rPr>
            </w:pPr>
            <w:r w:rsidRPr="002C2EE3">
              <w:rPr>
                <w:rFonts w:ascii="楷体_GB2312" w:eastAsia="楷体_GB2312" w:hAnsi="楷体" w:cs="楷体_GB2312" w:hint="eastAsia"/>
                <w:b/>
                <w:bCs/>
                <w:sz w:val="28"/>
                <w:szCs w:val="28"/>
                <w:lang w:eastAsia="zh-CN"/>
              </w:rPr>
              <w:t>学（籍）号</w:t>
            </w:r>
          </w:p>
        </w:tc>
        <w:tc>
          <w:tcPr>
            <w:tcW w:w="3455" w:type="dxa"/>
            <w:vAlign w:val="center"/>
          </w:tcPr>
          <w:p w:rsidR="00A41B0B" w:rsidRPr="002C2EE3" w:rsidRDefault="00A41B0B" w:rsidP="00310C9A">
            <w:pPr>
              <w:widowControl w:val="0"/>
              <w:adjustRightInd w:val="0"/>
              <w:snapToGrid w:val="0"/>
              <w:spacing w:before="0" w:after="0" w:line="580" w:lineRule="exact"/>
              <w:jc w:val="center"/>
              <w:rPr>
                <w:rFonts w:ascii="楷体_GB2312" w:eastAsia="楷体_GB2312" w:hAnsi="楷体" w:cs="Times New Roman"/>
                <w:b/>
                <w:bCs/>
                <w:sz w:val="28"/>
                <w:szCs w:val="28"/>
                <w:lang w:eastAsia="zh-CN"/>
              </w:rPr>
            </w:pPr>
            <w:r w:rsidRPr="002C2EE3">
              <w:rPr>
                <w:rFonts w:ascii="楷体_GB2312" w:eastAsia="楷体_GB2312" w:hAnsi="楷体" w:cs="楷体_GB2312" w:hint="eastAsia"/>
                <w:b/>
                <w:bCs/>
                <w:sz w:val="28"/>
                <w:szCs w:val="28"/>
                <w:lang w:eastAsia="zh-CN"/>
              </w:rPr>
              <w:t>需要关注的主要方面</w:t>
            </w:r>
          </w:p>
          <w:p w:rsidR="00A41B0B" w:rsidRPr="002C2EE3" w:rsidRDefault="00A41B0B" w:rsidP="00310C9A">
            <w:pPr>
              <w:widowControl w:val="0"/>
              <w:adjustRightInd w:val="0"/>
              <w:snapToGrid w:val="0"/>
              <w:spacing w:before="0" w:after="0" w:line="580" w:lineRule="exact"/>
              <w:jc w:val="center"/>
              <w:rPr>
                <w:rFonts w:ascii="楷体_GB2312" w:eastAsia="楷体_GB2312" w:hAnsi="楷体" w:cs="Times New Roman"/>
                <w:b/>
                <w:bCs/>
                <w:sz w:val="28"/>
                <w:szCs w:val="28"/>
                <w:lang w:eastAsia="zh-CN"/>
              </w:rPr>
            </w:pPr>
            <w:r w:rsidRPr="002C2EE3">
              <w:rPr>
                <w:rFonts w:ascii="楷体_GB2312" w:eastAsia="楷体_GB2312" w:hAnsi="楷体" w:cs="楷体_GB2312" w:hint="eastAsia"/>
                <w:b/>
                <w:bCs/>
                <w:sz w:val="28"/>
                <w:szCs w:val="28"/>
                <w:lang w:eastAsia="zh-CN"/>
              </w:rPr>
              <w:t>（每人不超过</w:t>
            </w:r>
            <w:r w:rsidRPr="002C2EE3">
              <w:rPr>
                <w:rFonts w:ascii="楷体_GB2312" w:eastAsia="楷体_GB2312" w:hAnsi="楷体" w:cs="楷体_GB2312"/>
                <w:b/>
                <w:bCs/>
                <w:sz w:val="28"/>
                <w:szCs w:val="28"/>
                <w:lang w:eastAsia="zh-CN"/>
              </w:rPr>
              <w:t>100</w:t>
            </w:r>
            <w:r w:rsidRPr="002C2EE3">
              <w:rPr>
                <w:rFonts w:ascii="楷体_GB2312" w:eastAsia="楷体_GB2312" w:hAnsi="楷体" w:cs="楷体_GB2312" w:hint="eastAsia"/>
                <w:b/>
                <w:bCs/>
                <w:sz w:val="28"/>
                <w:szCs w:val="28"/>
                <w:lang w:eastAsia="zh-CN"/>
              </w:rPr>
              <w:t>字）</w:t>
            </w:r>
          </w:p>
        </w:tc>
      </w:tr>
      <w:tr w:rsidR="00A41B0B" w:rsidRPr="002C2EE3">
        <w:trPr>
          <w:cantSplit/>
          <w:trHeight w:val="539"/>
          <w:jc w:val="center"/>
        </w:trPr>
        <w:tc>
          <w:tcPr>
            <w:tcW w:w="803" w:type="dxa"/>
            <w:vAlign w:val="center"/>
          </w:tcPr>
          <w:p w:rsidR="00A41B0B" w:rsidRPr="002C2EE3" w:rsidRDefault="00A41B0B" w:rsidP="00A41B0B">
            <w:pPr>
              <w:widowControl w:val="0"/>
              <w:spacing w:before="0" w:after="0" w:line="580" w:lineRule="exact"/>
              <w:ind w:firstLineChars="200" w:firstLine="31680"/>
              <w:rPr>
                <w:rFonts w:ascii="楷体_GB2312" w:eastAsia="楷体_GB2312" w:hAnsi="Times New Roman" w:cs="Times New Roman"/>
                <w:sz w:val="28"/>
                <w:szCs w:val="28"/>
                <w:lang w:eastAsia="zh-CN"/>
              </w:rPr>
            </w:pPr>
          </w:p>
        </w:tc>
        <w:tc>
          <w:tcPr>
            <w:tcW w:w="1177" w:type="dxa"/>
            <w:vAlign w:val="center"/>
          </w:tcPr>
          <w:p w:rsidR="00A41B0B" w:rsidRPr="002C2EE3" w:rsidRDefault="00A41B0B" w:rsidP="00A41B0B">
            <w:pPr>
              <w:widowControl w:val="0"/>
              <w:spacing w:before="0" w:after="0" w:line="580" w:lineRule="exact"/>
              <w:ind w:firstLineChars="200" w:firstLine="31680"/>
              <w:rPr>
                <w:rFonts w:ascii="楷体_GB2312" w:eastAsia="楷体_GB2312" w:hAnsi="Times New Roman" w:cs="Times New Roman"/>
                <w:sz w:val="28"/>
                <w:szCs w:val="28"/>
                <w:lang w:eastAsia="zh-CN"/>
              </w:rPr>
            </w:pPr>
          </w:p>
        </w:tc>
        <w:tc>
          <w:tcPr>
            <w:tcW w:w="826" w:type="dxa"/>
            <w:vAlign w:val="center"/>
          </w:tcPr>
          <w:p w:rsidR="00A41B0B" w:rsidRPr="002C2EE3" w:rsidRDefault="00A41B0B" w:rsidP="00A41B0B">
            <w:pPr>
              <w:widowControl w:val="0"/>
              <w:spacing w:before="0" w:after="0" w:line="580" w:lineRule="exact"/>
              <w:ind w:firstLineChars="200" w:firstLine="31680"/>
              <w:rPr>
                <w:rFonts w:ascii="楷体_GB2312" w:eastAsia="楷体_GB2312" w:hAnsi="Times New Roman" w:cs="Times New Roman"/>
                <w:sz w:val="28"/>
                <w:szCs w:val="28"/>
                <w:lang w:eastAsia="zh-CN"/>
              </w:rPr>
            </w:pPr>
          </w:p>
        </w:tc>
        <w:tc>
          <w:tcPr>
            <w:tcW w:w="798" w:type="dxa"/>
            <w:vAlign w:val="center"/>
          </w:tcPr>
          <w:p w:rsidR="00A41B0B" w:rsidRPr="002C2EE3" w:rsidRDefault="00A41B0B" w:rsidP="00A41B0B">
            <w:pPr>
              <w:widowControl w:val="0"/>
              <w:spacing w:before="0" w:after="0" w:line="580" w:lineRule="exact"/>
              <w:ind w:firstLineChars="200" w:firstLine="31680"/>
              <w:rPr>
                <w:rFonts w:ascii="楷体_GB2312" w:eastAsia="楷体_GB2312" w:hAnsi="Times New Roman" w:cs="Times New Roman"/>
                <w:sz w:val="28"/>
                <w:szCs w:val="28"/>
                <w:lang w:eastAsia="zh-CN"/>
              </w:rPr>
            </w:pPr>
          </w:p>
        </w:tc>
        <w:tc>
          <w:tcPr>
            <w:tcW w:w="1664" w:type="dxa"/>
            <w:vAlign w:val="center"/>
          </w:tcPr>
          <w:p w:rsidR="00A41B0B" w:rsidRPr="002C2EE3" w:rsidRDefault="00A41B0B" w:rsidP="00A41B0B">
            <w:pPr>
              <w:widowControl w:val="0"/>
              <w:spacing w:before="0" w:after="0" w:line="580" w:lineRule="exact"/>
              <w:ind w:firstLineChars="200" w:firstLine="31680"/>
              <w:rPr>
                <w:rFonts w:ascii="楷体_GB2312" w:eastAsia="楷体_GB2312" w:hAnsi="Times New Roman" w:cs="Times New Roman"/>
                <w:sz w:val="28"/>
                <w:szCs w:val="28"/>
                <w:lang w:eastAsia="zh-CN"/>
              </w:rPr>
            </w:pPr>
          </w:p>
        </w:tc>
        <w:tc>
          <w:tcPr>
            <w:tcW w:w="3455" w:type="dxa"/>
            <w:vAlign w:val="center"/>
          </w:tcPr>
          <w:p w:rsidR="00A41B0B" w:rsidRPr="002C2EE3" w:rsidRDefault="00A41B0B" w:rsidP="00A41B0B">
            <w:pPr>
              <w:widowControl w:val="0"/>
              <w:spacing w:before="0" w:after="0" w:line="580" w:lineRule="exact"/>
              <w:ind w:firstLineChars="200" w:firstLine="31680"/>
              <w:rPr>
                <w:rFonts w:ascii="楷体_GB2312" w:eastAsia="楷体_GB2312" w:hAnsi="Times New Roman" w:cs="Times New Roman"/>
                <w:sz w:val="28"/>
                <w:szCs w:val="28"/>
                <w:lang w:eastAsia="zh-CN"/>
              </w:rPr>
            </w:pPr>
          </w:p>
        </w:tc>
      </w:tr>
      <w:tr w:rsidR="00A41B0B" w:rsidRPr="002C2EE3">
        <w:trPr>
          <w:cantSplit/>
          <w:trHeight w:val="539"/>
          <w:jc w:val="center"/>
        </w:trPr>
        <w:tc>
          <w:tcPr>
            <w:tcW w:w="803" w:type="dxa"/>
            <w:vAlign w:val="center"/>
          </w:tcPr>
          <w:p w:rsidR="00A41B0B" w:rsidRPr="002C2EE3" w:rsidRDefault="00A41B0B" w:rsidP="00A41B0B">
            <w:pPr>
              <w:widowControl w:val="0"/>
              <w:spacing w:before="0" w:after="0" w:line="580" w:lineRule="exact"/>
              <w:ind w:firstLineChars="200" w:firstLine="31680"/>
              <w:rPr>
                <w:rFonts w:ascii="楷体_GB2312" w:eastAsia="楷体_GB2312" w:hAnsi="Times New Roman" w:cs="Times New Roman"/>
                <w:sz w:val="28"/>
                <w:szCs w:val="28"/>
                <w:lang w:eastAsia="zh-CN"/>
              </w:rPr>
            </w:pPr>
          </w:p>
        </w:tc>
        <w:tc>
          <w:tcPr>
            <w:tcW w:w="1177" w:type="dxa"/>
            <w:vAlign w:val="center"/>
          </w:tcPr>
          <w:p w:rsidR="00A41B0B" w:rsidRPr="002C2EE3" w:rsidRDefault="00A41B0B" w:rsidP="00A41B0B">
            <w:pPr>
              <w:widowControl w:val="0"/>
              <w:spacing w:before="0" w:after="0" w:line="580" w:lineRule="exact"/>
              <w:ind w:firstLineChars="200" w:firstLine="31680"/>
              <w:rPr>
                <w:rFonts w:ascii="楷体_GB2312" w:eastAsia="楷体_GB2312" w:hAnsi="Times New Roman" w:cs="Times New Roman"/>
                <w:sz w:val="28"/>
                <w:szCs w:val="28"/>
                <w:lang w:eastAsia="zh-CN"/>
              </w:rPr>
            </w:pPr>
          </w:p>
        </w:tc>
        <w:tc>
          <w:tcPr>
            <w:tcW w:w="826" w:type="dxa"/>
            <w:vAlign w:val="center"/>
          </w:tcPr>
          <w:p w:rsidR="00A41B0B" w:rsidRPr="002C2EE3" w:rsidRDefault="00A41B0B" w:rsidP="00A41B0B">
            <w:pPr>
              <w:widowControl w:val="0"/>
              <w:spacing w:before="0" w:after="0" w:line="580" w:lineRule="exact"/>
              <w:ind w:firstLineChars="200" w:firstLine="31680"/>
              <w:rPr>
                <w:rFonts w:ascii="楷体_GB2312" w:eastAsia="楷体_GB2312" w:hAnsi="Times New Roman" w:cs="Times New Roman"/>
                <w:sz w:val="28"/>
                <w:szCs w:val="28"/>
                <w:lang w:eastAsia="zh-CN"/>
              </w:rPr>
            </w:pPr>
          </w:p>
        </w:tc>
        <w:tc>
          <w:tcPr>
            <w:tcW w:w="798" w:type="dxa"/>
            <w:vAlign w:val="center"/>
          </w:tcPr>
          <w:p w:rsidR="00A41B0B" w:rsidRPr="002C2EE3" w:rsidRDefault="00A41B0B" w:rsidP="00A41B0B">
            <w:pPr>
              <w:widowControl w:val="0"/>
              <w:spacing w:before="0" w:after="0" w:line="580" w:lineRule="exact"/>
              <w:ind w:firstLineChars="200" w:firstLine="31680"/>
              <w:rPr>
                <w:rFonts w:ascii="楷体_GB2312" w:eastAsia="楷体_GB2312" w:hAnsi="Times New Roman" w:cs="Times New Roman"/>
                <w:sz w:val="28"/>
                <w:szCs w:val="28"/>
                <w:lang w:eastAsia="zh-CN"/>
              </w:rPr>
            </w:pPr>
          </w:p>
        </w:tc>
        <w:tc>
          <w:tcPr>
            <w:tcW w:w="1664" w:type="dxa"/>
            <w:vAlign w:val="center"/>
          </w:tcPr>
          <w:p w:rsidR="00A41B0B" w:rsidRPr="002C2EE3" w:rsidRDefault="00A41B0B" w:rsidP="00A41B0B">
            <w:pPr>
              <w:widowControl w:val="0"/>
              <w:spacing w:before="0" w:after="0" w:line="580" w:lineRule="exact"/>
              <w:ind w:firstLineChars="200" w:firstLine="31680"/>
              <w:rPr>
                <w:rFonts w:ascii="楷体_GB2312" w:eastAsia="楷体_GB2312" w:hAnsi="Times New Roman" w:cs="Times New Roman"/>
                <w:sz w:val="28"/>
                <w:szCs w:val="28"/>
                <w:lang w:eastAsia="zh-CN"/>
              </w:rPr>
            </w:pPr>
          </w:p>
        </w:tc>
        <w:tc>
          <w:tcPr>
            <w:tcW w:w="3455" w:type="dxa"/>
            <w:vAlign w:val="center"/>
          </w:tcPr>
          <w:p w:rsidR="00A41B0B" w:rsidRPr="002C2EE3" w:rsidRDefault="00A41B0B" w:rsidP="00A41B0B">
            <w:pPr>
              <w:widowControl w:val="0"/>
              <w:spacing w:before="0" w:after="0" w:line="580" w:lineRule="exact"/>
              <w:ind w:firstLineChars="200" w:firstLine="31680"/>
              <w:rPr>
                <w:rFonts w:ascii="楷体_GB2312" w:eastAsia="楷体_GB2312" w:hAnsi="Times New Roman" w:cs="Times New Roman"/>
                <w:sz w:val="28"/>
                <w:szCs w:val="28"/>
                <w:lang w:eastAsia="zh-CN"/>
              </w:rPr>
            </w:pPr>
          </w:p>
        </w:tc>
      </w:tr>
      <w:tr w:rsidR="00A41B0B" w:rsidRPr="002C2EE3">
        <w:trPr>
          <w:cantSplit/>
          <w:trHeight w:val="539"/>
          <w:jc w:val="center"/>
        </w:trPr>
        <w:tc>
          <w:tcPr>
            <w:tcW w:w="803" w:type="dxa"/>
            <w:vAlign w:val="center"/>
          </w:tcPr>
          <w:p w:rsidR="00A41B0B" w:rsidRPr="002C2EE3" w:rsidRDefault="00A41B0B" w:rsidP="00A41B0B">
            <w:pPr>
              <w:widowControl w:val="0"/>
              <w:spacing w:before="0" w:after="0" w:line="580" w:lineRule="exact"/>
              <w:ind w:firstLineChars="200" w:firstLine="31680"/>
              <w:rPr>
                <w:rFonts w:ascii="楷体_GB2312" w:eastAsia="楷体_GB2312" w:hAnsi="Times New Roman" w:cs="Times New Roman"/>
                <w:sz w:val="28"/>
                <w:szCs w:val="28"/>
                <w:lang w:eastAsia="zh-CN"/>
              </w:rPr>
            </w:pPr>
          </w:p>
        </w:tc>
        <w:tc>
          <w:tcPr>
            <w:tcW w:w="1177" w:type="dxa"/>
            <w:vAlign w:val="center"/>
          </w:tcPr>
          <w:p w:rsidR="00A41B0B" w:rsidRPr="002C2EE3" w:rsidRDefault="00A41B0B" w:rsidP="00A41B0B">
            <w:pPr>
              <w:widowControl w:val="0"/>
              <w:spacing w:before="0" w:after="0" w:line="580" w:lineRule="exact"/>
              <w:ind w:firstLineChars="200" w:firstLine="31680"/>
              <w:rPr>
                <w:rFonts w:ascii="楷体_GB2312" w:eastAsia="楷体_GB2312" w:hAnsi="Times New Roman" w:cs="Times New Roman"/>
                <w:sz w:val="28"/>
                <w:szCs w:val="28"/>
                <w:lang w:eastAsia="zh-CN"/>
              </w:rPr>
            </w:pPr>
          </w:p>
        </w:tc>
        <w:tc>
          <w:tcPr>
            <w:tcW w:w="826" w:type="dxa"/>
            <w:vAlign w:val="center"/>
          </w:tcPr>
          <w:p w:rsidR="00A41B0B" w:rsidRPr="002C2EE3" w:rsidRDefault="00A41B0B" w:rsidP="00A41B0B">
            <w:pPr>
              <w:widowControl w:val="0"/>
              <w:spacing w:before="0" w:after="0" w:line="580" w:lineRule="exact"/>
              <w:ind w:firstLineChars="200" w:firstLine="31680"/>
              <w:rPr>
                <w:rFonts w:ascii="楷体_GB2312" w:eastAsia="楷体_GB2312" w:hAnsi="Times New Roman" w:cs="Times New Roman"/>
                <w:sz w:val="28"/>
                <w:szCs w:val="28"/>
                <w:lang w:eastAsia="zh-CN"/>
              </w:rPr>
            </w:pPr>
          </w:p>
        </w:tc>
        <w:tc>
          <w:tcPr>
            <w:tcW w:w="798" w:type="dxa"/>
            <w:vAlign w:val="center"/>
          </w:tcPr>
          <w:p w:rsidR="00A41B0B" w:rsidRPr="002C2EE3" w:rsidRDefault="00A41B0B" w:rsidP="00A41B0B">
            <w:pPr>
              <w:widowControl w:val="0"/>
              <w:spacing w:before="0" w:after="0" w:line="580" w:lineRule="exact"/>
              <w:ind w:firstLineChars="200" w:firstLine="31680"/>
              <w:rPr>
                <w:rFonts w:ascii="楷体_GB2312" w:eastAsia="楷体_GB2312" w:hAnsi="Times New Roman" w:cs="Times New Roman"/>
                <w:sz w:val="28"/>
                <w:szCs w:val="28"/>
                <w:lang w:eastAsia="zh-CN"/>
              </w:rPr>
            </w:pPr>
          </w:p>
        </w:tc>
        <w:tc>
          <w:tcPr>
            <w:tcW w:w="1664" w:type="dxa"/>
            <w:vAlign w:val="center"/>
          </w:tcPr>
          <w:p w:rsidR="00A41B0B" w:rsidRPr="002C2EE3" w:rsidRDefault="00A41B0B" w:rsidP="00A41B0B">
            <w:pPr>
              <w:widowControl w:val="0"/>
              <w:spacing w:before="0" w:after="0" w:line="580" w:lineRule="exact"/>
              <w:ind w:firstLineChars="200" w:firstLine="31680"/>
              <w:rPr>
                <w:rFonts w:ascii="楷体_GB2312" w:eastAsia="楷体_GB2312" w:hAnsi="Times New Roman" w:cs="Times New Roman"/>
                <w:sz w:val="28"/>
                <w:szCs w:val="28"/>
                <w:lang w:eastAsia="zh-CN"/>
              </w:rPr>
            </w:pPr>
          </w:p>
        </w:tc>
        <w:tc>
          <w:tcPr>
            <w:tcW w:w="3455" w:type="dxa"/>
            <w:vAlign w:val="center"/>
          </w:tcPr>
          <w:p w:rsidR="00A41B0B" w:rsidRPr="002C2EE3" w:rsidRDefault="00A41B0B" w:rsidP="00A41B0B">
            <w:pPr>
              <w:widowControl w:val="0"/>
              <w:spacing w:before="0" w:after="0" w:line="580" w:lineRule="exact"/>
              <w:ind w:firstLineChars="200" w:firstLine="31680"/>
              <w:rPr>
                <w:rFonts w:ascii="楷体_GB2312" w:eastAsia="楷体_GB2312" w:hAnsi="Times New Roman" w:cs="Times New Roman"/>
                <w:sz w:val="28"/>
                <w:szCs w:val="28"/>
                <w:lang w:eastAsia="zh-CN"/>
              </w:rPr>
            </w:pPr>
          </w:p>
        </w:tc>
      </w:tr>
    </w:tbl>
    <w:p w:rsidR="00A41B0B" w:rsidRDefault="00A41B0B" w:rsidP="00A41B0B">
      <w:pPr>
        <w:shd w:val="clear" w:color="auto" w:fill="FFFFFF"/>
        <w:spacing w:before="0" w:after="0" w:line="580" w:lineRule="exact"/>
        <w:ind w:firstLineChars="200" w:firstLine="31680"/>
        <w:rPr>
          <w:rFonts w:ascii="黑体" w:eastAsia="黑体" w:hAnsi="黑体" w:cs="Times New Roman"/>
          <w:sz w:val="32"/>
          <w:szCs w:val="32"/>
          <w:lang w:eastAsia="zh-CN"/>
        </w:rPr>
      </w:pPr>
      <w:r>
        <w:rPr>
          <w:rFonts w:ascii="黑体" w:eastAsia="黑体" w:hAnsi="黑体" w:cs="黑体" w:hint="eastAsia"/>
          <w:sz w:val="32"/>
          <w:szCs w:val="32"/>
          <w:lang w:eastAsia="zh-CN"/>
        </w:rPr>
        <w:t>二、</w:t>
      </w:r>
      <w:r>
        <w:rPr>
          <w:rFonts w:ascii="黑体" w:eastAsia="黑体" w:hAnsi="黑体" w:cs="黑体"/>
          <w:sz w:val="32"/>
          <w:szCs w:val="32"/>
          <w:lang w:eastAsia="zh-CN"/>
        </w:rPr>
        <w:t>2023—2024</w:t>
      </w:r>
      <w:r>
        <w:rPr>
          <w:rFonts w:ascii="黑体" w:eastAsia="黑体" w:hAnsi="黑体" w:cs="黑体" w:hint="eastAsia"/>
          <w:sz w:val="32"/>
          <w:szCs w:val="32"/>
          <w:lang w:eastAsia="zh-CN"/>
        </w:rPr>
        <w:t>学年班级建设计划</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参赛选手根据班级建设方案和专业人才培养方案，结合学生思想状况、身心特点和成长需求，以及</w:t>
      </w:r>
      <w:r>
        <w:rPr>
          <w:rFonts w:ascii="仿宋_GB2312" w:eastAsia="仿宋_GB2312" w:hAnsi="黑体" w:cs="仿宋_GB2312"/>
          <w:sz w:val="32"/>
          <w:szCs w:val="32"/>
          <w:lang w:eastAsia="zh-CN"/>
        </w:rPr>
        <w:t>2023</w:t>
      </w:r>
      <w:r>
        <w:rPr>
          <w:rFonts w:ascii="仿宋_GB2312" w:eastAsia="仿宋_GB2312" w:hAnsi="黑体" w:cs="仿宋_GB2312"/>
          <w:sz w:val="32"/>
          <w:szCs w:val="32"/>
          <w:lang w:eastAsia="zh-CN"/>
        </w:rPr>
        <w:t>—</w:t>
      </w:r>
      <w:r>
        <w:rPr>
          <w:rFonts w:ascii="仿宋_GB2312" w:eastAsia="仿宋_GB2312" w:hAnsi="黑体" w:cs="仿宋_GB2312"/>
          <w:sz w:val="32"/>
          <w:szCs w:val="32"/>
          <w:lang w:eastAsia="zh-CN"/>
        </w:rPr>
        <w:t>2024</w:t>
      </w:r>
      <w:r>
        <w:rPr>
          <w:rFonts w:ascii="仿宋_GB2312" w:eastAsia="仿宋_GB2312" w:hAnsi="黑体" w:cs="仿宋_GB2312" w:hint="eastAsia"/>
          <w:sz w:val="32"/>
          <w:szCs w:val="32"/>
          <w:lang w:eastAsia="zh-CN"/>
        </w:rPr>
        <w:t>学年学校总体工作安排、教学计划、不同月份的教育活动要求等，统筹制订本学年的班级建设计划。有关安排应是班级建设方案在该学年的具体化，符合班级实际，与阶段性目标相呼应，侧重体现工作的整体设计和具体的活动部署、时间安排和操作执行等，有效支撑班级建设目标的达成。中文字符不超过</w:t>
      </w:r>
      <w:r>
        <w:rPr>
          <w:rFonts w:ascii="仿宋_GB2312" w:eastAsia="仿宋_GB2312" w:hAnsi="黑体" w:cs="仿宋_GB2312"/>
          <w:sz w:val="32"/>
          <w:szCs w:val="32"/>
          <w:lang w:eastAsia="zh-CN"/>
        </w:rPr>
        <w:t>2000</w:t>
      </w:r>
      <w:r>
        <w:rPr>
          <w:rFonts w:ascii="仿宋_GB2312" w:eastAsia="仿宋_GB2312" w:hAnsi="黑体" w:cs="仿宋_GB2312" w:hint="eastAsia"/>
          <w:sz w:val="32"/>
          <w:szCs w:val="32"/>
          <w:lang w:eastAsia="zh-CN"/>
        </w:rPr>
        <w:t>字，插入的图表应有针对性、有效性，文字清晰可见，图表合计不超过</w:t>
      </w:r>
      <w:r>
        <w:rPr>
          <w:rFonts w:ascii="仿宋_GB2312" w:eastAsia="仿宋_GB2312" w:hAnsi="黑体" w:cs="仿宋_GB2312"/>
          <w:sz w:val="32"/>
          <w:szCs w:val="32"/>
          <w:lang w:eastAsia="zh-CN"/>
        </w:rPr>
        <w:t>8</w:t>
      </w:r>
      <w:r>
        <w:rPr>
          <w:rFonts w:ascii="仿宋_GB2312" w:eastAsia="仿宋_GB2312" w:hAnsi="黑体" w:cs="仿宋_GB2312" w:hint="eastAsia"/>
          <w:sz w:val="32"/>
          <w:szCs w:val="32"/>
          <w:lang w:eastAsia="zh-CN"/>
        </w:rPr>
        <w:t>张，单张图表原则上不超过半页。</w:t>
      </w:r>
    </w:p>
    <w:p w:rsidR="00A41B0B" w:rsidRDefault="00A41B0B" w:rsidP="00FE57DC">
      <w:pPr>
        <w:shd w:val="clear" w:color="auto" w:fill="FFFFFF"/>
        <w:spacing w:before="0" w:after="0" w:line="580" w:lineRule="exact"/>
        <w:ind w:firstLineChars="200" w:firstLine="31680"/>
        <w:rPr>
          <w:rFonts w:ascii="黑体" w:eastAsia="黑体" w:hAnsi="黑体" w:cs="Times New Roman"/>
          <w:sz w:val="32"/>
          <w:szCs w:val="32"/>
          <w:lang w:eastAsia="zh-CN"/>
        </w:rPr>
      </w:pPr>
      <w:r>
        <w:rPr>
          <w:rFonts w:ascii="黑体" w:eastAsia="黑体" w:hAnsi="黑体" w:cs="黑体" w:hint="eastAsia"/>
          <w:sz w:val="32"/>
          <w:szCs w:val="32"/>
          <w:lang w:eastAsia="zh-CN"/>
        </w:rPr>
        <w:t>三、管理育人案例</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参赛选手结合建班育人实践，选取目前所带班级在教育教学规范、生活秩序的建立与维护，严格班级纪律、班级安全、班风学风建设等班级管理工作中实际出现过的典型问题或疑难情境，通过以育人为宗旨的管理实例，总结工作举措和经验，撰写工作案例。所选问题或疑难情境应具有一定的代表性和普适性，案例应聚焦管理育人，准确描述靶向解决的问题或遇到的疑难情境、详略得当、见人见事，分析问题产生的深层次原因，介绍解决问题的策略、方法、依据和实际工作举措，并总结得失，提出管理育人实践的共性思路和育人智慧，体现班主任的教育理念、职业素养和业务能力，避免成为“教育故事”或“事迹报告”，中文字符不超过</w:t>
      </w:r>
      <w:r>
        <w:rPr>
          <w:rFonts w:ascii="仿宋_GB2312" w:eastAsia="仿宋_GB2312" w:hAnsi="黑体" w:cs="仿宋_GB2312"/>
          <w:sz w:val="32"/>
          <w:szCs w:val="32"/>
          <w:lang w:eastAsia="zh-CN"/>
        </w:rPr>
        <w:t>2000</w:t>
      </w:r>
      <w:r>
        <w:rPr>
          <w:rFonts w:ascii="仿宋_GB2312" w:eastAsia="仿宋_GB2312" w:hAnsi="黑体" w:cs="仿宋_GB2312" w:hint="eastAsia"/>
          <w:sz w:val="32"/>
          <w:szCs w:val="32"/>
          <w:lang w:eastAsia="zh-CN"/>
        </w:rPr>
        <w:t>字。</w:t>
      </w:r>
    </w:p>
    <w:p w:rsidR="00A41B0B" w:rsidRDefault="00A41B0B" w:rsidP="00FE57DC">
      <w:pPr>
        <w:shd w:val="clear" w:color="auto" w:fill="FFFFFF"/>
        <w:spacing w:before="0" w:after="0" w:line="580" w:lineRule="exact"/>
        <w:ind w:firstLineChars="200" w:firstLine="31680"/>
        <w:rPr>
          <w:rFonts w:ascii="黑体" w:eastAsia="黑体" w:hAnsi="黑体" w:cs="Times New Roman"/>
          <w:sz w:val="32"/>
          <w:szCs w:val="32"/>
          <w:lang w:eastAsia="zh-CN"/>
        </w:rPr>
      </w:pPr>
      <w:r>
        <w:rPr>
          <w:rFonts w:ascii="黑体" w:eastAsia="黑体" w:hAnsi="黑体" w:cs="黑体" w:hint="eastAsia"/>
          <w:sz w:val="32"/>
          <w:szCs w:val="32"/>
          <w:lang w:eastAsia="zh-CN"/>
        </w:rPr>
        <w:t>四、班级活动方案及实录视频</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参赛选手结合建班育人实践需要，设计</w:t>
      </w:r>
      <w:r>
        <w:rPr>
          <w:rFonts w:ascii="仿宋_GB2312" w:eastAsia="仿宋_GB2312" w:hAnsi="黑体" w:cs="仿宋_GB2312"/>
          <w:sz w:val="32"/>
          <w:szCs w:val="32"/>
          <w:lang w:eastAsia="zh-CN"/>
        </w:rPr>
        <w:t>2</w:t>
      </w:r>
      <w:r>
        <w:rPr>
          <w:rFonts w:ascii="仿宋_GB2312" w:eastAsia="仿宋_GB2312" w:hAnsi="黑体" w:cs="仿宋_GB2312" w:hint="eastAsia"/>
          <w:sz w:val="32"/>
          <w:szCs w:val="32"/>
          <w:lang w:eastAsia="zh-CN"/>
        </w:rPr>
        <w:t>个班级活动方案。其中，</w:t>
      </w:r>
      <w:r>
        <w:rPr>
          <w:rFonts w:ascii="仿宋_GB2312" w:eastAsia="仿宋_GB2312" w:hAnsi="黑体" w:cs="仿宋_GB2312"/>
          <w:sz w:val="32"/>
          <w:szCs w:val="32"/>
          <w:lang w:eastAsia="zh-CN"/>
        </w:rPr>
        <w:t>1</w:t>
      </w:r>
      <w:r>
        <w:rPr>
          <w:rFonts w:ascii="仿宋_GB2312" w:eastAsia="仿宋_GB2312" w:hAnsi="黑体" w:cs="仿宋_GB2312" w:hint="eastAsia"/>
          <w:sz w:val="32"/>
          <w:szCs w:val="32"/>
          <w:lang w:eastAsia="zh-CN"/>
        </w:rPr>
        <w:t>个班级活动结合《教育部办公厅关于开展</w:t>
      </w:r>
      <w:r>
        <w:rPr>
          <w:rFonts w:ascii="仿宋_GB2312" w:eastAsia="仿宋_GB2312" w:hAnsi="黑体" w:cs="仿宋_GB2312"/>
          <w:sz w:val="32"/>
          <w:szCs w:val="32"/>
          <w:lang w:eastAsia="zh-CN"/>
        </w:rPr>
        <w:t>2023</w:t>
      </w:r>
      <w:r>
        <w:rPr>
          <w:rFonts w:ascii="仿宋_GB2312" w:eastAsia="仿宋_GB2312" w:hAnsi="黑体" w:cs="仿宋_GB2312" w:hint="eastAsia"/>
          <w:sz w:val="32"/>
          <w:szCs w:val="32"/>
          <w:lang w:eastAsia="zh-CN"/>
        </w:rPr>
        <w:t>年职业院校“技能成才</w:t>
      </w:r>
      <w:r>
        <w:rPr>
          <w:rFonts w:ascii="仿宋_GB2312" w:eastAsia="仿宋_GB2312" w:hAnsi="黑体" w:cs="仿宋_GB2312"/>
          <w:sz w:val="32"/>
          <w:szCs w:val="32"/>
          <w:lang w:eastAsia="zh-CN"/>
        </w:rPr>
        <w:t xml:space="preserve"> </w:t>
      </w:r>
      <w:r>
        <w:rPr>
          <w:rFonts w:ascii="仿宋_GB2312" w:eastAsia="仿宋_GB2312" w:hAnsi="黑体" w:cs="仿宋_GB2312" w:hint="eastAsia"/>
          <w:sz w:val="32"/>
          <w:szCs w:val="32"/>
          <w:lang w:eastAsia="zh-CN"/>
        </w:rPr>
        <w:t>强国有我”系列教育活动的通知》（教职成厅函〔</w:t>
      </w:r>
      <w:r>
        <w:rPr>
          <w:rFonts w:ascii="仿宋_GB2312" w:eastAsia="仿宋_GB2312" w:hAnsi="黑体" w:cs="仿宋_GB2312"/>
          <w:sz w:val="32"/>
          <w:szCs w:val="32"/>
          <w:lang w:eastAsia="zh-CN"/>
        </w:rPr>
        <w:t>2023</w:t>
      </w:r>
      <w:r>
        <w:rPr>
          <w:rFonts w:ascii="仿宋_GB2312" w:eastAsia="仿宋_GB2312" w:hAnsi="黑体" w:cs="仿宋_GB2312" w:hint="eastAsia"/>
          <w:sz w:val="32"/>
          <w:szCs w:val="32"/>
          <w:lang w:eastAsia="zh-CN"/>
        </w:rPr>
        <w:t>〕</w:t>
      </w:r>
      <w:r>
        <w:rPr>
          <w:rFonts w:ascii="仿宋_GB2312" w:eastAsia="仿宋_GB2312" w:hAnsi="黑体" w:cs="仿宋_GB2312"/>
          <w:sz w:val="32"/>
          <w:szCs w:val="32"/>
          <w:lang w:eastAsia="zh-CN"/>
        </w:rPr>
        <w:t>14</w:t>
      </w:r>
      <w:r>
        <w:rPr>
          <w:rFonts w:ascii="仿宋_GB2312" w:eastAsia="仿宋_GB2312" w:hAnsi="黑体" w:cs="仿宋_GB2312" w:hint="eastAsia"/>
          <w:sz w:val="32"/>
          <w:szCs w:val="32"/>
          <w:lang w:eastAsia="zh-CN"/>
        </w:rPr>
        <w:t>号）有关要求，以开展“未来工匠”读书行动、“悦读伴我成长”职教学生读党报活动、传承中华优秀传统文化活动、爱国主义教育、走技能报国之路、心理健康教育、防止拐卖诈骗、防范校园欺凌等为主题设计；</w:t>
      </w:r>
      <w:r>
        <w:rPr>
          <w:rFonts w:ascii="仿宋_GB2312" w:eastAsia="仿宋_GB2312" w:hAnsi="黑体" w:cs="仿宋_GB2312"/>
          <w:sz w:val="32"/>
          <w:szCs w:val="32"/>
          <w:lang w:eastAsia="zh-CN"/>
        </w:rPr>
        <w:t>1</w:t>
      </w:r>
      <w:r>
        <w:rPr>
          <w:rFonts w:ascii="仿宋_GB2312" w:eastAsia="仿宋_GB2312" w:hAnsi="黑体" w:cs="仿宋_GB2312" w:hint="eastAsia"/>
          <w:sz w:val="32"/>
          <w:szCs w:val="32"/>
          <w:lang w:eastAsia="zh-CN"/>
        </w:rPr>
        <w:t>个班级活动限定为主题班会，以深入学习贯彻党的二十大精神为主题进行设计。每个班级活动方案字数不超过</w:t>
      </w:r>
      <w:r>
        <w:rPr>
          <w:rFonts w:ascii="仿宋_GB2312" w:eastAsia="仿宋_GB2312" w:hAnsi="黑体" w:cs="仿宋_GB2312"/>
          <w:sz w:val="32"/>
          <w:szCs w:val="32"/>
          <w:lang w:eastAsia="zh-CN"/>
        </w:rPr>
        <w:t>1500</w:t>
      </w:r>
      <w:r>
        <w:rPr>
          <w:rFonts w:ascii="仿宋_GB2312" w:eastAsia="仿宋_GB2312" w:hAnsi="黑体" w:cs="仿宋_GB2312" w:hint="eastAsia"/>
          <w:sz w:val="32"/>
          <w:szCs w:val="32"/>
          <w:lang w:eastAsia="zh-CN"/>
        </w:rPr>
        <w:t>字。班级活动的形式应根据主题、内容、学生特点、班级实际等灵活选取，避免固化、集中在主题班会。</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参赛选手选取其中</w:t>
      </w:r>
      <w:r>
        <w:rPr>
          <w:rFonts w:ascii="仿宋_GB2312" w:eastAsia="仿宋_GB2312" w:hAnsi="黑体" w:cs="仿宋_GB2312"/>
          <w:sz w:val="32"/>
          <w:szCs w:val="32"/>
          <w:lang w:eastAsia="zh-CN"/>
        </w:rPr>
        <w:t>1</w:t>
      </w:r>
      <w:r>
        <w:rPr>
          <w:rFonts w:ascii="仿宋_GB2312" w:eastAsia="仿宋_GB2312" w:hAnsi="黑体" w:cs="仿宋_GB2312" w:hint="eastAsia"/>
          <w:sz w:val="32"/>
          <w:szCs w:val="32"/>
          <w:lang w:eastAsia="zh-CN"/>
        </w:rPr>
        <w:t>个班级活动方案组织实施（原则为线下形式），录制</w:t>
      </w:r>
      <w:r>
        <w:rPr>
          <w:rFonts w:ascii="仿宋_GB2312" w:eastAsia="仿宋_GB2312" w:hAnsi="黑体" w:cs="仿宋_GB2312"/>
          <w:sz w:val="32"/>
          <w:szCs w:val="32"/>
          <w:lang w:eastAsia="zh-CN"/>
        </w:rPr>
        <w:t>1</w:t>
      </w:r>
      <w:r>
        <w:rPr>
          <w:rFonts w:ascii="仿宋_GB2312" w:eastAsia="仿宋_GB2312" w:hAnsi="黑体" w:cs="仿宋_GB2312" w:hint="eastAsia"/>
          <w:sz w:val="32"/>
          <w:szCs w:val="32"/>
          <w:lang w:eastAsia="zh-CN"/>
        </w:rPr>
        <w:t>段实录视频，时长不超过</w:t>
      </w:r>
      <w:r>
        <w:rPr>
          <w:rFonts w:ascii="仿宋_GB2312" w:eastAsia="仿宋_GB2312" w:hAnsi="黑体" w:cs="仿宋_GB2312"/>
          <w:sz w:val="32"/>
          <w:szCs w:val="32"/>
          <w:lang w:eastAsia="zh-CN"/>
        </w:rPr>
        <w:t>40</w:t>
      </w:r>
      <w:r>
        <w:rPr>
          <w:rFonts w:ascii="仿宋_GB2312" w:eastAsia="仿宋_GB2312" w:hAnsi="黑体" w:cs="仿宋_GB2312" w:hint="eastAsia"/>
          <w:sz w:val="32"/>
          <w:szCs w:val="32"/>
          <w:lang w:eastAsia="zh-CN"/>
        </w:rPr>
        <w:t>分钟，清晰呈现班级活动实况，展示学生面貌，附参加学生名单（仅姓名）。</w:t>
      </w:r>
    </w:p>
    <w:p w:rsidR="00A41B0B" w:rsidRDefault="00A41B0B" w:rsidP="00FE57DC">
      <w:pPr>
        <w:shd w:val="clear" w:color="auto" w:fill="FFFFFF"/>
        <w:spacing w:before="0" w:after="0" w:line="580" w:lineRule="exact"/>
        <w:ind w:firstLineChars="200" w:firstLine="31680"/>
        <w:rPr>
          <w:rFonts w:ascii="黑体" w:eastAsia="黑体" w:hAnsi="黑体" w:cs="Times New Roman"/>
          <w:sz w:val="32"/>
          <w:szCs w:val="32"/>
          <w:lang w:eastAsia="zh-CN"/>
        </w:rPr>
      </w:pPr>
      <w:r>
        <w:rPr>
          <w:rFonts w:ascii="黑体" w:eastAsia="黑体" w:hAnsi="黑体" w:cs="黑体" w:hint="eastAsia"/>
          <w:sz w:val="32"/>
          <w:szCs w:val="32"/>
          <w:lang w:eastAsia="zh-CN"/>
        </w:rPr>
        <w:t>五、专业人才培养方案</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参赛选手提交经学校审核，所带班级实际使用的专业人才培养方案（无需参赛选手本人撰写），方案的制订和公开等应符合《教育部关于职业院校专业人才培养方案制订与实施工作的指导意见》和教育部职业教育与成人教育司《关于组织做好职业院校专业人才培养方案制订与实施工作的通知》有关要求。参赛选手还应结合建班育人实践中发现的问题和困难，积极参与人才培养方案修订完善，促进教育教学深度融合，有效避免“两张皮”。</w:t>
      </w:r>
    </w:p>
    <w:p w:rsidR="00A41B0B" w:rsidRDefault="00A41B0B" w:rsidP="00FE57DC">
      <w:pPr>
        <w:shd w:val="clear" w:color="auto" w:fill="FFFFFF"/>
        <w:spacing w:before="0" w:after="0" w:line="580" w:lineRule="exact"/>
        <w:ind w:firstLineChars="200" w:firstLine="31680"/>
        <w:rPr>
          <w:rFonts w:ascii="黑体" w:eastAsia="黑体" w:hAnsi="黑体" w:cs="Times New Roman"/>
          <w:sz w:val="32"/>
          <w:szCs w:val="32"/>
          <w:lang w:eastAsia="zh-CN"/>
        </w:rPr>
      </w:pPr>
      <w:r>
        <w:rPr>
          <w:rFonts w:ascii="黑体" w:eastAsia="黑体" w:hAnsi="黑体" w:cs="黑体" w:hint="eastAsia"/>
          <w:sz w:val="32"/>
          <w:szCs w:val="32"/>
          <w:lang w:eastAsia="zh-CN"/>
        </w:rPr>
        <w:t>六、格式要求</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所有参赛文档材料均要求规范、简明、完整、朴实，正文使用四号字、单倍行距，禁用以装饰为目的的图片或照片，以</w:t>
      </w:r>
      <w:r>
        <w:rPr>
          <w:rFonts w:ascii="仿宋_GB2312" w:eastAsia="仿宋_GB2312" w:hAnsi="黑体" w:cs="仿宋_GB2312"/>
          <w:sz w:val="32"/>
          <w:szCs w:val="32"/>
          <w:lang w:eastAsia="zh-CN"/>
        </w:rPr>
        <w:t>PDF</w:t>
      </w:r>
      <w:r>
        <w:rPr>
          <w:rFonts w:ascii="仿宋_GB2312" w:eastAsia="仿宋_GB2312" w:hAnsi="黑体" w:cs="仿宋_GB2312" w:hint="eastAsia"/>
          <w:sz w:val="32"/>
          <w:szCs w:val="32"/>
          <w:lang w:eastAsia="zh-CN"/>
        </w:rPr>
        <w:t>格式提交，每个文件大小不超过</w:t>
      </w:r>
      <w:r>
        <w:rPr>
          <w:rFonts w:ascii="仿宋_GB2312" w:eastAsia="仿宋_GB2312" w:hAnsi="黑体" w:cs="仿宋_GB2312"/>
          <w:sz w:val="32"/>
          <w:szCs w:val="32"/>
          <w:lang w:eastAsia="zh-CN"/>
        </w:rPr>
        <w:t>100M</w:t>
      </w:r>
      <w:r>
        <w:rPr>
          <w:rFonts w:ascii="仿宋_GB2312" w:eastAsia="仿宋_GB2312" w:hAnsi="黑体" w:cs="仿宋_GB2312" w:hint="eastAsia"/>
          <w:sz w:val="32"/>
          <w:szCs w:val="32"/>
          <w:lang w:eastAsia="zh-CN"/>
        </w:rPr>
        <w:t>。文档按“类型”分别命名，如“班级建设方案”“管理育人案例”等。</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班级活动实录视频须采用三个不同机位，同步全程连续录制（不得使用无人机、虚拟演播系统、临时拼接大型</w:t>
      </w:r>
      <w:r>
        <w:rPr>
          <w:rFonts w:ascii="仿宋_GB2312" w:eastAsia="仿宋_GB2312" w:hAnsi="黑体" w:cs="仿宋_GB2312"/>
          <w:sz w:val="32"/>
          <w:szCs w:val="32"/>
          <w:lang w:eastAsia="zh-CN"/>
        </w:rPr>
        <w:t>LED</w:t>
      </w:r>
      <w:r>
        <w:rPr>
          <w:rFonts w:ascii="仿宋_GB2312" w:eastAsia="仿宋_GB2312" w:hAnsi="黑体" w:cs="仿宋_GB2312" w:hint="eastAsia"/>
          <w:sz w:val="32"/>
          <w:szCs w:val="32"/>
          <w:lang w:eastAsia="zh-CN"/>
        </w:rPr>
        <w:t>显示屏等脱离建班育人实际、片面追求拍摄效果、费用昂贵的录制手段）。三个机位可根据班级活动需要摆放，均要求机位和镜头固定，画面中能够看到另外两个机位，三个机位共同覆盖班级活动场所全景无死角（班级活动需要多个场所的，每个场所均须按相同要求安放三个机位，可移动前一场所的其中一个机位，随师生转场，全程连续录制）。三个机位录制音视频须做到同步起止。录制过程中除实际参与班级活动的人员外，拍摄人员及其他人员不在场，提交的视频从拍摄人员离场开始到拍摄人员停机为止（班级活动之外的录制时长不超过</w:t>
      </w:r>
      <w:r>
        <w:rPr>
          <w:rFonts w:ascii="仿宋_GB2312" w:eastAsia="仿宋_GB2312" w:hAnsi="黑体" w:cs="仿宋_GB2312"/>
          <w:sz w:val="32"/>
          <w:szCs w:val="32"/>
          <w:lang w:eastAsia="zh-CN"/>
        </w:rPr>
        <w:t>2</w:t>
      </w:r>
      <w:r>
        <w:rPr>
          <w:rFonts w:ascii="仿宋_GB2312" w:eastAsia="仿宋_GB2312" w:hAnsi="黑体" w:cs="仿宋_GB2312" w:hint="eastAsia"/>
          <w:sz w:val="32"/>
          <w:szCs w:val="32"/>
          <w:lang w:eastAsia="zh-CN"/>
        </w:rPr>
        <w:t>分钟）。所有机位拍摄的视频均需上传，须保证音轨连续，不允许另行剪辑及配音，不加片头片尾、字幕注解，不得泄露地区、学校名称以及教师个人姓名。</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视频采用</w:t>
      </w:r>
      <w:r>
        <w:rPr>
          <w:rFonts w:ascii="仿宋_GB2312" w:eastAsia="仿宋_GB2312" w:hAnsi="黑体" w:cs="仿宋_GB2312"/>
          <w:sz w:val="32"/>
          <w:szCs w:val="32"/>
          <w:lang w:eastAsia="zh-CN"/>
        </w:rPr>
        <w:t>MP4</w:t>
      </w:r>
      <w:r>
        <w:rPr>
          <w:rFonts w:ascii="仿宋_GB2312" w:eastAsia="仿宋_GB2312" w:hAnsi="黑体" w:cs="仿宋_GB2312" w:hint="eastAsia"/>
          <w:sz w:val="32"/>
          <w:szCs w:val="32"/>
          <w:lang w:eastAsia="zh-CN"/>
        </w:rPr>
        <w:t>格式封装，每个文件大小不超过</w:t>
      </w:r>
      <w:r>
        <w:rPr>
          <w:rFonts w:ascii="仿宋_GB2312" w:eastAsia="仿宋_GB2312" w:hAnsi="黑体" w:cs="仿宋_GB2312"/>
          <w:sz w:val="32"/>
          <w:szCs w:val="32"/>
          <w:lang w:eastAsia="zh-CN"/>
        </w:rPr>
        <w:t>400M</w:t>
      </w:r>
      <w:r>
        <w:rPr>
          <w:rFonts w:ascii="仿宋_GB2312" w:eastAsia="仿宋_GB2312" w:hAnsi="黑体" w:cs="仿宋_GB2312" w:hint="eastAsia"/>
          <w:sz w:val="32"/>
          <w:szCs w:val="32"/>
          <w:lang w:eastAsia="zh-CN"/>
        </w:rPr>
        <w:t>。视频录制软件不限，采用</w:t>
      </w:r>
      <w:r>
        <w:rPr>
          <w:rFonts w:ascii="仿宋_GB2312" w:eastAsia="仿宋_GB2312" w:hAnsi="黑体" w:cs="仿宋_GB2312"/>
          <w:sz w:val="32"/>
          <w:szCs w:val="32"/>
          <w:lang w:eastAsia="zh-CN"/>
        </w:rPr>
        <w:t>H.264/AVC</w:t>
      </w:r>
      <w:r>
        <w:rPr>
          <w:rFonts w:ascii="仿宋_GB2312" w:eastAsia="仿宋_GB2312" w:hAnsi="黑体" w:cs="仿宋_GB2312" w:hint="eastAsia"/>
          <w:sz w:val="32"/>
          <w:szCs w:val="32"/>
          <w:lang w:eastAsia="zh-CN"/>
        </w:rPr>
        <w:t>（</w:t>
      </w:r>
      <w:r>
        <w:rPr>
          <w:rFonts w:ascii="仿宋_GB2312" w:eastAsia="仿宋_GB2312" w:hAnsi="黑体" w:cs="仿宋_GB2312"/>
          <w:sz w:val="32"/>
          <w:szCs w:val="32"/>
          <w:lang w:eastAsia="zh-CN"/>
        </w:rPr>
        <w:t>MPEG-4 Part10</w:t>
      </w:r>
      <w:r>
        <w:rPr>
          <w:rFonts w:ascii="仿宋_GB2312" w:eastAsia="仿宋_GB2312" w:hAnsi="黑体" w:cs="仿宋_GB2312" w:hint="eastAsia"/>
          <w:sz w:val="32"/>
          <w:szCs w:val="32"/>
          <w:lang w:eastAsia="zh-CN"/>
        </w:rPr>
        <w:t>）编码格式压缩；动态码流的码率不低于</w:t>
      </w:r>
      <w:r>
        <w:rPr>
          <w:rFonts w:ascii="仿宋_GB2312" w:eastAsia="仿宋_GB2312" w:hAnsi="黑体" w:cs="仿宋_GB2312"/>
          <w:sz w:val="32"/>
          <w:szCs w:val="32"/>
          <w:lang w:eastAsia="zh-CN"/>
        </w:rPr>
        <w:t>1024Kbps</w:t>
      </w:r>
      <w:r>
        <w:rPr>
          <w:rFonts w:ascii="仿宋_GB2312" w:eastAsia="仿宋_GB2312" w:hAnsi="黑体" w:cs="仿宋_GB2312" w:hint="eastAsia"/>
          <w:sz w:val="32"/>
          <w:szCs w:val="32"/>
          <w:lang w:eastAsia="zh-CN"/>
        </w:rPr>
        <w:t>，不超过</w:t>
      </w:r>
      <w:r>
        <w:rPr>
          <w:rFonts w:ascii="仿宋_GB2312" w:eastAsia="仿宋_GB2312" w:hAnsi="黑体" w:cs="仿宋_GB2312"/>
          <w:sz w:val="32"/>
          <w:szCs w:val="32"/>
          <w:lang w:eastAsia="zh-CN"/>
        </w:rPr>
        <w:t>1280Kbps</w:t>
      </w:r>
      <w:r>
        <w:rPr>
          <w:rFonts w:ascii="仿宋_GB2312" w:eastAsia="仿宋_GB2312" w:hAnsi="黑体" w:cs="仿宋_GB2312" w:hint="eastAsia"/>
          <w:sz w:val="32"/>
          <w:szCs w:val="32"/>
          <w:lang w:eastAsia="zh-CN"/>
        </w:rPr>
        <w:t>；分辨率设定为</w:t>
      </w:r>
      <w:r>
        <w:rPr>
          <w:rFonts w:ascii="仿宋_GB2312" w:eastAsia="仿宋_GB2312" w:hAnsi="黑体" w:cs="仿宋_GB2312"/>
          <w:sz w:val="32"/>
          <w:szCs w:val="32"/>
          <w:lang w:eastAsia="zh-CN"/>
        </w:rPr>
        <w:t>720</w:t>
      </w:r>
      <w:r>
        <w:rPr>
          <w:rFonts w:ascii="仿宋_GB2312" w:eastAsia="仿宋_GB2312" w:hAnsi="黑体" w:cs="仿宋_GB2312" w:hint="eastAsia"/>
          <w:sz w:val="32"/>
          <w:szCs w:val="32"/>
          <w:lang w:eastAsia="zh-CN"/>
        </w:rPr>
        <w:t>×</w:t>
      </w:r>
      <w:r>
        <w:rPr>
          <w:rFonts w:ascii="仿宋_GB2312" w:eastAsia="仿宋_GB2312" w:hAnsi="黑体" w:cs="仿宋_GB2312"/>
          <w:sz w:val="32"/>
          <w:szCs w:val="32"/>
          <w:lang w:eastAsia="zh-CN"/>
        </w:rPr>
        <w:t>576</w:t>
      </w:r>
      <w:r>
        <w:rPr>
          <w:rFonts w:ascii="仿宋_GB2312" w:eastAsia="仿宋_GB2312" w:hAnsi="黑体" w:cs="仿宋_GB2312" w:hint="eastAsia"/>
          <w:sz w:val="32"/>
          <w:szCs w:val="32"/>
          <w:lang w:eastAsia="zh-CN"/>
        </w:rPr>
        <w:t>（标清</w:t>
      </w:r>
      <w:r>
        <w:rPr>
          <w:rFonts w:ascii="仿宋_GB2312" w:eastAsia="仿宋_GB2312" w:hAnsi="黑体" w:cs="仿宋_GB2312"/>
          <w:sz w:val="32"/>
          <w:szCs w:val="32"/>
          <w:lang w:eastAsia="zh-CN"/>
        </w:rPr>
        <w:t>4:3</w:t>
      </w:r>
      <w:r>
        <w:rPr>
          <w:rFonts w:ascii="仿宋_GB2312" w:eastAsia="仿宋_GB2312" w:hAnsi="黑体" w:cs="仿宋_GB2312" w:hint="eastAsia"/>
          <w:sz w:val="32"/>
          <w:szCs w:val="32"/>
          <w:lang w:eastAsia="zh-CN"/>
        </w:rPr>
        <w:t>拍摄）或</w:t>
      </w:r>
      <w:r>
        <w:rPr>
          <w:rFonts w:ascii="仿宋_GB2312" w:eastAsia="仿宋_GB2312" w:hAnsi="黑体" w:cs="仿宋_GB2312"/>
          <w:sz w:val="32"/>
          <w:szCs w:val="32"/>
          <w:lang w:eastAsia="zh-CN"/>
        </w:rPr>
        <w:t>1280</w:t>
      </w:r>
      <w:r>
        <w:rPr>
          <w:rFonts w:ascii="仿宋_GB2312" w:eastAsia="仿宋_GB2312" w:hAnsi="黑体" w:cs="仿宋_GB2312" w:hint="eastAsia"/>
          <w:sz w:val="32"/>
          <w:szCs w:val="32"/>
          <w:lang w:eastAsia="zh-CN"/>
        </w:rPr>
        <w:t>×</w:t>
      </w:r>
      <w:r>
        <w:rPr>
          <w:rFonts w:ascii="仿宋_GB2312" w:eastAsia="仿宋_GB2312" w:hAnsi="黑体" w:cs="仿宋_GB2312"/>
          <w:sz w:val="32"/>
          <w:szCs w:val="32"/>
          <w:lang w:eastAsia="zh-CN"/>
        </w:rPr>
        <w:t>720</w:t>
      </w:r>
      <w:r>
        <w:rPr>
          <w:rFonts w:ascii="仿宋_GB2312" w:eastAsia="仿宋_GB2312" w:hAnsi="黑体" w:cs="仿宋_GB2312" w:hint="eastAsia"/>
          <w:sz w:val="32"/>
          <w:szCs w:val="32"/>
          <w:lang w:eastAsia="zh-CN"/>
        </w:rPr>
        <w:t>（高清</w:t>
      </w:r>
      <w:r>
        <w:rPr>
          <w:rFonts w:ascii="仿宋_GB2312" w:eastAsia="仿宋_GB2312" w:hAnsi="黑体" w:cs="仿宋_GB2312"/>
          <w:sz w:val="32"/>
          <w:szCs w:val="32"/>
          <w:lang w:eastAsia="zh-CN"/>
        </w:rPr>
        <w:t>16:9</w:t>
      </w:r>
      <w:r>
        <w:rPr>
          <w:rFonts w:ascii="仿宋_GB2312" w:eastAsia="仿宋_GB2312" w:hAnsi="黑体" w:cs="仿宋_GB2312" w:hint="eastAsia"/>
          <w:sz w:val="32"/>
          <w:szCs w:val="32"/>
          <w:lang w:eastAsia="zh-CN"/>
        </w:rPr>
        <w:t>拍摄）；采用逐行扫描（帧率</w:t>
      </w:r>
      <w:r>
        <w:rPr>
          <w:rFonts w:ascii="仿宋_GB2312" w:eastAsia="仿宋_GB2312" w:hAnsi="黑体" w:cs="仿宋_GB2312"/>
          <w:sz w:val="32"/>
          <w:szCs w:val="32"/>
          <w:lang w:eastAsia="zh-CN"/>
        </w:rPr>
        <w:t>25</w:t>
      </w:r>
      <w:r>
        <w:rPr>
          <w:rFonts w:ascii="仿宋_GB2312" w:eastAsia="仿宋_GB2312" w:hAnsi="黑体" w:cs="仿宋_GB2312" w:hint="eastAsia"/>
          <w:sz w:val="32"/>
          <w:szCs w:val="32"/>
          <w:lang w:eastAsia="zh-CN"/>
        </w:rPr>
        <w:t>帧</w:t>
      </w:r>
      <w:r>
        <w:rPr>
          <w:rFonts w:ascii="仿宋_GB2312" w:eastAsia="仿宋_GB2312" w:hAnsi="黑体" w:cs="仿宋_GB2312"/>
          <w:sz w:val="32"/>
          <w:szCs w:val="32"/>
          <w:lang w:eastAsia="zh-CN"/>
        </w:rPr>
        <w:t>/</w:t>
      </w:r>
      <w:r>
        <w:rPr>
          <w:rFonts w:ascii="仿宋_GB2312" w:eastAsia="仿宋_GB2312" w:hAnsi="黑体" w:cs="仿宋_GB2312" w:hint="eastAsia"/>
          <w:sz w:val="32"/>
          <w:szCs w:val="32"/>
          <w:lang w:eastAsia="zh-CN"/>
        </w:rPr>
        <w:t>秒）。音频采用</w:t>
      </w:r>
      <w:r>
        <w:rPr>
          <w:rFonts w:ascii="仿宋_GB2312" w:eastAsia="仿宋_GB2312" w:hAnsi="黑体" w:cs="仿宋_GB2312"/>
          <w:sz w:val="32"/>
          <w:szCs w:val="32"/>
          <w:lang w:eastAsia="zh-CN"/>
        </w:rPr>
        <w:t>AAC</w:t>
      </w:r>
      <w:r>
        <w:rPr>
          <w:rFonts w:ascii="仿宋_GB2312" w:eastAsia="仿宋_GB2312" w:hAnsi="黑体" w:cs="仿宋_GB2312" w:hint="eastAsia"/>
          <w:sz w:val="32"/>
          <w:szCs w:val="32"/>
          <w:lang w:eastAsia="zh-CN"/>
        </w:rPr>
        <w:t>（</w:t>
      </w:r>
      <w:r>
        <w:rPr>
          <w:rFonts w:ascii="仿宋_GB2312" w:eastAsia="仿宋_GB2312" w:hAnsi="黑体" w:cs="仿宋_GB2312"/>
          <w:sz w:val="32"/>
          <w:szCs w:val="32"/>
          <w:lang w:eastAsia="zh-CN"/>
        </w:rPr>
        <w:t>MPEG4 Part3</w:t>
      </w:r>
      <w:r>
        <w:rPr>
          <w:rFonts w:ascii="仿宋_GB2312" w:eastAsia="仿宋_GB2312" w:hAnsi="黑体" w:cs="仿宋_GB2312" w:hint="eastAsia"/>
          <w:sz w:val="32"/>
          <w:szCs w:val="32"/>
          <w:lang w:eastAsia="zh-CN"/>
        </w:rPr>
        <w:t>）格式压缩；采样率</w:t>
      </w:r>
      <w:r>
        <w:rPr>
          <w:rFonts w:ascii="仿宋_GB2312" w:eastAsia="仿宋_GB2312" w:hAnsi="黑体" w:cs="仿宋_GB2312"/>
          <w:sz w:val="32"/>
          <w:szCs w:val="32"/>
          <w:lang w:eastAsia="zh-CN"/>
        </w:rPr>
        <w:t>48KHz</w:t>
      </w:r>
      <w:r>
        <w:rPr>
          <w:rFonts w:ascii="仿宋_GB2312" w:eastAsia="仿宋_GB2312" w:hAnsi="黑体" w:cs="仿宋_GB2312" w:hint="eastAsia"/>
          <w:sz w:val="32"/>
          <w:szCs w:val="32"/>
          <w:lang w:eastAsia="zh-CN"/>
        </w:rPr>
        <w:t>；码流</w:t>
      </w:r>
      <w:r>
        <w:rPr>
          <w:rFonts w:ascii="仿宋_GB2312" w:eastAsia="仿宋_GB2312" w:hAnsi="黑体" w:cs="仿宋_GB2312"/>
          <w:sz w:val="32"/>
          <w:szCs w:val="32"/>
          <w:lang w:eastAsia="zh-CN"/>
        </w:rPr>
        <w:t>128Kbps</w:t>
      </w:r>
      <w:r>
        <w:rPr>
          <w:rFonts w:ascii="仿宋_GB2312" w:eastAsia="仿宋_GB2312" w:hAnsi="黑体" w:cs="仿宋_GB2312" w:hint="eastAsia"/>
          <w:sz w:val="32"/>
          <w:szCs w:val="32"/>
          <w:lang w:eastAsia="zh-CN"/>
        </w:rPr>
        <w:t>（恒定）。</w:t>
      </w:r>
    </w:p>
    <w:p w:rsidR="00A41B0B" w:rsidRDefault="00A41B0B" w:rsidP="00FE57DC">
      <w:pPr>
        <w:widowControl w:val="0"/>
        <w:spacing w:before="0" w:after="0" w:line="580" w:lineRule="exact"/>
        <w:ind w:firstLineChars="200" w:firstLine="31680"/>
        <w:rPr>
          <w:rFonts w:ascii="仿宋_GB2312" w:eastAsia="仿宋_GB2312" w:hAnsi="Times New Roman" w:cs="Times New Roman"/>
          <w:sz w:val="32"/>
          <w:szCs w:val="32"/>
          <w:lang w:eastAsia="zh-CN"/>
        </w:rPr>
      </w:pPr>
    </w:p>
    <w:p w:rsidR="00A41B0B" w:rsidRDefault="00A41B0B" w:rsidP="002C2EE3">
      <w:pPr>
        <w:spacing w:before="0" w:after="0" w:line="580" w:lineRule="exact"/>
        <w:jc w:val="left"/>
        <w:rPr>
          <w:rFonts w:ascii="黑体" w:eastAsia="黑体" w:hAnsi="黑体" w:cs="黑体"/>
          <w:sz w:val="32"/>
          <w:szCs w:val="32"/>
          <w:lang w:eastAsia="zh-CN"/>
        </w:rPr>
      </w:pPr>
      <w:r>
        <w:rPr>
          <w:rFonts w:ascii="Times New Roman" w:eastAsia="方正小标宋简体" w:hAnsi="Times New Roman" w:cs="Times New Roman"/>
          <w:sz w:val="28"/>
          <w:szCs w:val="28"/>
          <w:lang w:eastAsia="zh-CN"/>
        </w:rPr>
        <w:br w:type="page"/>
      </w:r>
      <w:r>
        <w:rPr>
          <w:rFonts w:ascii="黑体" w:eastAsia="黑体" w:hAnsi="黑体" w:cs="黑体" w:hint="eastAsia"/>
          <w:sz w:val="32"/>
          <w:szCs w:val="32"/>
          <w:lang w:eastAsia="zh-CN"/>
        </w:rPr>
        <w:t>附件</w:t>
      </w:r>
      <w:r>
        <w:rPr>
          <w:rFonts w:ascii="黑体" w:eastAsia="黑体" w:hAnsi="黑体" w:cs="黑体"/>
          <w:sz w:val="32"/>
          <w:szCs w:val="32"/>
          <w:lang w:eastAsia="zh-CN"/>
        </w:rPr>
        <w:t>3</w:t>
      </w:r>
    </w:p>
    <w:p w:rsidR="00A41B0B" w:rsidRDefault="00A41B0B" w:rsidP="002C2EE3">
      <w:pPr>
        <w:widowControl w:val="0"/>
        <w:spacing w:before="0" w:after="0" w:line="700" w:lineRule="exact"/>
        <w:jc w:val="center"/>
        <w:rPr>
          <w:rFonts w:ascii="方正小标宋简体" w:eastAsia="方正小标宋简体" w:hAnsi="方正小标宋简体" w:cs="Times New Roman"/>
          <w:sz w:val="44"/>
          <w:szCs w:val="44"/>
          <w:lang w:eastAsia="zh-CN"/>
        </w:rPr>
      </w:pPr>
      <w:r>
        <w:rPr>
          <w:rFonts w:ascii="方正小标宋简体" w:eastAsia="方正小标宋简体" w:hAnsi="方正小标宋简体" w:cs="方正小标宋简体" w:hint="eastAsia"/>
          <w:sz w:val="44"/>
          <w:szCs w:val="44"/>
          <w:lang w:eastAsia="zh-CN"/>
        </w:rPr>
        <w:t>决赛安排及要求</w:t>
      </w:r>
    </w:p>
    <w:p w:rsidR="00A41B0B" w:rsidRDefault="00A41B0B" w:rsidP="00FE57DC">
      <w:pPr>
        <w:shd w:val="clear" w:color="auto" w:fill="FFFFFF"/>
        <w:spacing w:before="0" w:after="0" w:line="580" w:lineRule="exact"/>
        <w:ind w:firstLineChars="200" w:firstLine="31680"/>
        <w:rPr>
          <w:rFonts w:ascii="黑体" w:eastAsia="黑体" w:hAnsi="黑体" w:cs="Times New Roman"/>
          <w:sz w:val="32"/>
          <w:szCs w:val="32"/>
          <w:lang w:eastAsia="zh-CN"/>
        </w:rPr>
      </w:pPr>
    </w:p>
    <w:p w:rsidR="00A41B0B" w:rsidRDefault="00A41B0B" w:rsidP="00FE57DC">
      <w:pPr>
        <w:shd w:val="clear" w:color="auto" w:fill="FFFFFF"/>
        <w:spacing w:before="0" w:after="0" w:line="580" w:lineRule="exact"/>
        <w:ind w:firstLineChars="200" w:firstLine="31680"/>
        <w:rPr>
          <w:rFonts w:ascii="黑体" w:eastAsia="黑体" w:hAnsi="黑体" w:cs="Times New Roman"/>
          <w:sz w:val="32"/>
          <w:szCs w:val="32"/>
          <w:lang w:eastAsia="zh-CN"/>
        </w:rPr>
      </w:pPr>
      <w:r>
        <w:rPr>
          <w:rFonts w:ascii="黑体" w:eastAsia="黑体" w:hAnsi="黑体" w:cs="黑体" w:hint="eastAsia"/>
          <w:sz w:val="32"/>
          <w:szCs w:val="32"/>
          <w:lang w:eastAsia="zh-CN"/>
        </w:rPr>
        <w:t>一、决赛环节</w:t>
      </w:r>
    </w:p>
    <w:p w:rsidR="00A41B0B" w:rsidRDefault="00A41B0B" w:rsidP="00FE57DC">
      <w:pPr>
        <w:widowControl w:val="0"/>
        <w:spacing w:before="0" w:after="0" w:line="580" w:lineRule="exact"/>
        <w:ind w:firstLineChars="200" w:firstLine="31680"/>
        <w:rPr>
          <w:rFonts w:ascii="楷体_GB2312" w:eastAsia="楷体_GB2312" w:hAnsi="黑体" w:cs="Times New Roman"/>
          <w:b/>
          <w:bCs/>
          <w:sz w:val="32"/>
          <w:szCs w:val="32"/>
          <w:lang w:eastAsia="zh-CN"/>
        </w:rPr>
      </w:pPr>
      <w:r>
        <w:rPr>
          <w:rFonts w:ascii="楷体_GB2312" w:eastAsia="楷体_GB2312" w:hAnsi="黑体" w:cs="楷体_GB2312" w:hint="eastAsia"/>
          <w:b/>
          <w:bCs/>
          <w:sz w:val="32"/>
          <w:szCs w:val="32"/>
          <w:lang w:eastAsia="zh-CN"/>
        </w:rPr>
        <w:t>（一）班级建设情况介绍</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参赛选手介绍所带班级自组建以来（侧重</w:t>
      </w:r>
      <w:r>
        <w:rPr>
          <w:rFonts w:ascii="仿宋_GB2312" w:eastAsia="仿宋_GB2312" w:hAnsi="黑体" w:cs="仿宋_GB2312"/>
          <w:sz w:val="32"/>
          <w:szCs w:val="32"/>
          <w:lang w:eastAsia="zh-CN"/>
        </w:rPr>
        <w:t>2023</w:t>
      </w:r>
      <w:r>
        <w:rPr>
          <w:rFonts w:ascii="仿宋_GB2312" w:eastAsia="仿宋_GB2312" w:hAnsi="黑体" w:cs="仿宋_GB2312"/>
          <w:sz w:val="32"/>
          <w:szCs w:val="32"/>
          <w:lang w:eastAsia="zh-CN"/>
        </w:rPr>
        <w:t>—</w:t>
      </w:r>
      <w:r>
        <w:rPr>
          <w:rFonts w:ascii="仿宋_GB2312" w:eastAsia="仿宋_GB2312" w:hAnsi="黑体" w:cs="仿宋_GB2312"/>
          <w:sz w:val="32"/>
          <w:szCs w:val="32"/>
          <w:lang w:eastAsia="zh-CN"/>
        </w:rPr>
        <w:t>2024</w:t>
      </w:r>
      <w:r>
        <w:rPr>
          <w:rFonts w:ascii="仿宋_GB2312" w:eastAsia="仿宋_GB2312" w:hAnsi="黑体" w:cs="仿宋_GB2312" w:hint="eastAsia"/>
          <w:sz w:val="32"/>
          <w:szCs w:val="32"/>
          <w:lang w:eastAsia="zh-CN"/>
        </w:rPr>
        <w:t>学年），班级建设的过程与成效、学生成长的收获与感悟等方面情况，重点介绍班风学风建设的具体举措和育人实效，突出喜迎党的二十大胜利召开、深入学习贯彻党的二十大精神、学习宣传贯彻新修订的职业教育法、世界职业技术教育发展大会、职业教育活动周等重大事件和重要时间节点建班育人的创新举措和成效，可用图片、视频、已建立并实际执行的班级制度文本等加以佐证。总结班级建设方案、立足</w:t>
      </w:r>
      <w:r>
        <w:rPr>
          <w:rFonts w:ascii="仿宋_GB2312" w:eastAsia="仿宋_GB2312" w:hAnsi="黑体" w:cs="仿宋_GB2312"/>
          <w:sz w:val="32"/>
          <w:szCs w:val="32"/>
          <w:lang w:eastAsia="zh-CN"/>
        </w:rPr>
        <w:t>2023</w:t>
      </w:r>
      <w:r>
        <w:rPr>
          <w:rFonts w:ascii="仿宋_GB2312" w:eastAsia="仿宋_GB2312" w:hAnsi="黑体" w:cs="仿宋_GB2312"/>
          <w:sz w:val="32"/>
          <w:szCs w:val="32"/>
          <w:lang w:eastAsia="zh-CN"/>
        </w:rPr>
        <w:t>—</w:t>
      </w:r>
      <w:r>
        <w:rPr>
          <w:rFonts w:ascii="仿宋_GB2312" w:eastAsia="仿宋_GB2312" w:hAnsi="黑体" w:cs="仿宋_GB2312"/>
          <w:sz w:val="32"/>
          <w:szCs w:val="32"/>
          <w:lang w:eastAsia="zh-CN"/>
        </w:rPr>
        <w:t>2024</w:t>
      </w:r>
      <w:r>
        <w:rPr>
          <w:rFonts w:ascii="仿宋_GB2312" w:eastAsia="仿宋_GB2312" w:hAnsi="黑体" w:cs="仿宋_GB2312" w:hint="eastAsia"/>
          <w:sz w:val="32"/>
          <w:szCs w:val="32"/>
          <w:lang w:eastAsia="zh-CN"/>
        </w:rPr>
        <w:t>学年班级建设计划的实施进展，对照班级建设目标和达成进度，反思工作不足和制约因素，提出改进策略。</w:t>
      </w:r>
    </w:p>
    <w:p w:rsidR="00A41B0B" w:rsidRDefault="00A41B0B" w:rsidP="00FE57DC">
      <w:pPr>
        <w:widowControl w:val="0"/>
        <w:spacing w:before="0" w:after="0" w:line="580" w:lineRule="exact"/>
        <w:ind w:firstLineChars="200" w:firstLine="31680"/>
        <w:rPr>
          <w:rFonts w:ascii="楷体_GB2312" w:eastAsia="楷体_GB2312" w:hAnsi="黑体" w:cs="Times New Roman"/>
          <w:b/>
          <w:bCs/>
          <w:sz w:val="32"/>
          <w:szCs w:val="32"/>
          <w:lang w:eastAsia="zh-CN"/>
        </w:rPr>
      </w:pPr>
      <w:r>
        <w:rPr>
          <w:rFonts w:ascii="楷体_GB2312" w:eastAsia="楷体_GB2312" w:hAnsi="黑体" w:cs="楷体_GB2312" w:hint="eastAsia"/>
          <w:b/>
          <w:bCs/>
          <w:sz w:val="32"/>
          <w:szCs w:val="32"/>
          <w:lang w:eastAsia="zh-CN"/>
        </w:rPr>
        <w:t>（二）班级活动策划</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参赛选手根据中等职业学校学生德育与思想政治教育、人才培养等有关规定和要求，结合抽定的主题分析相关方面教育元素、教育目标、教育内容，基于班级实际，选取恰当的活动形式和教育方法，策划本班级一次主动开展的学习、宣传、教育等方面活动，制订活动方案，打印纸质版供评委查阅，并作简要介绍。</w:t>
      </w:r>
    </w:p>
    <w:p w:rsidR="00A41B0B" w:rsidRDefault="00A41B0B" w:rsidP="00FE57DC">
      <w:pPr>
        <w:widowControl w:val="0"/>
        <w:spacing w:before="0" w:after="0" w:line="580" w:lineRule="exact"/>
        <w:ind w:firstLineChars="200" w:firstLine="31680"/>
        <w:rPr>
          <w:rFonts w:ascii="楷体_GB2312" w:eastAsia="楷体_GB2312" w:hAnsi="黑体" w:cs="Times New Roman"/>
          <w:b/>
          <w:bCs/>
          <w:sz w:val="32"/>
          <w:szCs w:val="32"/>
          <w:lang w:eastAsia="zh-CN"/>
        </w:rPr>
      </w:pPr>
      <w:r>
        <w:rPr>
          <w:rFonts w:ascii="楷体_GB2312" w:eastAsia="楷体_GB2312" w:hAnsi="黑体" w:cs="楷体_GB2312" w:hint="eastAsia"/>
          <w:b/>
          <w:bCs/>
          <w:sz w:val="32"/>
          <w:szCs w:val="32"/>
          <w:lang w:eastAsia="zh-CN"/>
        </w:rPr>
        <w:t>（三）模拟情景处置</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参赛选手根据抽定的模拟情景，深入体验和思考，分析蕴含的典型问题和原因，准备解决问题的策略、方法、实施方案和有关依据，并向评委作简要介绍。</w:t>
      </w:r>
    </w:p>
    <w:p w:rsidR="00A41B0B" w:rsidRDefault="00A41B0B" w:rsidP="00FE57DC">
      <w:pPr>
        <w:widowControl w:val="0"/>
        <w:spacing w:before="0" w:after="0" w:line="580" w:lineRule="exact"/>
        <w:ind w:firstLineChars="200" w:firstLine="31680"/>
        <w:rPr>
          <w:rFonts w:ascii="楷体_GB2312" w:eastAsia="楷体_GB2312" w:hAnsi="黑体" w:cs="Times New Roman"/>
          <w:b/>
          <w:bCs/>
          <w:sz w:val="32"/>
          <w:szCs w:val="32"/>
          <w:lang w:eastAsia="zh-CN"/>
        </w:rPr>
      </w:pPr>
      <w:r>
        <w:rPr>
          <w:rFonts w:ascii="楷体_GB2312" w:eastAsia="楷体_GB2312" w:hAnsi="黑体" w:cs="楷体_GB2312" w:hint="eastAsia"/>
          <w:b/>
          <w:bCs/>
          <w:sz w:val="32"/>
          <w:szCs w:val="32"/>
          <w:lang w:eastAsia="zh-CN"/>
        </w:rPr>
        <w:t>（四）答辩</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hint="eastAsia"/>
          <w:sz w:val="32"/>
          <w:szCs w:val="32"/>
          <w:lang w:eastAsia="zh-CN"/>
        </w:rPr>
        <w:t>评委根据参赛选手事先提交的参赛材料、现场打印的班级活动方案和现场展示介绍的内容，集体讨论提出</w:t>
      </w:r>
      <w:r>
        <w:rPr>
          <w:rFonts w:ascii="仿宋_GB2312" w:eastAsia="仿宋_GB2312" w:hAnsi="黑体" w:cs="仿宋_GB2312"/>
          <w:sz w:val="32"/>
          <w:szCs w:val="32"/>
          <w:lang w:eastAsia="zh-CN"/>
        </w:rPr>
        <w:t>3</w:t>
      </w:r>
      <w:r>
        <w:rPr>
          <w:rFonts w:ascii="仿宋_GB2312" w:eastAsia="仿宋_GB2312" w:hAnsi="黑体" w:cs="仿宋_GB2312" w:hint="eastAsia"/>
          <w:sz w:val="32"/>
          <w:szCs w:val="32"/>
          <w:lang w:eastAsia="zh-CN"/>
        </w:rPr>
        <w:t>个问题，并从班级活动实录视频参加学生名单中抽取</w:t>
      </w:r>
      <w:r>
        <w:rPr>
          <w:rFonts w:ascii="仿宋_GB2312" w:eastAsia="仿宋_GB2312" w:hAnsi="黑体" w:cs="仿宋_GB2312"/>
          <w:sz w:val="32"/>
          <w:szCs w:val="32"/>
          <w:lang w:eastAsia="zh-CN"/>
        </w:rPr>
        <w:t>1</w:t>
      </w:r>
      <w:r>
        <w:rPr>
          <w:rFonts w:ascii="仿宋_GB2312" w:eastAsia="仿宋_GB2312" w:hAnsi="黑体" w:cs="仿宋_GB2312" w:hint="eastAsia"/>
          <w:sz w:val="32"/>
          <w:szCs w:val="32"/>
          <w:lang w:eastAsia="zh-CN"/>
        </w:rPr>
        <w:t>人。参赛选手针对屏幕呈现的问题（评委不再复述或解读），按要求逐一回答并阐述个人观点（可以展示佐证资料），介绍评委所抽定学生基本情况和入学以来成长、变化情况，以及在这次班级活动中担任的角色、发挥的作用。</w:t>
      </w:r>
    </w:p>
    <w:p w:rsidR="00A41B0B" w:rsidRDefault="00A41B0B" w:rsidP="00FE57DC">
      <w:pPr>
        <w:shd w:val="clear" w:color="auto" w:fill="FFFFFF"/>
        <w:spacing w:before="0" w:after="0" w:line="580" w:lineRule="exact"/>
        <w:ind w:firstLineChars="200" w:firstLine="31680"/>
        <w:rPr>
          <w:rFonts w:ascii="黑体" w:eastAsia="黑体" w:hAnsi="黑体" w:cs="Times New Roman"/>
          <w:sz w:val="32"/>
          <w:szCs w:val="32"/>
          <w:lang w:eastAsia="zh-CN"/>
        </w:rPr>
      </w:pPr>
      <w:r>
        <w:rPr>
          <w:rFonts w:ascii="黑体" w:eastAsia="黑体" w:hAnsi="黑体" w:cs="黑体" w:hint="eastAsia"/>
          <w:sz w:val="32"/>
          <w:szCs w:val="32"/>
          <w:lang w:eastAsia="zh-CN"/>
        </w:rPr>
        <w:t>二、时间和场地安排</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sz w:val="32"/>
          <w:szCs w:val="32"/>
          <w:lang w:eastAsia="zh-CN"/>
        </w:rPr>
        <w:t>1.</w:t>
      </w:r>
      <w:r>
        <w:rPr>
          <w:rFonts w:ascii="仿宋_GB2312" w:eastAsia="仿宋_GB2312" w:hAnsi="黑体" w:cs="仿宋_GB2312" w:hint="eastAsia"/>
          <w:sz w:val="32"/>
          <w:szCs w:val="32"/>
          <w:lang w:eastAsia="zh-CN"/>
        </w:rPr>
        <w:t>入围决赛的参赛选手赛前一天报到并熟悉赛场，抽签决定比赛顺序。</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sz w:val="32"/>
          <w:szCs w:val="32"/>
          <w:lang w:eastAsia="zh-CN"/>
        </w:rPr>
        <w:t>2.</w:t>
      </w:r>
      <w:r>
        <w:rPr>
          <w:rFonts w:ascii="仿宋_GB2312" w:eastAsia="仿宋_GB2312" w:hAnsi="黑体" w:cs="仿宋_GB2312" w:hint="eastAsia"/>
          <w:sz w:val="32"/>
          <w:szCs w:val="32"/>
          <w:lang w:eastAsia="zh-CN"/>
        </w:rPr>
        <w:t>决赛当天，参赛选手按抽签顺序进入备赛室，抽签确定活动主题和模拟情景（赛前公布范围），时间不超过</w:t>
      </w:r>
      <w:r>
        <w:rPr>
          <w:rFonts w:ascii="仿宋_GB2312" w:eastAsia="仿宋_GB2312" w:hAnsi="黑体" w:cs="仿宋_GB2312"/>
          <w:sz w:val="32"/>
          <w:szCs w:val="32"/>
          <w:lang w:eastAsia="zh-CN"/>
        </w:rPr>
        <w:t>5</w:t>
      </w:r>
      <w:r>
        <w:rPr>
          <w:rFonts w:ascii="仿宋_GB2312" w:eastAsia="仿宋_GB2312" w:hAnsi="黑体" w:cs="仿宋_GB2312" w:hint="eastAsia"/>
          <w:sz w:val="32"/>
          <w:szCs w:val="32"/>
          <w:lang w:eastAsia="zh-CN"/>
        </w:rPr>
        <w:t>分钟。</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sz w:val="32"/>
          <w:szCs w:val="32"/>
          <w:lang w:eastAsia="zh-CN"/>
        </w:rPr>
        <w:t>3.</w:t>
      </w:r>
      <w:r>
        <w:rPr>
          <w:rFonts w:ascii="仿宋_GB2312" w:eastAsia="仿宋_GB2312" w:hAnsi="黑体" w:cs="仿宋_GB2312" w:hint="eastAsia"/>
          <w:sz w:val="32"/>
          <w:szCs w:val="32"/>
          <w:lang w:eastAsia="zh-CN"/>
        </w:rPr>
        <w:t>参赛选手在备赛室封闭准备，根据抽定的活动主题和模拟情景，使用自带的电脑和资源，完成有关准备，时间不超过</w:t>
      </w:r>
      <w:r>
        <w:rPr>
          <w:rFonts w:ascii="仿宋_GB2312" w:eastAsia="仿宋_GB2312" w:hAnsi="黑体" w:cs="仿宋_GB2312"/>
          <w:sz w:val="32"/>
          <w:szCs w:val="32"/>
          <w:lang w:eastAsia="zh-CN"/>
        </w:rPr>
        <w:t>40</w:t>
      </w:r>
      <w:r>
        <w:rPr>
          <w:rFonts w:ascii="仿宋_GB2312" w:eastAsia="仿宋_GB2312" w:hAnsi="黑体" w:cs="仿宋_GB2312" w:hint="eastAsia"/>
          <w:sz w:val="32"/>
          <w:szCs w:val="32"/>
          <w:lang w:eastAsia="zh-CN"/>
        </w:rPr>
        <w:t>分钟。备赛室提供打印服务，不提供互联网服务，参赛选手不可使用自带设备接入互联网或对外联系。</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sz w:val="32"/>
          <w:szCs w:val="32"/>
          <w:lang w:eastAsia="zh-CN"/>
        </w:rPr>
        <w:t>4.</w:t>
      </w:r>
      <w:r>
        <w:rPr>
          <w:rFonts w:ascii="仿宋_GB2312" w:eastAsia="仿宋_GB2312" w:hAnsi="黑体" w:cs="仿宋_GB2312" w:hint="eastAsia"/>
          <w:sz w:val="32"/>
          <w:szCs w:val="32"/>
          <w:lang w:eastAsia="zh-CN"/>
        </w:rPr>
        <w:t>参赛选手按时进入比赛室，简要介绍班级建设情况（</w:t>
      </w:r>
      <w:r>
        <w:rPr>
          <w:rFonts w:ascii="仿宋_GB2312" w:eastAsia="仿宋_GB2312" w:hAnsi="黑体" w:cs="仿宋_GB2312"/>
          <w:sz w:val="32"/>
          <w:szCs w:val="32"/>
          <w:lang w:eastAsia="zh-CN"/>
        </w:rPr>
        <w:t>8</w:t>
      </w:r>
      <w:r>
        <w:rPr>
          <w:rFonts w:ascii="仿宋_GB2312" w:eastAsia="仿宋_GB2312" w:hAnsi="黑体" w:cs="仿宋_GB2312" w:hint="eastAsia"/>
          <w:sz w:val="32"/>
          <w:szCs w:val="32"/>
          <w:lang w:eastAsia="zh-CN"/>
        </w:rPr>
        <w:t>分钟左右）、班级活动方案（</w:t>
      </w:r>
      <w:r>
        <w:rPr>
          <w:rFonts w:ascii="仿宋_GB2312" w:eastAsia="仿宋_GB2312" w:hAnsi="黑体" w:cs="仿宋_GB2312"/>
          <w:sz w:val="32"/>
          <w:szCs w:val="32"/>
          <w:lang w:eastAsia="zh-CN"/>
        </w:rPr>
        <w:t>6</w:t>
      </w:r>
      <w:r>
        <w:rPr>
          <w:rFonts w:ascii="仿宋_GB2312" w:eastAsia="仿宋_GB2312" w:hAnsi="黑体" w:cs="仿宋_GB2312" w:hint="eastAsia"/>
          <w:sz w:val="32"/>
          <w:szCs w:val="32"/>
          <w:lang w:eastAsia="zh-CN"/>
        </w:rPr>
        <w:t>分钟左右）和模拟情景处置方案（</w:t>
      </w:r>
      <w:r>
        <w:rPr>
          <w:rFonts w:ascii="仿宋_GB2312" w:eastAsia="仿宋_GB2312" w:hAnsi="黑体" w:cs="仿宋_GB2312"/>
          <w:sz w:val="32"/>
          <w:szCs w:val="32"/>
          <w:lang w:eastAsia="zh-CN"/>
        </w:rPr>
        <w:t>6</w:t>
      </w:r>
      <w:r>
        <w:rPr>
          <w:rFonts w:ascii="仿宋_GB2312" w:eastAsia="仿宋_GB2312" w:hAnsi="黑体" w:cs="仿宋_GB2312" w:hint="eastAsia"/>
          <w:sz w:val="32"/>
          <w:szCs w:val="32"/>
          <w:lang w:eastAsia="zh-CN"/>
        </w:rPr>
        <w:t>分钟左右），合计不超过</w:t>
      </w:r>
      <w:r>
        <w:rPr>
          <w:rFonts w:ascii="仿宋_GB2312" w:eastAsia="仿宋_GB2312" w:hAnsi="黑体" w:cs="仿宋_GB2312"/>
          <w:sz w:val="32"/>
          <w:szCs w:val="32"/>
          <w:lang w:eastAsia="zh-CN"/>
        </w:rPr>
        <w:t>20</w:t>
      </w:r>
      <w:r>
        <w:rPr>
          <w:rFonts w:ascii="仿宋_GB2312" w:eastAsia="仿宋_GB2312" w:hAnsi="黑体" w:cs="仿宋_GB2312" w:hint="eastAsia"/>
          <w:sz w:val="32"/>
          <w:szCs w:val="32"/>
          <w:lang w:eastAsia="zh-CN"/>
        </w:rPr>
        <w:t>分钟。</w:t>
      </w:r>
    </w:p>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sz w:val="32"/>
          <w:szCs w:val="32"/>
          <w:lang w:eastAsia="zh-CN"/>
        </w:rPr>
        <w:t>5.</w:t>
      </w:r>
      <w:r>
        <w:rPr>
          <w:rFonts w:ascii="仿宋_GB2312" w:eastAsia="仿宋_GB2312" w:hAnsi="黑体" w:cs="仿宋_GB2312" w:hint="eastAsia"/>
          <w:sz w:val="32"/>
          <w:szCs w:val="32"/>
          <w:lang w:eastAsia="zh-CN"/>
        </w:rPr>
        <w:t>评委讨论答辩环节提出的问题和抽取学生时间不超过</w:t>
      </w:r>
      <w:r>
        <w:rPr>
          <w:rFonts w:ascii="仿宋_GB2312" w:eastAsia="仿宋_GB2312" w:hAnsi="黑体" w:cs="仿宋_GB2312"/>
          <w:sz w:val="32"/>
          <w:szCs w:val="32"/>
          <w:lang w:eastAsia="zh-CN"/>
        </w:rPr>
        <w:t>10</w:t>
      </w:r>
      <w:r>
        <w:rPr>
          <w:rFonts w:ascii="仿宋_GB2312" w:eastAsia="仿宋_GB2312" w:hAnsi="黑体" w:cs="仿宋_GB2312" w:hint="eastAsia"/>
          <w:sz w:val="32"/>
          <w:szCs w:val="32"/>
          <w:lang w:eastAsia="zh-CN"/>
        </w:rPr>
        <w:t>分钟，参赛选手暂时回避。</w:t>
      </w:r>
    </w:p>
    <w:p w:rsidR="00A41B0B" w:rsidRDefault="00A41B0B" w:rsidP="00DD51AF">
      <w:pPr>
        <w:widowControl w:val="0"/>
        <w:spacing w:before="0" w:after="0" w:line="580" w:lineRule="exact"/>
        <w:ind w:firstLineChars="200" w:firstLine="31680"/>
        <w:rPr>
          <w:rFonts w:ascii="仿宋_GB2312" w:eastAsia="仿宋_GB2312" w:hAnsi="黑体" w:cs="Times New Roman"/>
          <w:sz w:val="32"/>
          <w:szCs w:val="32"/>
          <w:lang w:eastAsia="zh-CN"/>
        </w:rPr>
      </w:pPr>
      <w:r>
        <w:rPr>
          <w:rFonts w:ascii="仿宋_GB2312" w:eastAsia="仿宋_GB2312" w:hAnsi="黑体" w:cs="仿宋_GB2312"/>
          <w:sz w:val="32"/>
          <w:szCs w:val="32"/>
          <w:lang w:eastAsia="zh-CN"/>
        </w:rPr>
        <w:t>6.</w:t>
      </w:r>
      <w:r>
        <w:rPr>
          <w:rFonts w:ascii="仿宋_GB2312" w:eastAsia="仿宋_GB2312" w:hAnsi="黑体" w:cs="仿宋_GB2312" w:hint="eastAsia"/>
          <w:sz w:val="32"/>
          <w:szCs w:val="32"/>
          <w:lang w:eastAsia="zh-CN"/>
        </w:rPr>
        <w:t>参赛选手答辩时间不超过</w:t>
      </w:r>
      <w:r>
        <w:rPr>
          <w:rFonts w:ascii="仿宋_GB2312" w:eastAsia="仿宋_GB2312" w:hAnsi="黑体" w:cs="仿宋_GB2312"/>
          <w:sz w:val="32"/>
          <w:szCs w:val="32"/>
          <w:lang w:eastAsia="zh-CN"/>
        </w:rPr>
        <w:t>8</w:t>
      </w:r>
      <w:r>
        <w:rPr>
          <w:rFonts w:ascii="仿宋_GB2312" w:eastAsia="仿宋_GB2312" w:hAnsi="黑体" w:cs="仿宋_GB2312" w:hint="eastAsia"/>
          <w:sz w:val="32"/>
          <w:szCs w:val="32"/>
          <w:lang w:eastAsia="zh-CN"/>
        </w:rPr>
        <w:t>分钟（含读题审题），在时间允许的情况下，评委可以追问。</w:t>
      </w:r>
    </w:p>
    <w:bookmarkEnd w:id="2"/>
    <w:bookmarkEnd w:id="3"/>
    <w:p w:rsidR="00A41B0B" w:rsidRDefault="00A41B0B" w:rsidP="00FE57DC">
      <w:pPr>
        <w:widowControl w:val="0"/>
        <w:spacing w:before="0" w:after="0" w:line="580" w:lineRule="exact"/>
        <w:ind w:firstLineChars="200" w:firstLine="31680"/>
        <w:rPr>
          <w:rFonts w:ascii="仿宋_GB2312" w:eastAsia="仿宋_GB2312" w:hAnsi="黑体" w:cs="Times New Roman"/>
          <w:sz w:val="32"/>
          <w:szCs w:val="32"/>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overflowPunct w:val="0"/>
        <w:spacing w:before="0" w:after="0" w:line="400" w:lineRule="exact"/>
        <w:rPr>
          <w:rFonts w:ascii="仿宋" w:eastAsia="仿宋" w:hAnsi="仿宋" w:cs="Times New Roman"/>
          <w:b/>
          <w:bCs/>
          <w:sz w:val="28"/>
          <w:szCs w:val="28"/>
          <w:lang w:eastAsia="zh-CN"/>
        </w:rPr>
      </w:pPr>
    </w:p>
    <w:p w:rsidR="00A41B0B" w:rsidRDefault="00A41B0B">
      <w:pPr>
        <w:widowControl w:val="0"/>
        <w:spacing w:before="0" w:after="0"/>
        <w:rPr>
          <w:rFonts w:ascii="黑体" w:eastAsia="黑体" w:hAnsi="黑体" w:cs="黑体"/>
          <w:sz w:val="32"/>
          <w:szCs w:val="32"/>
          <w:lang w:eastAsia="zh-CN"/>
        </w:rPr>
      </w:pPr>
      <w:r>
        <w:rPr>
          <w:rFonts w:ascii="黑体" w:eastAsia="黑体" w:hAnsi="黑体" w:cs="黑体" w:hint="eastAsia"/>
          <w:sz w:val="32"/>
          <w:szCs w:val="32"/>
          <w:lang w:eastAsia="zh-CN"/>
        </w:rPr>
        <w:t>附件</w:t>
      </w:r>
      <w:r>
        <w:rPr>
          <w:rFonts w:ascii="黑体" w:eastAsia="黑体" w:hAnsi="黑体" w:cs="黑体"/>
          <w:sz w:val="32"/>
          <w:szCs w:val="32"/>
          <w:lang w:eastAsia="zh-CN"/>
        </w:rPr>
        <w:t>4</w:t>
      </w:r>
    </w:p>
    <w:p w:rsidR="00A41B0B" w:rsidRDefault="00A41B0B" w:rsidP="002C2EE3">
      <w:pPr>
        <w:widowControl w:val="0"/>
        <w:spacing w:before="0" w:after="0" w:line="700" w:lineRule="exact"/>
        <w:jc w:val="center"/>
        <w:rPr>
          <w:rFonts w:ascii="方正小标宋简体" w:eastAsia="方正小标宋简体" w:hAnsi="方正小标宋简体" w:cs="Times New Roman"/>
          <w:sz w:val="44"/>
          <w:szCs w:val="44"/>
          <w:lang w:eastAsia="zh-CN"/>
        </w:rPr>
      </w:pPr>
      <w:r>
        <w:rPr>
          <w:rFonts w:ascii="方正小标宋简体" w:eastAsia="方正小标宋简体" w:hAnsi="方正小标宋简体" w:cs="方正小标宋简体" w:hint="eastAsia"/>
          <w:sz w:val="44"/>
          <w:szCs w:val="44"/>
          <w:lang w:eastAsia="zh-CN"/>
        </w:rPr>
        <w:t>参赛报名表参赛选手基本信息</w:t>
      </w:r>
    </w:p>
    <w:p w:rsidR="00A41B0B" w:rsidRDefault="00A41B0B" w:rsidP="00ED4D77">
      <w:pPr>
        <w:widowControl w:val="0"/>
        <w:spacing w:before="0" w:after="0" w:line="400" w:lineRule="exact"/>
        <w:jc w:val="center"/>
        <w:rPr>
          <w:rFonts w:ascii="方正小标宋简体" w:eastAsia="方正小标宋简体" w:hAnsi="方正小标宋简体" w:cs="Times New Roman"/>
          <w:sz w:val="44"/>
          <w:szCs w:val="44"/>
          <w:lang w:eastAsia="zh-CN"/>
        </w:rPr>
      </w:pPr>
    </w:p>
    <w:tbl>
      <w:tblPr>
        <w:tblW w:w="8789" w:type="dxa"/>
        <w:jc w:val="center"/>
        <w:tblLayout w:type="fixed"/>
        <w:tblLook w:val="00A0"/>
      </w:tblPr>
      <w:tblGrid>
        <w:gridCol w:w="851"/>
        <w:gridCol w:w="850"/>
        <w:gridCol w:w="627"/>
        <w:gridCol w:w="361"/>
        <w:gridCol w:w="1016"/>
        <w:gridCol w:w="1110"/>
        <w:gridCol w:w="924"/>
        <w:gridCol w:w="687"/>
        <w:gridCol w:w="237"/>
        <w:gridCol w:w="92"/>
        <w:gridCol w:w="1017"/>
        <w:gridCol w:w="1017"/>
      </w:tblGrid>
      <w:tr w:rsidR="00A41B0B" w:rsidRPr="002C2EE3">
        <w:trPr>
          <w:trHeight w:val="624"/>
          <w:jc w:val="center"/>
        </w:trPr>
        <w:tc>
          <w:tcPr>
            <w:tcW w:w="2689" w:type="dxa"/>
            <w:gridSpan w:val="4"/>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r w:rsidRPr="002C2EE3">
              <w:rPr>
                <w:rFonts w:ascii="仿宋_GB2312" w:eastAsia="仿宋_GB2312" w:hAnsi="仿宋" w:cs="仿宋_GB2312" w:hint="eastAsia"/>
                <w:sz w:val="28"/>
                <w:szCs w:val="28"/>
              </w:rPr>
              <w:t>学校全称</w:t>
            </w:r>
          </w:p>
        </w:tc>
        <w:tc>
          <w:tcPr>
            <w:tcW w:w="6100" w:type="dxa"/>
            <w:gridSpan w:val="8"/>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p>
        </w:tc>
      </w:tr>
      <w:tr w:rsidR="00A41B0B" w:rsidRPr="002C2EE3">
        <w:trPr>
          <w:trHeight w:val="624"/>
          <w:jc w:val="center"/>
        </w:trPr>
        <w:tc>
          <w:tcPr>
            <w:tcW w:w="851" w:type="dxa"/>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r w:rsidRPr="002C2EE3">
              <w:rPr>
                <w:rFonts w:ascii="仿宋_GB2312" w:eastAsia="仿宋_GB2312" w:hAnsi="仿宋" w:cs="仿宋_GB2312" w:hint="eastAsia"/>
                <w:sz w:val="28"/>
                <w:szCs w:val="28"/>
              </w:rPr>
              <w:t>姓名</w:t>
            </w:r>
          </w:p>
        </w:tc>
        <w:tc>
          <w:tcPr>
            <w:tcW w:w="1838" w:type="dxa"/>
            <w:gridSpan w:val="3"/>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p>
        </w:tc>
        <w:tc>
          <w:tcPr>
            <w:tcW w:w="1016" w:type="dxa"/>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r w:rsidRPr="002C2EE3">
              <w:rPr>
                <w:rFonts w:ascii="仿宋_GB2312" w:eastAsia="仿宋_GB2312" w:hAnsi="仿宋" w:cs="仿宋_GB2312" w:hint="eastAsia"/>
                <w:sz w:val="28"/>
                <w:szCs w:val="28"/>
              </w:rPr>
              <w:t>性别</w:t>
            </w:r>
          </w:p>
        </w:tc>
        <w:tc>
          <w:tcPr>
            <w:tcW w:w="1110" w:type="dxa"/>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r w:rsidRPr="002C2EE3">
              <w:rPr>
                <w:rFonts w:ascii="仿宋_GB2312" w:eastAsia="仿宋_GB2312" w:hAnsi="仿宋" w:cs="仿宋_GB2312" w:hint="eastAsia"/>
                <w:sz w:val="28"/>
                <w:szCs w:val="28"/>
              </w:rPr>
              <w:t>民族</w:t>
            </w:r>
          </w:p>
        </w:tc>
        <w:tc>
          <w:tcPr>
            <w:tcW w:w="1016" w:type="dxa"/>
            <w:gridSpan w:val="3"/>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p>
        </w:tc>
        <w:tc>
          <w:tcPr>
            <w:tcW w:w="1017" w:type="dxa"/>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r w:rsidRPr="002C2EE3">
              <w:rPr>
                <w:rFonts w:ascii="仿宋_GB2312" w:eastAsia="仿宋_GB2312" w:hAnsi="仿宋" w:cs="仿宋_GB2312" w:hint="eastAsia"/>
                <w:sz w:val="28"/>
                <w:szCs w:val="28"/>
              </w:rPr>
              <w:t>教龄</w:t>
            </w:r>
          </w:p>
        </w:tc>
        <w:tc>
          <w:tcPr>
            <w:tcW w:w="1017" w:type="dxa"/>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p>
        </w:tc>
      </w:tr>
      <w:tr w:rsidR="00A41B0B" w:rsidRPr="002C2EE3">
        <w:trPr>
          <w:trHeight w:val="624"/>
          <w:jc w:val="center"/>
        </w:trPr>
        <w:tc>
          <w:tcPr>
            <w:tcW w:w="1701" w:type="dxa"/>
            <w:gridSpan w:val="2"/>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bookmarkStart w:id="4" w:name="_Hlk27431713"/>
            <w:r w:rsidRPr="002C2EE3">
              <w:rPr>
                <w:rFonts w:ascii="仿宋_GB2312" w:eastAsia="仿宋_GB2312" w:hAnsi="仿宋" w:cs="仿宋_GB2312" w:hint="eastAsia"/>
                <w:sz w:val="28"/>
                <w:szCs w:val="28"/>
              </w:rPr>
              <w:t>身份证号码</w:t>
            </w:r>
          </w:p>
        </w:tc>
        <w:tc>
          <w:tcPr>
            <w:tcW w:w="3114" w:type="dxa"/>
            <w:gridSpan w:val="4"/>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p>
        </w:tc>
        <w:tc>
          <w:tcPr>
            <w:tcW w:w="1611" w:type="dxa"/>
            <w:gridSpan w:val="2"/>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r w:rsidRPr="002C2EE3">
              <w:rPr>
                <w:rFonts w:ascii="仿宋_GB2312" w:eastAsia="仿宋_GB2312" w:hAnsi="仿宋" w:cs="仿宋_GB2312" w:hint="eastAsia"/>
                <w:sz w:val="28"/>
                <w:szCs w:val="28"/>
              </w:rPr>
              <w:t>联系电话</w:t>
            </w:r>
          </w:p>
        </w:tc>
        <w:tc>
          <w:tcPr>
            <w:tcW w:w="2363" w:type="dxa"/>
            <w:gridSpan w:val="4"/>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p>
        </w:tc>
      </w:tr>
      <w:bookmarkEnd w:id="4"/>
      <w:tr w:rsidR="00A41B0B" w:rsidRPr="002C2EE3">
        <w:trPr>
          <w:trHeight w:val="624"/>
          <w:jc w:val="center"/>
        </w:trPr>
        <w:tc>
          <w:tcPr>
            <w:tcW w:w="851" w:type="dxa"/>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r w:rsidRPr="002C2EE3">
              <w:rPr>
                <w:rFonts w:ascii="仿宋_GB2312" w:eastAsia="仿宋_GB2312" w:hAnsi="仿宋" w:cs="仿宋_GB2312" w:hint="eastAsia"/>
                <w:sz w:val="28"/>
                <w:szCs w:val="28"/>
              </w:rPr>
              <w:t>职务</w:t>
            </w:r>
          </w:p>
        </w:tc>
        <w:tc>
          <w:tcPr>
            <w:tcW w:w="7938" w:type="dxa"/>
            <w:gridSpan w:val="11"/>
            <w:tcBorders>
              <w:top w:val="single" w:sz="4" w:space="0" w:color="auto"/>
              <w:left w:val="single" w:sz="4" w:space="0" w:color="auto"/>
              <w:bottom w:val="single" w:sz="4" w:space="0" w:color="auto"/>
              <w:right w:val="single" w:sz="4" w:space="0" w:color="auto"/>
            </w:tcBorders>
            <w:vAlign w:val="center"/>
          </w:tcPr>
          <w:p w:rsidR="00A41B0B" w:rsidRPr="002C2EE3" w:rsidRDefault="00A41B0B" w:rsidP="00A31045">
            <w:pPr>
              <w:overflowPunct w:val="0"/>
              <w:spacing w:before="0" w:after="0" w:line="400" w:lineRule="exact"/>
              <w:rPr>
                <w:rFonts w:ascii="仿宋_GB2312" w:eastAsia="仿宋_GB2312" w:hAnsi="仿宋" w:cs="Times New Roman"/>
                <w:sz w:val="28"/>
                <w:szCs w:val="28"/>
                <w:lang w:eastAsia="zh-CN"/>
              </w:rPr>
            </w:pPr>
            <w:r w:rsidRPr="002C2EE3">
              <w:rPr>
                <w:rFonts w:ascii="仿宋_GB2312" w:eastAsia="仿宋_GB2312" w:hAnsi="仿宋" w:cs="仿宋_GB2312" w:hint="eastAsia"/>
                <w:sz w:val="28"/>
                <w:szCs w:val="28"/>
                <w:lang w:eastAsia="zh-CN"/>
              </w:rPr>
              <w:t>□普通教师</w:t>
            </w:r>
            <w:r w:rsidRPr="002C2EE3">
              <w:rPr>
                <w:rFonts w:ascii="仿宋_GB2312" w:eastAsia="仿宋_GB2312" w:hAnsi="仿宋" w:cs="仿宋_GB2312"/>
                <w:sz w:val="28"/>
                <w:szCs w:val="28"/>
                <w:lang w:eastAsia="zh-CN"/>
              </w:rPr>
              <w:t xml:space="preserve"> </w:t>
            </w:r>
            <w:r w:rsidRPr="002C2EE3">
              <w:rPr>
                <w:rFonts w:ascii="仿宋_GB2312" w:eastAsia="仿宋_GB2312" w:hAnsi="仿宋" w:cs="仿宋_GB2312" w:hint="eastAsia"/>
                <w:sz w:val="28"/>
                <w:szCs w:val="28"/>
                <w:lang w:eastAsia="zh-CN"/>
              </w:rPr>
              <w:t>□教研室负责人</w:t>
            </w:r>
          </w:p>
          <w:p w:rsidR="00A41B0B" w:rsidRPr="002C2EE3" w:rsidRDefault="00A41B0B" w:rsidP="00A31045">
            <w:pPr>
              <w:overflowPunct w:val="0"/>
              <w:spacing w:before="0" w:after="0" w:line="400" w:lineRule="exact"/>
              <w:rPr>
                <w:rFonts w:ascii="仿宋_GB2312" w:eastAsia="仿宋_GB2312" w:hAnsi="仿宋" w:cs="Times New Roman"/>
                <w:sz w:val="28"/>
                <w:szCs w:val="28"/>
                <w:lang w:eastAsia="zh-CN"/>
              </w:rPr>
            </w:pPr>
            <w:r w:rsidRPr="002C2EE3">
              <w:rPr>
                <w:rFonts w:ascii="仿宋_GB2312" w:eastAsia="仿宋_GB2312" w:hAnsi="仿宋" w:cs="仿宋_GB2312" w:hint="eastAsia"/>
                <w:sz w:val="28"/>
                <w:szCs w:val="28"/>
                <w:lang w:eastAsia="zh-CN"/>
              </w:rPr>
              <w:t>□系部（分院）负责人</w:t>
            </w:r>
            <w:r w:rsidRPr="002C2EE3">
              <w:rPr>
                <w:rFonts w:ascii="仿宋_GB2312" w:eastAsia="仿宋_GB2312" w:hAnsi="仿宋" w:cs="仿宋_GB2312"/>
                <w:sz w:val="28"/>
                <w:szCs w:val="28"/>
                <w:lang w:eastAsia="zh-CN"/>
              </w:rPr>
              <w:t xml:space="preserve"> </w:t>
            </w:r>
            <w:r w:rsidRPr="002C2EE3">
              <w:rPr>
                <w:rFonts w:ascii="仿宋_GB2312" w:eastAsia="仿宋_GB2312" w:hAnsi="仿宋" w:cs="仿宋_GB2312" w:hint="eastAsia"/>
                <w:sz w:val="28"/>
                <w:szCs w:val="28"/>
                <w:lang w:eastAsia="zh-CN"/>
              </w:rPr>
              <w:t>□职能部门负责人</w:t>
            </w:r>
            <w:r w:rsidRPr="002C2EE3">
              <w:rPr>
                <w:rFonts w:ascii="仿宋_GB2312" w:eastAsia="仿宋_GB2312" w:hAnsi="仿宋" w:cs="仿宋_GB2312"/>
                <w:sz w:val="28"/>
                <w:szCs w:val="28"/>
                <w:lang w:eastAsia="zh-CN"/>
              </w:rPr>
              <w:t xml:space="preserve"> </w:t>
            </w:r>
            <w:r w:rsidRPr="002C2EE3">
              <w:rPr>
                <w:rFonts w:ascii="仿宋_GB2312" w:eastAsia="仿宋_GB2312" w:hAnsi="仿宋" w:cs="仿宋_GB2312" w:hint="eastAsia"/>
                <w:sz w:val="28"/>
                <w:szCs w:val="28"/>
                <w:lang w:eastAsia="zh-CN"/>
              </w:rPr>
              <w:t>□校领导</w:t>
            </w:r>
          </w:p>
        </w:tc>
      </w:tr>
      <w:tr w:rsidR="00A41B0B" w:rsidRPr="002C2EE3">
        <w:trPr>
          <w:trHeight w:val="624"/>
          <w:jc w:val="center"/>
        </w:trPr>
        <w:tc>
          <w:tcPr>
            <w:tcW w:w="851" w:type="dxa"/>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r w:rsidRPr="002C2EE3">
              <w:rPr>
                <w:rFonts w:ascii="仿宋_GB2312" w:eastAsia="仿宋_GB2312" w:hAnsi="仿宋" w:cs="仿宋_GB2312" w:hint="eastAsia"/>
                <w:sz w:val="28"/>
                <w:szCs w:val="28"/>
              </w:rPr>
              <w:t>职称</w:t>
            </w:r>
          </w:p>
        </w:tc>
        <w:tc>
          <w:tcPr>
            <w:tcW w:w="5812" w:type="dxa"/>
            <w:gridSpan w:val="8"/>
            <w:tcBorders>
              <w:top w:val="single" w:sz="4" w:space="0" w:color="auto"/>
              <w:left w:val="single" w:sz="4" w:space="0" w:color="auto"/>
              <w:bottom w:val="single" w:sz="4" w:space="0" w:color="auto"/>
              <w:right w:val="single" w:sz="4" w:space="0" w:color="auto"/>
            </w:tcBorders>
            <w:vAlign w:val="center"/>
          </w:tcPr>
          <w:p w:rsidR="00A41B0B" w:rsidRPr="002C2EE3" w:rsidRDefault="00A41B0B" w:rsidP="00A31045">
            <w:pPr>
              <w:overflowPunct w:val="0"/>
              <w:spacing w:before="0" w:after="0" w:line="400" w:lineRule="exact"/>
              <w:rPr>
                <w:rFonts w:ascii="仿宋_GB2312" w:eastAsia="仿宋_GB2312" w:hAnsi="仿宋" w:cs="Times New Roman"/>
                <w:sz w:val="28"/>
                <w:szCs w:val="28"/>
                <w:lang w:eastAsia="zh-CN"/>
              </w:rPr>
            </w:pPr>
            <w:r w:rsidRPr="002C2EE3">
              <w:rPr>
                <w:rFonts w:ascii="仿宋_GB2312" w:eastAsia="仿宋_GB2312" w:hAnsi="仿宋" w:cs="仿宋_GB2312" w:hint="eastAsia"/>
                <w:sz w:val="28"/>
                <w:szCs w:val="28"/>
                <w:lang w:eastAsia="zh-CN"/>
              </w:rPr>
              <w:t>□未定级</w:t>
            </w:r>
            <w:r w:rsidRPr="002C2EE3">
              <w:rPr>
                <w:rFonts w:ascii="仿宋_GB2312" w:eastAsia="仿宋_GB2312" w:hAnsi="仿宋" w:cs="仿宋_GB2312"/>
                <w:sz w:val="28"/>
                <w:szCs w:val="28"/>
                <w:lang w:eastAsia="zh-CN"/>
              </w:rPr>
              <w:t xml:space="preserve"> </w:t>
            </w:r>
            <w:r w:rsidRPr="002C2EE3">
              <w:rPr>
                <w:rFonts w:ascii="仿宋_GB2312" w:eastAsia="仿宋_GB2312" w:hAnsi="仿宋" w:cs="仿宋_GB2312" w:hint="eastAsia"/>
                <w:sz w:val="28"/>
                <w:szCs w:val="28"/>
                <w:lang w:eastAsia="zh-CN"/>
              </w:rPr>
              <w:t>□初级</w:t>
            </w:r>
            <w:r w:rsidRPr="002C2EE3">
              <w:rPr>
                <w:rFonts w:ascii="仿宋_GB2312" w:eastAsia="仿宋_GB2312" w:hAnsi="仿宋" w:cs="仿宋_GB2312"/>
                <w:sz w:val="28"/>
                <w:szCs w:val="28"/>
                <w:lang w:eastAsia="zh-CN"/>
              </w:rPr>
              <w:t xml:space="preserve"> </w:t>
            </w:r>
            <w:r w:rsidRPr="002C2EE3">
              <w:rPr>
                <w:rFonts w:ascii="仿宋_GB2312" w:eastAsia="仿宋_GB2312" w:hAnsi="仿宋" w:cs="仿宋_GB2312" w:hint="eastAsia"/>
                <w:sz w:val="28"/>
                <w:szCs w:val="28"/>
                <w:lang w:eastAsia="zh-CN"/>
              </w:rPr>
              <w:t>□中级</w:t>
            </w:r>
            <w:r w:rsidRPr="002C2EE3">
              <w:rPr>
                <w:rFonts w:ascii="仿宋_GB2312" w:eastAsia="仿宋_GB2312" w:hAnsi="仿宋" w:cs="仿宋_GB2312"/>
                <w:sz w:val="28"/>
                <w:szCs w:val="28"/>
                <w:lang w:eastAsia="zh-CN"/>
              </w:rPr>
              <w:t xml:space="preserve"> </w:t>
            </w:r>
            <w:r w:rsidRPr="002C2EE3">
              <w:rPr>
                <w:rFonts w:ascii="仿宋_GB2312" w:eastAsia="仿宋_GB2312" w:hAnsi="仿宋" w:cs="仿宋_GB2312" w:hint="eastAsia"/>
                <w:sz w:val="28"/>
                <w:szCs w:val="28"/>
                <w:lang w:eastAsia="zh-CN"/>
              </w:rPr>
              <w:t>□副高</w:t>
            </w:r>
            <w:r w:rsidRPr="002C2EE3">
              <w:rPr>
                <w:rFonts w:ascii="仿宋_GB2312" w:eastAsia="仿宋_GB2312" w:hAnsi="仿宋" w:cs="仿宋_GB2312"/>
                <w:sz w:val="28"/>
                <w:szCs w:val="28"/>
                <w:lang w:eastAsia="zh-CN"/>
              </w:rPr>
              <w:t xml:space="preserve"> </w:t>
            </w:r>
            <w:r w:rsidRPr="002C2EE3">
              <w:rPr>
                <w:rFonts w:ascii="仿宋_GB2312" w:eastAsia="仿宋_GB2312" w:hAnsi="仿宋" w:cs="仿宋_GB2312" w:hint="eastAsia"/>
                <w:sz w:val="28"/>
                <w:szCs w:val="28"/>
                <w:lang w:eastAsia="zh-CN"/>
              </w:rPr>
              <w:t>□正高</w:t>
            </w:r>
          </w:p>
        </w:tc>
        <w:tc>
          <w:tcPr>
            <w:tcW w:w="2126" w:type="dxa"/>
            <w:gridSpan w:val="3"/>
            <w:vMerge w:val="restart"/>
            <w:tcBorders>
              <w:top w:val="single" w:sz="4" w:space="0" w:color="auto"/>
              <w:left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lang w:eastAsia="zh-CN"/>
              </w:rPr>
            </w:pPr>
            <w:r w:rsidRPr="002C2EE3">
              <w:rPr>
                <w:rFonts w:ascii="仿宋_GB2312" w:eastAsia="仿宋_GB2312" w:hAnsi="仿宋" w:cs="仿宋_GB2312"/>
                <w:sz w:val="28"/>
                <w:szCs w:val="28"/>
                <w:lang w:eastAsia="zh-CN"/>
              </w:rPr>
              <w:t>1</w:t>
            </w:r>
            <w:r w:rsidRPr="002C2EE3">
              <w:rPr>
                <w:rFonts w:ascii="仿宋_GB2312" w:eastAsia="仿宋_GB2312" w:hAnsi="仿宋" w:cs="仿宋_GB2312" w:hint="eastAsia"/>
                <w:sz w:val="28"/>
                <w:szCs w:val="28"/>
                <w:lang w:eastAsia="zh-CN"/>
              </w:rPr>
              <w:t>寸照片</w:t>
            </w:r>
          </w:p>
          <w:p w:rsidR="00A41B0B" w:rsidRPr="002C2EE3" w:rsidRDefault="00A41B0B">
            <w:pPr>
              <w:overflowPunct w:val="0"/>
              <w:spacing w:before="0" w:after="0" w:line="400" w:lineRule="exact"/>
              <w:jc w:val="center"/>
              <w:rPr>
                <w:rFonts w:ascii="仿宋_GB2312" w:eastAsia="仿宋_GB2312" w:hAnsi="仿宋" w:cs="Times New Roman"/>
                <w:sz w:val="24"/>
                <w:szCs w:val="24"/>
                <w:lang w:eastAsia="zh-CN"/>
              </w:rPr>
            </w:pPr>
            <w:r w:rsidRPr="002C2EE3">
              <w:rPr>
                <w:rFonts w:ascii="仿宋_GB2312" w:eastAsia="仿宋_GB2312" w:hAnsi="仿宋" w:cs="仿宋_GB2312" w:hint="eastAsia"/>
                <w:sz w:val="24"/>
                <w:szCs w:val="24"/>
                <w:lang w:eastAsia="zh-CN"/>
              </w:rPr>
              <w:t>（可使用电子版）</w:t>
            </w:r>
          </w:p>
        </w:tc>
      </w:tr>
      <w:tr w:rsidR="00A41B0B" w:rsidRPr="002C2EE3">
        <w:trPr>
          <w:trHeight w:val="624"/>
          <w:jc w:val="center"/>
        </w:trPr>
        <w:tc>
          <w:tcPr>
            <w:tcW w:w="851" w:type="dxa"/>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r w:rsidRPr="002C2EE3">
              <w:rPr>
                <w:rFonts w:ascii="仿宋_GB2312" w:eastAsia="仿宋_GB2312" w:hAnsi="仿宋" w:cs="仿宋_GB2312" w:hint="eastAsia"/>
                <w:sz w:val="28"/>
                <w:szCs w:val="28"/>
              </w:rPr>
              <w:t>学历</w:t>
            </w:r>
          </w:p>
        </w:tc>
        <w:tc>
          <w:tcPr>
            <w:tcW w:w="5812" w:type="dxa"/>
            <w:gridSpan w:val="8"/>
            <w:tcBorders>
              <w:top w:val="single" w:sz="4" w:space="0" w:color="auto"/>
              <w:left w:val="single" w:sz="4" w:space="0" w:color="auto"/>
              <w:bottom w:val="single" w:sz="4" w:space="0" w:color="auto"/>
              <w:right w:val="single" w:sz="4" w:space="0" w:color="auto"/>
            </w:tcBorders>
            <w:vAlign w:val="center"/>
          </w:tcPr>
          <w:p w:rsidR="00A41B0B" w:rsidRPr="002C2EE3" w:rsidRDefault="00A41B0B" w:rsidP="00A31045">
            <w:pPr>
              <w:overflowPunct w:val="0"/>
              <w:spacing w:before="0" w:after="0" w:line="400" w:lineRule="exact"/>
              <w:rPr>
                <w:rFonts w:ascii="仿宋_GB2312" w:eastAsia="仿宋_GB2312" w:hAnsi="仿宋" w:cs="Times New Roman"/>
                <w:sz w:val="28"/>
                <w:szCs w:val="28"/>
                <w:lang w:eastAsia="zh-CN"/>
              </w:rPr>
            </w:pPr>
            <w:r w:rsidRPr="002C2EE3">
              <w:rPr>
                <w:rFonts w:ascii="仿宋_GB2312" w:eastAsia="仿宋_GB2312" w:hAnsi="仿宋" w:cs="仿宋_GB2312" w:hint="eastAsia"/>
                <w:sz w:val="28"/>
                <w:szCs w:val="28"/>
                <w:lang w:eastAsia="zh-CN"/>
              </w:rPr>
              <w:t>□大专及以下</w:t>
            </w:r>
            <w:r w:rsidRPr="002C2EE3">
              <w:rPr>
                <w:rFonts w:ascii="仿宋_GB2312" w:eastAsia="仿宋_GB2312" w:hAnsi="仿宋" w:cs="仿宋_GB2312"/>
                <w:sz w:val="28"/>
                <w:szCs w:val="28"/>
                <w:lang w:eastAsia="zh-CN"/>
              </w:rPr>
              <w:t xml:space="preserve">  </w:t>
            </w:r>
            <w:r w:rsidRPr="002C2EE3">
              <w:rPr>
                <w:rFonts w:ascii="仿宋_GB2312" w:eastAsia="仿宋_GB2312" w:hAnsi="仿宋" w:cs="仿宋_GB2312" w:hint="eastAsia"/>
                <w:sz w:val="28"/>
                <w:szCs w:val="28"/>
                <w:lang w:eastAsia="zh-CN"/>
              </w:rPr>
              <w:t>□本科</w:t>
            </w:r>
            <w:r w:rsidRPr="002C2EE3">
              <w:rPr>
                <w:rFonts w:ascii="仿宋_GB2312" w:eastAsia="仿宋_GB2312" w:hAnsi="仿宋" w:cs="仿宋_GB2312"/>
                <w:sz w:val="28"/>
                <w:szCs w:val="28"/>
                <w:lang w:eastAsia="zh-CN"/>
              </w:rPr>
              <w:t xml:space="preserve">  </w:t>
            </w:r>
            <w:r w:rsidRPr="002C2EE3">
              <w:rPr>
                <w:rFonts w:ascii="仿宋_GB2312" w:eastAsia="仿宋_GB2312" w:hAnsi="仿宋" w:cs="仿宋_GB2312" w:hint="eastAsia"/>
                <w:sz w:val="28"/>
                <w:szCs w:val="28"/>
                <w:lang w:eastAsia="zh-CN"/>
              </w:rPr>
              <w:t>□硕士</w:t>
            </w:r>
            <w:r w:rsidRPr="002C2EE3">
              <w:rPr>
                <w:rFonts w:ascii="仿宋_GB2312" w:eastAsia="仿宋_GB2312" w:hAnsi="仿宋" w:cs="仿宋_GB2312"/>
                <w:sz w:val="28"/>
                <w:szCs w:val="28"/>
                <w:lang w:eastAsia="zh-CN"/>
              </w:rPr>
              <w:t xml:space="preserve">  </w:t>
            </w:r>
            <w:r w:rsidRPr="002C2EE3">
              <w:rPr>
                <w:rFonts w:ascii="仿宋_GB2312" w:eastAsia="仿宋_GB2312" w:hAnsi="仿宋" w:cs="仿宋_GB2312" w:hint="eastAsia"/>
                <w:sz w:val="28"/>
                <w:szCs w:val="28"/>
                <w:lang w:eastAsia="zh-CN"/>
              </w:rPr>
              <w:t>□博士</w:t>
            </w:r>
          </w:p>
        </w:tc>
        <w:tc>
          <w:tcPr>
            <w:tcW w:w="2126" w:type="dxa"/>
            <w:gridSpan w:val="3"/>
            <w:vMerge/>
            <w:tcBorders>
              <w:left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lang w:eastAsia="zh-CN"/>
              </w:rPr>
            </w:pPr>
          </w:p>
        </w:tc>
      </w:tr>
      <w:tr w:rsidR="00A41B0B" w:rsidRPr="002C2EE3">
        <w:trPr>
          <w:trHeight w:val="624"/>
          <w:jc w:val="center"/>
        </w:trPr>
        <w:tc>
          <w:tcPr>
            <w:tcW w:w="2328" w:type="dxa"/>
            <w:gridSpan w:val="3"/>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napToGrid w:val="0"/>
              <w:spacing w:before="0" w:after="0" w:line="400" w:lineRule="exact"/>
              <w:jc w:val="center"/>
              <w:rPr>
                <w:rFonts w:ascii="仿宋_GB2312" w:eastAsia="仿宋_GB2312" w:hAnsi="仿宋" w:cs="Times New Roman"/>
                <w:sz w:val="28"/>
                <w:szCs w:val="28"/>
                <w:lang w:eastAsia="zh-CN"/>
              </w:rPr>
            </w:pPr>
            <w:r w:rsidRPr="002C2EE3">
              <w:rPr>
                <w:rFonts w:ascii="仿宋_GB2312" w:eastAsia="仿宋_GB2312" w:hAnsi="仿宋" w:cs="仿宋_GB2312" w:hint="eastAsia"/>
                <w:sz w:val="28"/>
                <w:szCs w:val="28"/>
                <w:lang w:eastAsia="zh-CN"/>
              </w:rPr>
              <w:t>是否为所带班级</w:t>
            </w:r>
          </w:p>
          <w:p w:rsidR="00A41B0B" w:rsidRPr="002C2EE3" w:rsidRDefault="00A41B0B">
            <w:pPr>
              <w:overflowPunct w:val="0"/>
              <w:snapToGrid w:val="0"/>
              <w:spacing w:before="0" w:after="0" w:line="400" w:lineRule="exact"/>
              <w:jc w:val="center"/>
              <w:rPr>
                <w:rFonts w:ascii="仿宋_GB2312" w:eastAsia="仿宋_GB2312" w:hAnsi="仿宋" w:cs="Times New Roman"/>
                <w:sz w:val="28"/>
                <w:szCs w:val="28"/>
                <w:lang w:eastAsia="zh-CN"/>
              </w:rPr>
            </w:pPr>
            <w:r w:rsidRPr="002C2EE3">
              <w:rPr>
                <w:rFonts w:ascii="仿宋_GB2312" w:eastAsia="仿宋_GB2312" w:hAnsi="仿宋" w:cs="仿宋_GB2312" w:hint="eastAsia"/>
                <w:sz w:val="28"/>
                <w:szCs w:val="28"/>
                <w:lang w:eastAsia="zh-CN"/>
              </w:rPr>
              <w:t>任课教师</w:t>
            </w:r>
          </w:p>
        </w:tc>
        <w:tc>
          <w:tcPr>
            <w:tcW w:w="4335" w:type="dxa"/>
            <w:gridSpan w:val="6"/>
            <w:tcBorders>
              <w:top w:val="single" w:sz="4" w:space="0" w:color="auto"/>
              <w:left w:val="single" w:sz="4" w:space="0" w:color="auto"/>
              <w:bottom w:val="single" w:sz="4" w:space="0" w:color="auto"/>
              <w:right w:val="single" w:sz="4" w:space="0" w:color="auto"/>
            </w:tcBorders>
            <w:vAlign w:val="center"/>
          </w:tcPr>
          <w:p w:rsidR="00A41B0B" w:rsidRPr="002C2EE3" w:rsidRDefault="00A41B0B" w:rsidP="00A31045">
            <w:pPr>
              <w:overflowPunct w:val="0"/>
              <w:snapToGrid w:val="0"/>
              <w:spacing w:before="0" w:after="0" w:line="400" w:lineRule="exact"/>
              <w:rPr>
                <w:rFonts w:ascii="仿宋_GB2312" w:eastAsia="仿宋_GB2312" w:hAnsi="仿宋" w:cs="Times New Roman"/>
                <w:sz w:val="28"/>
                <w:szCs w:val="28"/>
                <w:lang w:eastAsia="zh-CN"/>
              </w:rPr>
            </w:pPr>
            <w:r w:rsidRPr="002C2EE3">
              <w:rPr>
                <w:rFonts w:ascii="仿宋_GB2312" w:eastAsia="仿宋_GB2312" w:hAnsi="仿宋" w:cs="仿宋_GB2312" w:hint="eastAsia"/>
                <w:sz w:val="28"/>
                <w:szCs w:val="28"/>
                <w:lang w:eastAsia="zh-CN"/>
              </w:rPr>
              <w:t>□非任课教师</w:t>
            </w:r>
          </w:p>
          <w:p w:rsidR="00A41B0B" w:rsidRPr="002C2EE3" w:rsidRDefault="00A41B0B" w:rsidP="00A31045">
            <w:pPr>
              <w:overflowPunct w:val="0"/>
              <w:snapToGrid w:val="0"/>
              <w:spacing w:before="0" w:after="0" w:line="400" w:lineRule="exact"/>
              <w:rPr>
                <w:rFonts w:ascii="仿宋_GB2312" w:eastAsia="仿宋_GB2312" w:hAnsi="仿宋" w:cs="Times New Roman"/>
                <w:sz w:val="28"/>
                <w:szCs w:val="28"/>
                <w:lang w:eastAsia="zh-CN"/>
              </w:rPr>
            </w:pPr>
            <w:r w:rsidRPr="002C2EE3">
              <w:rPr>
                <w:rFonts w:ascii="仿宋_GB2312" w:eastAsia="仿宋_GB2312" w:hAnsi="仿宋" w:cs="仿宋_GB2312" w:hint="eastAsia"/>
                <w:sz w:val="28"/>
                <w:szCs w:val="28"/>
                <w:lang w:eastAsia="zh-CN"/>
              </w:rPr>
              <w:t>□公共基础课教师</w:t>
            </w:r>
          </w:p>
          <w:p w:rsidR="00A41B0B" w:rsidRPr="002C2EE3" w:rsidRDefault="00A41B0B" w:rsidP="00A31045">
            <w:pPr>
              <w:overflowPunct w:val="0"/>
              <w:snapToGrid w:val="0"/>
              <w:spacing w:before="0" w:after="0" w:line="400" w:lineRule="exact"/>
              <w:rPr>
                <w:rFonts w:ascii="仿宋_GB2312" w:eastAsia="仿宋_GB2312" w:hAnsi="仿宋" w:cs="Times New Roman"/>
                <w:sz w:val="28"/>
                <w:szCs w:val="28"/>
              </w:rPr>
            </w:pPr>
            <w:r w:rsidRPr="002C2EE3">
              <w:rPr>
                <w:rFonts w:ascii="仿宋_GB2312" w:eastAsia="仿宋_GB2312" w:hAnsi="仿宋" w:cs="仿宋_GB2312" w:hint="eastAsia"/>
                <w:sz w:val="28"/>
                <w:szCs w:val="28"/>
              </w:rPr>
              <w:t>□专业课教师</w:t>
            </w:r>
          </w:p>
        </w:tc>
        <w:tc>
          <w:tcPr>
            <w:tcW w:w="2126" w:type="dxa"/>
            <w:gridSpan w:val="3"/>
            <w:vMerge/>
            <w:tcBorders>
              <w:left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p>
        </w:tc>
      </w:tr>
      <w:tr w:rsidR="00A41B0B" w:rsidRPr="002C2EE3">
        <w:trPr>
          <w:trHeight w:val="624"/>
          <w:jc w:val="center"/>
        </w:trPr>
        <w:tc>
          <w:tcPr>
            <w:tcW w:w="2328" w:type="dxa"/>
            <w:gridSpan w:val="3"/>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r w:rsidRPr="002C2EE3">
              <w:rPr>
                <w:rFonts w:ascii="仿宋_GB2312" w:eastAsia="仿宋_GB2312" w:hAnsi="仿宋" w:cs="仿宋_GB2312" w:hint="eastAsia"/>
                <w:sz w:val="28"/>
                <w:szCs w:val="28"/>
              </w:rPr>
              <w:t>班主任工作年限</w:t>
            </w:r>
          </w:p>
        </w:tc>
        <w:tc>
          <w:tcPr>
            <w:tcW w:w="4335" w:type="dxa"/>
            <w:gridSpan w:val="6"/>
            <w:tcBorders>
              <w:top w:val="single" w:sz="4" w:space="0" w:color="auto"/>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p>
        </w:tc>
        <w:tc>
          <w:tcPr>
            <w:tcW w:w="2126" w:type="dxa"/>
            <w:gridSpan w:val="3"/>
            <w:vMerge/>
            <w:tcBorders>
              <w:left w:val="single" w:sz="4" w:space="0" w:color="auto"/>
              <w:bottom w:val="single" w:sz="4" w:space="0" w:color="auto"/>
              <w:right w:val="single" w:sz="4" w:space="0" w:color="auto"/>
            </w:tcBorders>
            <w:vAlign w:val="center"/>
          </w:tcPr>
          <w:p w:rsidR="00A41B0B" w:rsidRPr="002C2EE3" w:rsidRDefault="00A41B0B">
            <w:pPr>
              <w:overflowPunct w:val="0"/>
              <w:spacing w:before="0" w:after="0" w:line="400" w:lineRule="exact"/>
              <w:jc w:val="center"/>
              <w:rPr>
                <w:rFonts w:ascii="仿宋_GB2312" w:eastAsia="仿宋_GB2312" w:hAnsi="仿宋" w:cs="Times New Roman"/>
                <w:sz w:val="28"/>
                <w:szCs w:val="28"/>
              </w:rPr>
            </w:pPr>
          </w:p>
        </w:tc>
      </w:tr>
    </w:tbl>
    <w:p w:rsidR="00A41B0B" w:rsidRPr="00A31045" w:rsidRDefault="00A41B0B" w:rsidP="00A31045">
      <w:pPr>
        <w:overflowPunct w:val="0"/>
        <w:spacing w:before="0" w:after="0"/>
        <w:jc w:val="center"/>
        <w:rPr>
          <w:rFonts w:ascii="楷体_GB2312" w:eastAsia="楷体_GB2312" w:hAnsi="仿宋" w:cs="Times New Roman"/>
          <w:b/>
          <w:bCs/>
          <w:sz w:val="28"/>
          <w:szCs w:val="28"/>
        </w:rPr>
      </w:pPr>
      <w:r w:rsidRPr="00A31045">
        <w:rPr>
          <w:rFonts w:ascii="楷体_GB2312" w:eastAsia="楷体_GB2312" w:hAnsi="仿宋" w:cs="楷体_GB2312" w:hint="eastAsia"/>
          <w:b/>
          <w:bCs/>
          <w:sz w:val="28"/>
          <w:szCs w:val="28"/>
        </w:rPr>
        <w:t>所带班级基本信息</w:t>
      </w:r>
    </w:p>
    <w:tbl>
      <w:tblPr>
        <w:tblW w:w="8789" w:type="dxa"/>
        <w:jc w:val="center"/>
        <w:tblLayout w:type="fixed"/>
        <w:tblLook w:val="00A0"/>
      </w:tblPr>
      <w:tblGrid>
        <w:gridCol w:w="1701"/>
        <w:gridCol w:w="988"/>
        <w:gridCol w:w="429"/>
        <w:gridCol w:w="1417"/>
        <w:gridCol w:w="280"/>
        <w:gridCol w:w="1137"/>
        <w:gridCol w:w="474"/>
        <w:gridCol w:w="943"/>
        <w:gridCol w:w="1420"/>
      </w:tblGrid>
      <w:tr w:rsidR="00A41B0B" w:rsidRPr="00A31045">
        <w:trPr>
          <w:trHeight w:val="624"/>
          <w:jc w:val="center"/>
        </w:trPr>
        <w:tc>
          <w:tcPr>
            <w:tcW w:w="2689" w:type="dxa"/>
            <w:gridSpan w:val="2"/>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rPr>
            </w:pPr>
            <w:r w:rsidRPr="00A31045">
              <w:rPr>
                <w:rFonts w:ascii="仿宋_GB2312" w:eastAsia="仿宋_GB2312" w:hAnsi="仿宋" w:cs="仿宋_GB2312" w:hint="eastAsia"/>
                <w:sz w:val="28"/>
                <w:szCs w:val="28"/>
              </w:rPr>
              <w:t>班级学制</w:t>
            </w:r>
          </w:p>
        </w:tc>
        <w:tc>
          <w:tcPr>
            <w:tcW w:w="6100" w:type="dxa"/>
            <w:gridSpan w:val="7"/>
            <w:tcBorders>
              <w:top w:val="single" w:sz="4" w:space="0" w:color="auto"/>
              <w:left w:val="single" w:sz="4" w:space="0" w:color="auto"/>
              <w:bottom w:val="single" w:sz="4" w:space="0" w:color="auto"/>
              <w:right w:val="single" w:sz="4" w:space="0" w:color="auto"/>
            </w:tcBorders>
            <w:vAlign w:val="center"/>
          </w:tcPr>
          <w:p w:rsidR="00A41B0B" w:rsidRPr="00A31045" w:rsidRDefault="00A41B0B" w:rsidP="00A31045">
            <w:pPr>
              <w:overflowPunct w:val="0"/>
              <w:spacing w:before="0" w:after="0" w:line="400" w:lineRule="exact"/>
              <w:rPr>
                <w:rFonts w:ascii="仿宋_GB2312" w:eastAsia="仿宋_GB2312" w:hAnsi="仿宋" w:cs="Times New Roman"/>
                <w:sz w:val="28"/>
                <w:szCs w:val="28"/>
                <w:lang w:eastAsia="zh-CN"/>
              </w:rPr>
            </w:pPr>
            <w:r w:rsidRPr="00A31045">
              <w:rPr>
                <w:rFonts w:ascii="仿宋_GB2312" w:eastAsia="仿宋_GB2312" w:hAnsi="仿宋" w:cs="仿宋_GB2312" w:hint="eastAsia"/>
                <w:sz w:val="28"/>
                <w:szCs w:val="28"/>
                <w:lang w:eastAsia="zh-CN"/>
              </w:rPr>
              <w:t>□三年制中职</w:t>
            </w:r>
            <w:r w:rsidRPr="00A31045">
              <w:rPr>
                <w:rFonts w:ascii="仿宋_GB2312" w:eastAsia="仿宋_GB2312" w:hAnsi="仿宋" w:cs="仿宋_GB2312"/>
                <w:sz w:val="28"/>
                <w:szCs w:val="28"/>
                <w:lang w:eastAsia="zh-CN"/>
              </w:rPr>
              <w:t xml:space="preserve"> </w:t>
            </w:r>
            <w:r w:rsidRPr="00A31045">
              <w:rPr>
                <w:rFonts w:ascii="仿宋_GB2312" w:eastAsia="仿宋_GB2312" w:hAnsi="仿宋" w:cs="仿宋_GB2312" w:hint="eastAsia"/>
                <w:sz w:val="28"/>
                <w:szCs w:val="28"/>
                <w:lang w:eastAsia="zh-CN"/>
              </w:rPr>
              <w:t>□五年制高职</w:t>
            </w:r>
            <w:r w:rsidRPr="00A31045">
              <w:rPr>
                <w:rFonts w:ascii="仿宋_GB2312" w:eastAsia="仿宋_GB2312" w:hAnsi="仿宋" w:cs="仿宋_GB2312"/>
                <w:sz w:val="28"/>
                <w:szCs w:val="28"/>
                <w:lang w:eastAsia="zh-CN"/>
              </w:rPr>
              <w:t xml:space="preserve"> </w:t>
            </w:r>
            <w:r w:rsidRPr="00A31045">
              <w:rPr>
                <w:rFonts w:ascii="仿宋_GB2312" w:eastAsia="仿宋_GB2312" w:hAnsi="仿宋" w:cs="仿宋_GB2312" w:hint="eastAsia"/>
                <w:sz w:val="28"/>
                <w:szCs w:val="28"/>
                <w:lang w:eastAsia="zh-CN"/>
              </w:rPr>
              <w:t>□其他</w:t>
            </w:r>
          </w:p>
        </w:tc>
      </w:tr>
      <w:tr w:rsidR="00A41B0B" w:rsidRPr="00A31045">
        <w:trPr>
          <w:trHeight w:val="624"/>
          <w:jc w:val="center"/>
        </w:trPr>
        <w:tc>
          <w:tcPr>
            <w:tcW w:w="2689" w:type="dxa"/>
            <w:gridSpan w:val="2"/>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rPr>
            </w:pPr>
            <w:r w:rsidRPr="00A31045">
              <w:rPr>
                <w:rFonts w:ascii="仿宋_GB2312" w:eastAsia="仿宋_GB2312" w:hAnsi="仿宋" w:cs="仿宋_GB2312" w:hint="eastAsia"/>
                <w:sz w:val="28"/>
                <w:szCs w:val="28"/>
              </w:rPr>
              <w:t>班级所在年级</w:t>
            </w:r>
          </w:p>
        </w:tc>
        <w:tc>
          <w:tcPr>
            <w:tcW w:w="6100" w:type="dxa"/>
            <w:gridSpan w:val="7"/>
            <w:tcBorders>
              <w:top w:val="single" w:sz="4" w:space="0" w:color="auto"/>
              <w:left w:val="single" w:sz="4" w:space="0" w:color="auto"/>
              <w:bottom w:val="single" w:sz="4" w:space="0" w:color="auto"/>
              <w:right w:val="single" w:sz="4" w:space="0" w:color="auto"/>
            </w:tcBorders>
            <w:vAlign w:val="center"/>
          </w:tcPr>
          <w:p w:rsidR="00A41B0B" w:rsidRPr="00A31045" w:rsidRDefault="00A41B0B" w:rsidP="00A31045">
            <w:pPr>
              <w:overflowPunct w:val="0"/>
              <w:spacing w:before="0" w:after="0" w:line="400" w:lineRule="exact"/>
              <w:rPr>
                <w:rFonts w:ascii="仿宋_GB2312" w:eastAsia="仿宋_GB2312" w:hAnsi="仿宋" w:cs="Times New Roman"/>
                <w:sz w:val="28"/>
                <w:szCs w:val="28"/>
                <w:lang w:eastAsia="zh-CN"/>
              </w:rPr>
            </w:pPr>
            <w:r w:rsidRPr="00A31045">
              <w:rPr>
                <w:rFonts w:ascii="仿宋_GB2312" w:eastAsia="仿宋_GB2312" w:hAnsi="仿宋" w:cs="仿宋_GB2312" w:hint="eastAsia"/>
                <w:sz w:val="28"/>
                <w:szCs w:val="28"/>
                <w:lang w:eastAsia="zh-CN"/>
              </w:rPr>
              <w:t>□一年级</w:t>
            </w:r>
            <w:r w:rsidRPr="00A31045">
              <w:rPr>
                <w:rFonts w:ascii="仿宋_GB2312" w:eastAsia="仿宋_GB2312" w:hAnsi="仿宋" w:cs="仿宋_GB2312"/>
                <w:sz w:val="28"/>
                <w:szCs w:val="28"/>
                <w:lang w:eastAsia="zh-CN"/>
              </w:rPr>
              <w:t xml:space="preserve"> </w:t>
            </w:r>
            <w:r w:rsidRPr="00A31045">
              <w:rPr>
                <w:rFonts w:ascii="仿宋_GB2312" w:eastAsia="仿宋_GB2312" w:hAnsi="仿宋" w:cs="仿宋_GB2312" w:hint="eastAsia"/>
                <w:sz w:val="28"/>
                <w:szCs w:val="28"/>
                <w:lang w:eastAsia="zh-CN"/>
              </w:rPr>
              <w:t>□二年级</w:t>
            </w:r>
            <w:r w:rsidRPr="00A31045">
              <w:rPr>
                <w:rFonts w:ascii="仿宋_GB2312" w:eastAsia="仿宋_GB2312" w:hAnsi="仿宋" w:cs="仿宋_GB2312"/>
                <w:sz w:val="28"/>
                <w:szCs w:val="28"/>
                <w:lang w:eastAsia="zh-CN"/>
              </w:rPr>
              <w:t xml:space="preserve"> </w:t>
            </w:r>
            <w:r w:rsidRPr="00A31045">
              <w:rPr>
                <w:rFonts w:ascii="仿宋_GB2312" w:eastAsia="仿宋_GB2312" w:hAnsi="仿宋" w:cs="仿宋_GB2312" w:hint="eastAsia"/>
                <w:sz w:val="28"/>
                <w:szCs w:val="28"/>
                <w:lang w:eastAsia="zh-CN"/>
              </w:rPr>
              <w:t>□三年级</w:t>
            </w:r>
            <w:r w:rsidRPr="00A31045">
              <w:rPr>
                <w:rFonts w:ascii="仿宋_GB2312" w:eastAsia="仿宋_GB2312" w:hAnsi="仿宋" w:cs="仿宋_GB2312"/>
                <w:sz w:val="28"/>
                <w:szCs w:val="28"/>
                <w:lang w:eastAsia="zh-CN"/>
              </w:rPr>
              <w:t xml:space="preserve"> </w:t>
            </w:r>
            <w:r w:rsidRPr="00A31045">
              <w:rPr>
                <w:rFonts w:ascii="仿宋_GB2312" w:eastAsia="仿宋_GB2312" w:hAnsi="仿宋" w:cs="仿宋_GB2312" w:hint="eastAsia"/>
                <w:sz w:val="28"/>
                <w:szCs w:val="28"/>
                <w:lang w:eastAsia="zh-CN"/>
              </w:rPr>
              <w:t>□其他</w:t>
            </w:r>
          </w:p>
        </w:tc>
      </w:tr>
      <w:tr w:rsidR="00A41B0B" w:rsidRPr="00A31045">
        <w:trPr>
          <w:trHeight w:val="624"/>
          <w:jc w:val="center"/>
        </w:trPr>
        <w:tc>
          <w:tcPr>
            <w:tcW w:w="1701" w:type="dxa"/>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rPr>
            </w:pPr>
            <w:r w:rsidRPr="00A31045">
              <w:rPr>
                <w:rFonts w:ascii="仿宋_GB2312" w:eastAsia="仿宋_GB2312" w:hAnsi="仿宋" w:cs="仿宋_GB2312" w:hint="eastAsia"/>
                <w:sz w:val="28"/>
                <w:szCs w:val="28"/>
              </w:rPr>
              <w:t>班级所属</w:t>
            </w:r>
          </w:p>
          <w:p w:rsidR="00A41B0B" w:rsidRPr="00A31045" w:rsidRDefault="00A41B0B">
            <w:pPr>
              <w:overflowPunct w:val="0"/>
              <w:spacing w:before="0" w:after="0" w:line="400" w:lineRule="exact"/>
              <w:jc w:val="center"/>
              <w:rPr>
                <w:rFonts w:ascii="仿宋_GB2312" w:eastAsia="仿宋_GB2312" w:hAnsi="仿宋" w:cs="Times New Roman"/>
                <w:sz w:val="28"/>
                <w:szCs w:val="28"/>
              </w:rPr>
            </w:pPr>
            <w:r w:rsidRPr="00A31045">
              <w:rPr>
                <w:rFonts w:ascii="仿宋_GB2312" w:eastAsia="仿宋_GB2312" w:hAnsi="仿宋" w:cs="仿宋_GB2312" w:hint="eastAsia"/>
                <w:sz w:val="28"/>
                <w:szCs w:val="28"/>
              </w:rPr>
              <w:t>专业名称</w:t>
            </w:r>
          </w:p>
        </w:tc>
        <w:tc>
          <w:tcPr>
            <w:tcW w:w="3114" w:type="dxa"/>
            <w:gridSpan w:val="4"/>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rPr>
            </w:pPr>
          </w:p>
        </w:tc>
        <w:tc>
          <w:tcPr>
            <w:tcW w:w="1611" w:type="dxa"/>
            <w:gridSpan w:val="2"/>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rPr>
            </w:pPr>
            <w:r w:rsidRPr="00A31045">
              <w:rPr>
                <w:rFonts w:ascii="仿宋_GB2312" w:eastAsia="仿宋_GB2312" w:hAnsi="仿宋" w:cs="仿宋_GB2312" w:hint="eastAsia"/>
                <w:sz w:val="28"/>
                <w:szCs w:val="28"/>
              </w:rPr>
              <w:t>专业代码</w:t>
            </w:r>
          </w:p>
        </w:tc>
        <w:tc>
          <w:tcPr>
            <w:tcW w:w="2363" w:type="dxa"/>
            <w:gridSpan w:val="2"/>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rPr>
            </w:pPr>
          </w:p>
        </w:tc>
      </w:tr>
      <w:tr w:rsidR="00A41B0B" w:rsidRPr="00A31045">
        <w:trPr>
          <w:trHeight w:val="624"/>
          <w:jc w:val="center"/>
        </w:trPr>
        <w:tc>
          <w:tcPr>
            <w:tcW w:w="1701" w:type="dxa"/>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rPr>
            </w:pPr>
            <w:r w:rsidRPr="00A31045">
              <w:rPr>
                <w:rFonts w:ascii="仿宋_GB2312" w:eastAsia="仿宋_GB2312" w:hAnsi="仿宋" w:cs="仿宋_GB2312" w:hint="eastAsia"/>
                <w:sz w:val="28"/>
                <w:szCs w:val="28"/>
              </w:rPr>
              <w:t>班级人数</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rPr>
            </w:pPr>
            <w:r w:rsidRPr="00A31045">
              <w:rPr>
                <w:rFonts w:ascii="仿宋_GB2312" w:eastAsia="仿宋_GB2312" w:hAnsi="仿宋" w:cs="仿宋_GB2312" w:hint="eastAsia"/>
                <w:sz w:val="28"/>
                <w:szCs w:val="28"/>
              </w:rPr>
              <w:t>男生人数</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rPr>
            </w:pPr>
            <w:r w:rsidRPr="00A31045">
              <w:rPr>
                <w:rFonts w:ascii="仿宋_GB2312" w:eastAsia="仿宋_GB2312" w:hAnsi="仿宋" w:cs="仿宋_GB2312" w:hint="eastAsia"/>
                <w:sz w:val="28"/>
                <w:szCs w:val="28"/>
              </w:rPr>
              <w:t>女生人数</w:t>
            </w:r>
          </w:p>
        </w:tc>
        <w:tc>
          <w:tcPr>
            <w:tcW w:w="1420" w:type="dxa"/>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Times New Roman" w:cs="Times New Roman"/>
                <w:sz w:val="28"/>
                <w:szCs w:val="28"/>
              </w:rPr>
            </w:pPr>
          </w:p>
        </w:tc>
      </w:tr>
    </w:tbl>
    <w:p w:rsidR="00A41B0B" w:rsidRDefault="00A41B0B">
      <w:pPr>
        <w:overflowPunct w:val="0"/>
        <w:spacing w:before="0" w:after="0" w:line="400" w:lineRule="exact"/>
        <w:jc w:val="center"/>
        <w:rPr>
          <w:rFonts w:ascii="Times New Roman" w:eastAsia="方正仿宋简体" w:hAnsi="Times New Roman" w:cs="Times New Roman"/>
          <w:b/>
          <w:bCs/>
          <w:sz w:val="28"/>
          <w:szCs w:val="28"/>
        </w:rPr>
      </w:pPr>
    </w:p>
    <w:p w:rsidR="00A41B0B" w:rsidRDefault="00A41B0B">
      <w:pPr>
        <w:overflowPunct w:val="0"/>
        <w:spacing w:before="0" w:after="0" w:line="400" w:lineRule="exact"/>
        <w:jc w:val="center"/>
        <w:rPr>
          <w:rFonts w:ascii="Times New Roman" w:eastAsia="方正仿宋简体" w:hAnsi="Times New Roman" w:cs="Times New Roman"/>
          <w:b/>
          <w:bCs/>
          <w:sz w:val="28"/>
          <w:szCs w:val="28"/>
        </w:rPr>
      </w:pPr>
    </w:p>
    <w:p w:rsidR="00A41B0B" w:rsidRDefault="00A41B0B">
      <w:pPr>
        <w:overflowPunct w:val="0"/>
        <w:spacing w:before="0" w:after="0" w:line="400" w:lineRule="exact"/>
        <w:jc w:val="center"/>
        <w:rPr>
          <w:rFonts w:ascii="Times New Roman" w:eastAsia="方正仿宋简体" w:hAnsi="Times New Roman" w:cs="Times New Roman"/>
          <w:b/>
          <w:bCs/>
          <w:sz w:val="28"/>
          <w:szCs w:val="28"/>
        </w:rPr>
      </w:pPr>
    </w:p>
    <w:p w:rsidR="00A41B0B" w:rsidRDefault="00A41B0B">
      <w:pPr>
        <w:overflowPunct w:val="0"/>
        <w:spacing w:before="0" w:after="0" w:line="400" w:lineRule="exact"/>
        <w:jc w:val="center"/>
        <w:rPr>
          <w:rFonts w:ascii="Times New Roman" w:eastAsia="方正仿宋简体" w:hAnsi="Times New Roman" w:cs="Times New Roman"/>
          <w:b/>
          <w:bCs/>
          <w:sz w:val="28"/>
          <w:szCs w:val="28"/>
        </w:rPr>
      </w:pPr>
    </w:p>
    <w:p w:rsidR="00A41B0B" w:rsidRDefault="00A41B0B">
      <w:pPr>
        <w:widowControl w:val="0"/>
        <w:spacing w:before="0" w:after="0" w:line="700" w:lineRule="exact"/>
        <w:jc w:val="center"/>
        <w:rPr>
          <w:rFonts w:ascii="方正小标宋简体" w:eastAsia="方正小标宋简体" w:hAnsi="方正小标宋简体" w:cs="Times New Roman"/>
          <w:sz w:val="44"/>
          <w:szCs w:val="44"/>
          <w:lang w:eastAsia="zh-CN"/>
        </w:rPr>
      </w:pPr>
      <w:r>
        <w:rPr>
          <w:rFonts w:ascii="方正小标宋简体" w:eastAsia="方正小标宋简体" w:hAnsi="方正小标宋简体" w:cs="方正小标宋简体" w:hint="eastAsia"/>
          <w:sz w:val="44"/>
          <w:szCs w:val="44"/>
          <w:lang w:eastAsia="zh-CN"/>
        </w:rPr>
        <w:t>参赛承诺与说明</w:t>
      </w:r>
    </w:p>
    <w:p w:rsidR="00A41B0B" w:rsidRDefault="00A41B0B" w:rsidP="00A31045">
      <w:pPr>
        <w:widowControl w:val="0"/>
        <w:spacing w:before="0" w:after="0" w:line="400" w:lineRule="exact"/>
        <w:jc w:val="center"/>
        <w:rPr>
          <w:rFonts w:ascii="方正小标宋简体" w:eastAsia="方正小标宋简体" w:hAnsi="方正小标宋简体" w:cs="Times New Roman"/>
          <w:sz w:val="44"/>
          <w:szCs w:val="44"/>
          <w:lang w:eastAsia="zh-CN"/>
        </w:rPr>
      </w:pPr>
    </w:p>
    <w:tbl>
      <w:tblPr>
        <w:tblW w:w="8789" w:type="dxa"/>
        <w:jc w:val="center"/>
        <w:tblLayout w:type="fixed"/>
        <w:tblLook w:val="00A0"/>
      </w:tblPr>
      <w:tblGrid>
        <w:gridCol w:w="3114"/>
        <w:gridCol w:w="3549"/>
        <w:gridCol w:w="2126"/>
      </w:tblGrid>
      <w:tr w:rsidR="00A41B0B" w:rsidRPr="00A31045">
        <w:trPr>
          <w:trHeight w:val="624"/>
          <w:jc w:val="center"/>
        </w:trPr>
        <w:tc>
          <w:tcPr>
            <w:tcW w:w="6663" w:type="dxa"/>
            <w:gridSpan w:val="2"/>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napToGrid w:val="0"/>
              <w:spacing w:before="0" w:after="0" w:line="400" w:lineRule="exact"/>
              <w:jc w:val="center"/>
              <w:rPr>
                <w:rFonts w:ascii="仿宋_GB2312" w:eastAsia="仿宋_GB2312" w:hAnsi="仿宋" w:cs="Times New Roman"/>
                <w:sz w:val="28"/>
                <w:szCs w:val="28"/>
                <w:lang w:eastAsia="zh-CN"/>
              </w:rPr>
            </w:pPr>
            <w:r w:rsidRPr="00A31045">
              <w:rPr>
                <w:rFonts w:ascii="仿宋_GB2312" w:eastAsia="仿宋_GB2312" w:hAnsi="仿宋" w:cs="仿宋_GB2312" w:hint="eastAsia"/>
                <w:sz w:val="28"/>
                <w:szCs w:val="28"/>
                <w:lang w:eastAsia="zh-CN"/>
              </w:rPr>
              <w:t>本人在</w:t>
            </w:r>
            <w:r w:rsidRPr="00A31045">
              <w:rPr>
                <w:rFonts w:ascii="仿宋_GB2312" w:eastAsia="仿宋_GB2312" w:hAnsi="仿宋" w:cs="仿宋_GB2312"/>
                <w:sz w:val="28"/>
                <w:szCs w:val="28"/>
                <w:lang w:eastAsia="zh-CN"/>
              </w:rPr>
              <w:t>2023-2024</w:t>
            </w:r>
            <w:r w:rsidRPr="00A31045">
              <w:rPr>
                <w:rFonts w:ascii="仿宋_GB2312" w:eastAsia="仿宋_GB2312" w:hAnsi="仿宋" w:cs="仿宋_GB2312" w:hint="eastAsia"/>
                <w:sz w:val="28"/>
                <w:szCs w:val="28"/>
                <w:lang w:eastAsia="zh-CN"/>
              </w:rPr>
              <w:t>学年实际担任班主任</w:t>
            </w:r>
          </w:p>
        </w:tc>
        <w:tc>
          <w:tcPr>
            <w:tcW w:w="2126" w:type="dxa"/>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rPr>
            </w:pPr>
            <w:r w:rsidRPr="00A31045">
              <w:rPr>
                <w:rFonts w:ascii="仿宋_GB2312" w:eastAsia="仿宋_GB2312" w:hAnsi="仿宋" w:cs="仿宋_GB2312" w:hint="eastAsia"/>
                <w:sz w:val="28"/>
                <w:szCs w:val="28"/>
              </w:rPr>
              <w:t>□是</w:t>
            </w:r>
            <w:r w:rsidRPr="00A31045">
              <w:rPr>
                <w:rFonts w:ascii="仿宋_GB2312" w:eastAsia="仿宋_GB2312" w:hAnsi="仿宋" w:cs="仿宋_GB2312"/>
                <w:sz w:val="28"/>
                <w:szCs w:val="28"/>
              </w:rPr>
              <w:t xml:space="preserve">  </w:t>
            </w:r>
            <w:r w:rsidRPr="00A31045">
              <w:rPr>
                <w:rFonts w:ascii="仿宋_GB2312" w:eastAsia="仿宋_GB2312" w:hAnsi="仿宋" w:cs="仿宋_GB2312" w:hint="eastAsia"/>
                <w:sz w:val="28"/>
                <w:szCs w:val="28"/>
              </w:rPr>
              <w:t>□否</w:t>
            </w:r>
          </w:p>
        </w:tc>
      </w:tr>
      <w:tr w:rsidR="00A41B0B" w:rsidRPr="00A31045">
        <w:trPr>
          <w:trHeight w:val="624"/>
          <w:jc w:val="center"/>
        </w:trPr>
        <w:tc>
          <w:tcPr>
            <w:tcW w:w="6663" w:type="dxa"/>
            <w:gridSpan w:val="2"/>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lang w:eastAsia="zh-CN"/>
              </w:rPr>
            </w:pPr>
            <w:r w:rsidRPr="00A31045">
              <w:rPr>
                <w:rFonts w:ascii="仿宋_GB2312" w:eastAsia="仿宋_GB2312" w:hAnsi="仿宋" w:cs="仿宋_GB2312" w:hint="eastAsia"/>
                <w:sz w:val="28"/>
                <w:szCs w:val="28"/>
                <w:lang w:eastAsia="zh-CN"/>
              </w:rPr>
              <w:t>以上填报专业备案信息、班级和个人信息均真实无误</w:t>
            </w:r>
          </w:p>
        </w:tc>
        <w:tc>
          <w:tcPr>
            <w:tcW w:w="2126" w:type="dxa"/>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rPr>
            </w:pPr>
            <w:r w:rsidRPr="00A31045">
              <w:rPr>
                <w:rFonts w:ascii="仿宋_GB2312" w:eastAsia="仿宋_GB2312" w:hAnsi="仿宋" w:cs="仿宋_GB2312" w:hint="eastAsia"/>
                <w:sz w:val="28"/>
                <w:szCs w:val="28"/>
              </w:rPr>
              <w:t>□是</w:t>
            </w:r>
            <w:r w:rsidRPr="00A31045">
              <w:rPr>
                <w:rFonts w:ascii="仿宋_GB2312" w:eastAsia="仿宋_GB2312" w:hAnsi="仿宋" w:cs="仿宋_GB2312"/>
                <w:sz w:val="28"/>
                <w:szCs w:val="28"/>
              </w:rPr>
              <w:t xml:space="preserve">  </w:t>
            </w:r>
            <w:r w:rsidRPr="00A31045">
              <w:rPr>
                <w:rFonts w:ascii="仿宋_GB2312" w:eastAsia="仿宋_GB2312" w:hAnsi="仿宋" w:cs="仿宋_GB2312" w:hint="eastAsia"/>
                <w:sz w:val="28"/>
                <w:szCs w:val="28"/>
              </w:rPr>
              <w:t>□否</w:t>
            </w:r>
          </w:p>
        </w:tc>
      </w:tr>
      <w:tr w:rsidR="00A41B0B" w:rsidRPr="00A31045">
        <w:trPr>
          <w:trHeight w:val="624"/>
          <w:jc w:val="center"/>
        </w:trPr>
        <w:tc>
          <w:tcPr>
            <w:tcW w:w="6663" w:type="dxa"/>
            <w:gridSpan w:val="2"/>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lang w:eastAsia="zh-CN"/>
              </w:rPr>
            </w:pPr>
            <w:r w:rsidRPr="00A31045">
              <w:rPr>
                <w:rFonts w:ascii="仿宋_GB2312" w:eastAsia="仿宋_GB2312" w:hAnsi="仿宋" w:cs="仿宋_GB2312" w:hint="eastAsia"/>
                <w:sz w:val="28"/>
                <w:szCs w:val="28"/>
                <w:lang w:eastAsia="zh-CN"/>
              </w:rPr>
              <w:t>参赛材料没有泄漏学校名称</w:t>
            </w:r>
          </w:p>
        </w:tc>
        <w:tc>
          <w:tcPr>
            <w:tcW w:w="2126" w:type="dxa"/>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rPr>
            </w:pPr>
            <w:r w:rsidRPr="00A31045">
              <w:rPr>
                <w:rFonts w:ascii="仿宋_GB2312" w:eastAsia="仿宋_GB2312" w:hAnsi="仿宋" w:cs="仿宋_GB2312" w:hint="eastAsia"/>
                <w:sz w:val="28"/>
                <w:szCs w:val="28"/>
              </w:rPr>
              <w:t>□是</w:t>
            </w:r>
            <w:r w:rsidRPr="00A31045">
              <w:rPr>
                <w:rFonts w:ascii="仿宋_GB2312" w:eastAsia="仿宋_GB2312" w:hAnsi="仿宋" w:cs="仿宋_GB2312"/>
                <w:sz w:val="28"/>
                <w:szCs w:val="28"/>
              </w:rPr>
              <w:t xml:space="preserve">  </w:t>
            </w:r>
            <w:r w:rsidRPr="00A31045">
              <w:rPr>
                <w:rFonts w:ascii="仿宋_GB2312" w:eastAsia="仿宋_GB2312" w:hAnsi="仿宋" w:cs="仿宋_GB2312" w:hint="eastAsia"/>
                <w:sz w:val="28"/>
                <w:szCs w:val="28"/>
              </w:rPr>
              <w:t>□否</w:t>
            </w:r>
          </w:p>
        </w:tc>
      </w:tr>
      <w:tr w:rsidR="00A41B0B" w:rsidRPr="00A31045">
        <w:trPr>
          <w:trHeight w:val="624"/>
          <w:jc w:val="center"/>
        </w:trPr>
        <w:tc>
          <w:tcPr>
            <w:tcW w:w="6663" w:type="dxa"/>
            <w:gridSpan w:val="2"/>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lang w:eastAsia="zh-CN"/>
              </w:rPr>
            </w:pPr>
            <w:r w:rsidRPr="00A31045">
              <w:rPr>
                <w:rFonts w:ascii="仿宋_GB2312" w:eastAsia="仿宋_GB2312" w:hAnsi="仿宋" w:cs="仿宋_GB2312" w:hint="eastAsia"/>
                <w:sz w:val="28"/>
                <w:szCs w:val="28"/>
                <w:lang w:eastAsia="zh-CN"/>
              </w:rPr>
              <w:t>保证参赛材料无知识产权异议或其他法律纠纷</w:t>
            </w:r>
          </w:p>
        </w:tc>
        <w:tc>
          <w:tcPr>
            <w:tcW w:w="2126" w:type="dxa"/>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rPr>
            </w:pPr>
            <w:r w:rsidRPr="00A31045">
              <w:rPr>
                <w:rFonts w:ascii="仿宋_GB2312" w:eastAsia="仿宋_GB2312" w:hAnsi="仿宋" w:cs="仿宋_GB2312" w:hint="eastAsia"/>
                <w:sz w:val="28"/>
                <w:szCs w:val="28"/>
              </w:rPr>
              <w:t>□是</w:t>
            </w:r>
            <w:r w:rsidRPr="00A31045">
              <w:rPr>
                <w:rFonts w:ascii="仿宋_GB2312" w:eastAsia="仿宋_GB2312" w:hAnsi="仿宋" w:cs="仿宋_GB2312"/>
                <w:sz w:val="28"/>
                <w:szCs w:val="28"/>
              </w:rPr>
              <w:t xml:space="preserve">  </w:t>
            </w:r>
            <w:r w:rsidRPr="00A31045">
              <w:rPr>
                <w:rFonts w:ascii="仿宋_GB2312" w:eastAsia="仿宋_GB2312" w:hAnsi="仿宋" w:cs="仿宋_GB2312" w:hint="eastAsia"/>
                <w:sz w:val="28"/>
                <w:szCs w:val="28"/>
              </w:rPr>
              <w:t>□否</w:t>
            </w:r>
          </w:p>
        </w:tc>
      </w:tr>
      <w:tr w:rsidR="00A41B0B" w:rsidRPr="00A31045">
        <w:trPr>
          <w:trHeight w:val="624"/>
          <w:jc w:val="center"/>
        </w:trPr>
        <w:tc>
          <w:tcPr>
            <w:tcW w:w="6663" w:type="dxa"/>
            <w:gridSpan w:val="2"/>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lang w:eastAsia="zh-CN"/>
              </w:rPr>
            </w:pPr>
            <w:r w:rsidRPr="00A31045">
              <w:rPr>
                <w:rFonts w:ascii="仿宋_GB2312" w:eastAsia="仿宋_GB2312" w:hAnsi="仿宋" w:cs="仿宋_GB2312" w:hint="eastAsia"/>
                <w:sz w:val="28"/>
                <w:szCs w:val="28"/>
                <w:lang w:eastAsia="zh-CN"/>
              </w:rPr>
              <w:t>同意比赛执委会拥有对参赛材料进行公益性共享权利</w:t>
            </w:r>
          </w:p>
        </w:tc>
        <w:tc>
          <w:tcPr>
            <w:tcW w:w="2126" w:type="dxa"/>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rPr>
            </w:pPr>
            <w:r w:rsidRPr="00A31045">
              <w:rPr>
                <w:rFonts w:ascii="仿宋_GB2312" w:eastAsia="仿宋_GB2312" w:hAnsi="仿宋" w:cs="仿宋_GB2312" w:hint="eastAsia"/>
                <w:sz w:val="28"/>
                <w:szCs w:val="28"/>
              </w:rPr>
              <w:t>□是</w:t>
            </w:r>
            <w:r w:rsidRPr="00A31045">
              <w:rPr>
                <w:rFonts w:ascii="仿宋_GB2312" w:eastAsia="仿宋_GB2312" w:hAnsi="仿宋" w:cs="仿宋_GB2312"/>
                <w:sz w:val="28"/>
                <w:szCs w:val="28"/>
              </w:rPr>
              <w:t xml:space="preserve">  </w:t>
            </w:r>
            <w:r w:rsidRPr="00A31045">
              <w:rPr>
                <w:rFonts w:ascii="仿宋_GB2312" w:eastAsia="仿宋_GB2312" w:hAnsi="仿宋" w:cs="仿宋_GB2312" w:hint="eastAsia"/>
                <w:sz w:val="28"/>
                <w:szCs w:val="28"/>
              </w:rPr>
              <w:t>□否</w:t>
            </w:r>
          </w:p>
        </w:tc>
      </w:tr>
      <w:tr w:rsidR="00A41B0B" w:rsidRPr="00A31045">
        <w:trPr>
          <w:trHeight w:val="624"/>
          <w:jc w:val="center"/>
        </w:trPr>
        <w:tc>
          <w:tcPr>
            <w:tcW w:w="3114" w:type="dxa"/>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lang w:eastAsia="zh-CN"/>
              </w:rPr>
            </w:pPr>
            <w:r w:rsidRPr="00A31045">
              <w:rPr>
                <w:rFonts w:ascii="仿宋_GB2312" w:eastAsia="仿宋_GB2312" w:hAnsi="仿宋" w:cs="仿宋_GB2312" w:hint="eastAsia"/>
                <w:sz w:val="28"/>
                <w:szCs w:val="28"/>
                <w:lang w:eastAsia="zh-CN"/>
              </w:rPr>
              <w:t>专业人才培养方案网址</w:t>
            </w:r>
          </w:p>
        </w:tc>
        <w:tc>
          <w:tcPr>
            <w:tcW w:w="5675" w:type="dxa"/>
            <w:gridSpan w:val="2"/>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lang w:eastAsia="zh-CN"/>
              </w:rPr>
            </w:pPr>
          </w:p>
        </w:tc>
      </w:tr>
      <w:tr w:rsidR="00A41B0B" w:rsidRPr="00A31045">
        <w:trPr>
          <w:trHeight w:val="624"/>
          <w:jc w:val="center"/>
        </w:trPr>
        <w:tc>
          <w:tcPr>
            <w:tcW w:w="3114" w:type="dxa"/>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rPr>
            </w:pPr>
            <w:r w:rsidRPr="00A31045">
              <w:rPr>
                <w:rFonts w:ascii="仿宋_GB2312" w:eastAsia="仿宋_GB2312" w:hAnsi="仿宋" w:cs="仿宋_GB2312" w:hint="eastAsia"/>
                <w:sz w:val="28"/>
                <w:szCs w:val="28"/>
              </w:rPr>
              <w:t>是否愿意省级比赛</w:t>
            </w:r>
          </w:p>
        </w:tc>
        <w:tc>
          <w:tcPr>
            <w:tcW w:w="5675" w:type="dxa"/>
            <w:gridSpan w:val="2"/>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pacing w:before="0" w:after="0" w:line="400" w:lineRule="exact"/>
              <w:jc w:val="center"/>
              <w:rPr>
                <w:rFonts w:ascii="仿宋_GB2312" w:eastAsia="仿宋_GB2312" w:hAnsi="仿宋" w:cs="Times New Roman"/>
                <w:sz w:val="28"/>
                <w:szCs w:val="28"/>
              </w:rPr>
            </w:pPr>
          </w:p>
        </w:tc>
      </w:tr>
      <w:tr w:rsidR="00A41B0B" w:rsidRPr="00A31045">
        <w:trPr>
          <w:trHeight w:val="624"/>
          <w:jc w:val="center"/>
        </w:trPr>
        <w:tc>
          <w:tcPr>
            <w:tcW w:w="311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A41B0B" w:rsidRPr="00A31045" w:rsidRDefault="00A41B0B">
            <w:pPr>
              <w:overflowPunct w:val="0"/>
              <w:snapToGrid w:val="0"/>
              <w:spacing w:before="0" w:after="0" w:line="400" w:lineRule="exact"/>
              <w:jc w:val="center"/>
              <w:rPr>
                <w:rFonts w:ascii="仿宋_GB2312" w:eastAsia="仿宋_GB2312" w:hAnsi="仿宋" w:cs="Times New Roman"/>
                <w:sz w:val="28"/>
                <w:szCs w:val="28"/>
              </w:rPr>
            </w:pPr>
            <w:r w:rsidRPr="00A31045">
              <w:rPr>
                <w:rFonts w:ascii="仿宋_GB2312" w:eastAsia="仿宋_GB2312" w:hAnsi="仿宋" w:cs="仿宋_GB2312" w:hint="eastAsia"/>
                <w:sz w:val="28"/>
                <w:szCs w:val="28"/>
              </w:rPr>
              <w:t>个人签字</w:t>
            </w:r>
          </w:p>
        </w:tc>
        <w:tc>
          <w:tcPr>
            <w:tcW w:w="5675" w:type="dxa"/>
            <w:gridSpan w:val="2"/>
            <w:tcBorders>
              <w:top w:val="single" w:sz="4" w:space="0" w:color="auto"/>
              <w:left w:val="single" w:sz="4" w:space="0" w:color="auto"/>
              <w:bottom w:val="single" w:sz="4" w:space="0" w:color="auto"/>
              <w:right w:val="single" w:sz="4" w:space="0" w:color="auto"/>
            </w:tcBorders>
            <w:vAlign w:val="center"/>
          </w:tcPr>
          <w:p w:rsidR="00A41B0B" w:rsidRPr="00A31045" w:rsidRDefault="00A41B0B">
            <w:pPr>
              <w:overflowPunct w:val="0"/>
              <w:snapToGrid w:val="0"/>
              <w:spacing w:before="0" w:after="0" w:line="400" w:lineRule="exact"/>
              <w:rPr>
                <w:rFonts w:ascii="仿宋_GB2312" w:eastAsia="仿宋_GB2312" w:hAnsi="仿宋" w:cs="Times New Roman"/>
                <w:sz w:val="28"/>
                <w:szCs w:val="28"/>
              </w:rPr>
            </w:pPr>
          </w:p>
        </w:tc>
      </w:tr>
      <w:tr w:rsidR="00A41B0B" w:rsidRPr="00A31045">
        <w:trPr>
          <w:trHeight w:val="624"/>
          <w:jc w:val="center"/>
        </w:trPr>
        <w:tc>
          <w:tcPr>
            <w:tcW w:w="8789"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bottom"/>
          </w:tcPr>
          <w:p w:rsidR="00A41B0B" w:rsidRDefault="00A41B0B" w:rsidP="00A31045">
            <w:pPr>
              <w:overflowPunct w:val="0"/>
              <w:spacing w:before="0" w:after="0" w:line="400" w:lineRule="exact"/>
              <w:ind w:right="560"/>
              <w:jc w:val="center"/>
              <w:rPr>
                <w:rFonts w:ascii="仿宋_GB2312" w:eastAsia="仿宋_GB2312" w:hAnsi="仿宋" w:cs="仿宋_GB2312"/>
                <w:sz w:val="28"/>
                <w:szCs w:val="28"/>
                <w:lang w:eastAsia="zh-CN"/>
              </w:rPr>
            </w:pPr>
            <w:r>
              <w:rPr>
                <w:rFonts w:ascii="仿宋_GB2312" w:eastAsia="仿宋_GB2312" w:hAnsi="仿宋" w:cs="仿宋_GB2312"/>
                <w:sz w:val="28"/>
                <w:szCs w:val="28"/>
                <w:lang w:eastAsia="zh-CN"/>
              </w:rPr>
              <w:t xml:space="preserve">                         </w:t>
            </w:r>
          </w:p>
          <w:p w:rsidR="00A41B0B" w:rsidRDefault="00A41B0B" w:rsidP="00A31045">
            <w:pPr>
              <w:overflowPunct w:val="0"/>
              <w:spacing w:before="0" w:after="0" w:line="400" w:lineRule="exact"/>
              <w:ind w:right="560"/>
              <w:jc w:val="center"/>
              <w:rPr>
                <w:rFonts w:ascii="仿宋_GB2312" w:eastAsia="仿宋_GB2312" w:hAnsi="仿宋" w:cs="仿宋_GB2312"/>
                <w:sz w:val="28"/>
                <w:szCs w:val="28"/>
                <w:lang w:eastAsia="zh-CN"/>
              </w:rPr>
            </w:pPr>
          </w:p>
          <w:p w:rsidR="00A41B0B" w:rsidRDefault="00A41B0B" w:rsidP="00A31045">
            <w:pPr>
              <w:overflowPunct w:val="0"/>
              <w:spacing w:before="0" w:after="0" w:line="400" w:lineRule="exact"/>
              <w:ind w:right="560"/>
              <w:jc w:val="center"/>
              <w:rPr>
                <w:rFonts w:ascii="仿宋_GB2312" w:eastAsia="仿宋_GB2312" w:hAnsi="仿宋" w:cs="仿宋_GB2312"/>
                <w:sz w:val="28"/>
                <w:szCs w:val="28"/>
                <w:lang w:eastAsia="zh-CN"/>
              </w:rPr>
            </w:pPr>
          </w:p>
          <w:p w:rsidR="00A41B0B" w:rsidRDefault="00A41B0B" w:rsidP="00A31045">
            <w:pPr>
              <w:overflowPunct w:val="0"/>
              <w:spacing w:before="0" w:after="0" w:line="400" w:lineRule="exact"/>
              <w:ind w:right="560"/>
              <w:jc w:val="center"/>
              <w:rPr>
                <w:rFonts w:ascii="仿宋_GB2312" w:eastAsia="仿宋_GB2312" w:hAnsi="仿宋" w:cs="仿宋_GB2312"/>
                <w:sz w:val="28"/>
                <w:szCs w:val="28"/>
                <w:lang w:eastAsia="zh-CN"/>
              </w:rPr>
            </w:pPr>
          </w:p>
          <w:p w:rsidR="00A41B0B" w:rsidRDefault="00A41B0B" w:rsidP="00A31045">
            <w:pPr>
              <w:overflowPunct w:val="0"/>
              <w:spacing w:before="0" w:after="0" w:line="400" w:lineRule="exact"/>
              <w:ind w:right="560"/>
              <w:jc w:val="center"/>
              <w:rPr>
                <w:rFonts w:ascii="仿宋_GB2312" w:eastAsia="仿宋_GB2312" w:hAnsi="仿宋" w:cs="仿宋_GB2312"/>
                <w:sz w:val="28"/>
                <w:szCs w:val="28"/>
                <w:lang w:eastAsia="zh-CN"/>
              </w:rPr>
            </w:pPr>
          </w:p>
          <w:p w:rsidR="00A41B0B" w:rsidRPr="00A31045" w:rsidRDefault="00A41B0B" w:rsidP="00A31045">
            <w:pPr>
              <w:overflowPunct w:val="0"/>
              <w:spacing w:before="0" w:after="0" w:line="400" w:lineRule="exact"/>
              <w:ind w:right="560"/>
              <w:jc w:val="center"/>
              <w:rPr>
                <w:rFonts w:ascii="仿宋_GB2312" w:eastAsia="仿宋_GB2312" w:hAnsi="仿宋" w:cs="Times New Roman"/>
                <w:sz w:val="28"/>
                <w:szCs w:val="28"/>
                <w:lang w:eastAsia="zh-CN"/>
              </w:rPr>
            </w:pPr>
            <w:r>
              <w:rPr>
                <w:rFonts w:ascii="仿宋_GB2312" w:eastAsia="仿宋_GB2312" w:hAnsi="仿宋" w:cs="仿宋_GB2312"/>
                <w:sz w:val="28"/>
                <w:szCs w:val="28"/>
                <w:lang w:eastAsia="zh-CN"/>
              </w:rPr>
              <w:t xml:space="preserve">                          </w:t>
            </w:r>
            <w:r w:rsidRPr="00A31045">
              <w:rPr>
                <w:rFonts w:ascii="仿宋_GB2312" w:eastAsia="仿宋_GB2312" w:hAnsi="仿宋" w:cs="仿宋_GB2312" w:hint="eastAsia"/>
                <w:sz w:val="28"/>
                <w:szCs w:val="28"/>
                <w:lang w:eastAsia="zh-CN"/>
              </w:rPr>
              <w:t>（所在学校签署意见并盖章）</w:t>
            </w:r>
          </w:p>
          <w:p w:rsidR="00A41B0B" w:rsidRPr="00A31045" w:rsidRDefault="00A41B0B" w:rsidP="00A41B0B">
            <w:pPr>
              <w:overflowPunct w:val="0"/>
              <w:spacing w:before="0" w:after="0" w:line="400" w:lineRule="exact"/>
              <w:ind w:right="1120" w:firstLineChars="1950" w:firstLine="31680"/>
              <w:rPr>
                <w:rFonts w:ascii="仿宋_GB2312" w:eastAsia="仿宋_GB2312" w:hAnsi="仿宋" w:cs="Times New Roman"/>
                <w:sz w:val="28"/>
                <w:szCs w:val="28"/>
                <w:lang w:eastAsia="zh-CN"/>
              </w:rPr>
            </w:pPr>
            <w:r w:rsidRPr="00A31045">
              <w:rPr>
                <w:rFonts w:ascii="仿宋_GB2312" w:eastAsia="仿宋_GB2312" w:hAnsi="仿宋" w:cs="仿宋_GB2312" w:hint="eastAsia"/>
                <w:sz w:val="28"/>
                <w:szCs w:val="28"/>
                <w:lang w:eastAsia="zh-CN"/>
              </w:rPr>
              <w:t>日</w:t>
            </w:r>
            <w:r>
              <w:rPr>
                <w:rFonts w:ascii="仿宋_GB2312" w:eastAsia="仿宋_GB2312" w:hAnsi="仿宋" w:cs="仿宋_GB2312"/>
                <w:sz w:val="28"/>
                <w:szCs w:val="28"/>
                <w:lang w:eastAsia="zh-CN"/>
              </w:rPr>
              <w:t xml:space="preserve">  </w:t>
            </w:r>
            <w:r w:rsidRPr="00A31045">
              <w:rPr>
                <w:rFonts w:ascii="仿宋_GB2312" w:eastAsia="仿宋_GB2312" w:hAnsi="仿宋" w:cs="仿宋_GB2312" w:hint="eastAsia"/>
                <w:sz w:val="28"/>
                <w:szCs w:val="28"/>
                <w:lang w:eastAsia="zh-CN"/>
              </w:rPr>
              <w:t>期：</w:t>
            </w:r>
          </w:p>
          <w:p w:rsidR="00A41B0B" w:rsidRPr="00A31045" w:rsidRDefault="00A41B0B">
            <w:pPr>
              <w:overflowPunct w:val="0"/>
              <w:snapToGrid w:val="0"/>
              <w:spacing w:before="0" w:after="0" w:line="400" w:lineRule="exact"/>
              <w:jc w:val="center"/>
              <w:rPr>
                <w:rFonts w:ascii="仿宋_GB2312" w:eastAsia="仿宋_GB2312" w:hAnsi="仿宋" w:cs="Times New Roman"/>
                <w:sz w:val="28"/>
                <w:szCs w:val="28"/>
                <w:lang w:eastAsia="zh-CN"/>
              </w:rPr>
            </w:pPr>
          </w:p>
        </w:tc>
      </w:tr>
    </w:tbl>
    <w:p w:rsidR="00A41B0B" w:rsidRDefault="00A41B0B" w:rsidP="00A41B0B">
      <w:pPr>
        <w:overflowPunct w:val="0"/>
        <w:snapToGrid w:val="0"/>
        <w:spacing w:before="0" w:after="0" w:line="400" w:lineRule="exact"/>
        <w:ind w:firstLineChars="200" w:firstLine="31680"/>
        <w:rPr>
          <w:rFonts w:ascii="Times New Roman" w:eastAsia="方正仿宋简体" w:hAnsi="Times New Roman" w:cs="Times New Roman"/>
          <w:sz w:val="28"/>
          <w:szCs w:val="28"/>
          <w:lang w:eastAsia="zh-CN"/>
        </w:rPr>
      </w:pPr>
    </w:p>
    <w:p w:rsidR="00A41B0B" w:rsidRDefault="00A41B0B" w:rsidP="00FE57DC">
      <w:pPr>
        <w:overflowPunct w:val="0"/>
        <w:snapToGrid w:val="0"/>
        <w:spacing w:before="0" w:after="0" w:line="400" w:lineRule="exact"/>
        <w:ind w:firstLineChars="200" w:firstLine="31680"/>
        <w:rPr>
          <w:rFonts w:ascii="Times New Roman" w:eastAsia="方正仿宋简体" w:hAnsi="Times New Roman" w:cs="Times New Roman"/>
          <w:sz w:val="28"/>
          <w:szCs w:val="28"/>
          <w:lang w:eastAsia="zh-CN"/>
        </w:rPr>
      </w:pPr>
    </w:p>
    <w:p w:rsidR="00A41B0B" w:rsidRDefault="00A41B0B" w:rsidP="00FE57DC">
      <w:pPr>
        <w:overflowPunct w:val="0"/>
        <w:snapToGrid w:val="0"/>
        <w:spacing w:before="0" w:after="0" w:line="400" w:lineRule="exact"/>
        <w:ind w:firstLineChars="200" w:firstLine="31680"/>
        <w:rPr>
          <w:rFonts w:ascii="Times New Roman" w:eastAsia="方正仿宋简体" w:hAnsi="Times New Roman" w:cs="Times New Roman"/>
          <w:sz w:val="28"/>
          <w:szCs w:val="28"/>
          <w:lang w:eastAsia="zh-CN"/>
        </w:rPr>
      </w:pPr>
    </w:p>
    <w:p w:rsidR="00A41B0B" w:rsidRDefault="00A41B0B" w:rsidP="00FE57DC">
      <w:pPr>
        <w:overflowPunct w:val="0"/>
        <w:snapToGrid w:val="0"/>
        <w:spacing w:before="0" w:after="0" w:line="400" w:lineRule="exact"/>
        <w:ind w:firstLineChars="200" w:firstLine="31680"/>
        <w:rPr>
          <w:rFonts w:ascii="Times New Roman" w:eastAsia="方正仿宋简体" w:hAnsi="Times New Roman" w:cs="Times New Roman"/>
          <w:sz w:val="28"/>
          <w:szCs w:val="28"/>
          <w:lang w:eastAsia="zh-CN"/>
        </w:rPr>
      </w:pPr>
    </w:p>
    <w:p w:rsidR="00A41B0B" w:rsidRDefault="00A41B0B" w:rsidP="00FE57DC">
      <w:pPr>
        <w:overflowPunct w:val="0"/>
        <w:snapToGrid w:val="0"/>
        <w:spacing w:before="0" w:after="0" w:line="400" w:lineRule="exact"/>
        <w:ind w:firstLineChars="200" w:firstLine="31680"/>
        <w:rPr>
          <w:rFonts w:ascii="Times New Roman" w:eastAsia="方正仿宋简体" w:hAnsi="Times New Roman" w:cs="Times New Roman"/>
          <w:sz w:val="28"/>
          <w:szCs w:val="28"/>
          <w:lang w:eastAsia="zh-CN"/>
        </w:rPr>
      </w:pPr>
    </w:p>
    <w:p w:rsidR="00A41B0B" w:rsidRDefault="00A41B0B" w:rsidP="00FE57DC">
      <w:pPr>
        <w:overflowPunct w:val="0"/>
        <w:snapToGrid w:val="0"/>
        <w:spacing w:before="0" w:after="0" w:line="400" w:lineRule="exact"/>
        <w:ind w:firstLineChars="200" w:firstLine="31680"/>
        <w:rPr>
          <w:rFonts w:ascii="Times New Roman" w:eastAsia="方正仿宋简体" w:hAnsi="Times New Roman" w:cs="Times New Roman"/>
          <w:sz w:val="28"/>
          <w:szCs w:val="28"/>
          <w:lang w:eastAsia="zh-CN"/>
        </w:rPr>
      </w:pPr>
    </w:p>
    <w:p w:rsidR="00A41B0B" w:rsidRDefault="00A41B0B" w:rsidP="00FE57DC">
      <w:pPr>
        <w:overflowPunct w:val="0"/>
        <w:snapToGrid w:val="0"/>
        <w:spacing w:before="0" w:after="0" w:line="400" w:lineRule="exact"/>
        <w:ind w:firstLineChars="200" w:firstLine="31680"/>
        <w:rPr>
          <w:rFonts w:ascii="Times New Roman" w:eastAsia="方正仿宋简体" w:hAnsi="Times New Roman" w:cs="Times New Roman"/>
          <w:sz w:val="28"/>
          <w:szCs w:val="28"/>
          <w:lang w:eastAsia="zh-CN"/>
        </w:rPr>
      </w:pPr>
    </w:p>
    <w:p w:rsidR="00A41B0B" w:rsidRDefault="00A41B0B" w:rsidP="00FE57DC">
      <w:pPr>
        <w:overflowPunct w:val="0"/>
        <w:snapToGrid w:val="0"/>
        <w:spacing w:before="0" w:after="0" w:line="400" w:lineRule="exact"/>
        <w:ind w:firstLineChars="200" w:firstLine="31680"/>
        <w:rPr>
          <w:rFonts w:ascii="Times New Roman" w:eastAsia="方正仿宋简体" w:hAnsi="Times New Roman" w:cs="Times New Roman"/>
          <w:sz w:val="28"/>
          <w:szCs w:val="28"/>
          <w:lang w:eastAsia="zh-CN"/>
        </w:rPr>
      </w:pPr>
    </w:p>
    <w:p w:rsidR="00A41B0B" w:rsidRDefault="00A41B0B" w:rsidP="00DD51AF">
      <w:pPr>
        <w:overflowPunct w:val="0"/>
        <w:snapToGrid w:val="0"/>
        <w:spacing w:before="0" w:after="0" w:line="400" w:lineRule="exact"/>
        <w:ind w:firstLineChars="200" w:firstLine="31680"/>
        <w:rPr>
          <w:rFonts w:ascii="Times New Roman" w:eastAsia="方正仿宋简体" w:hAnsi="Times New Roman" w:cs="Times New Roman"/>
          <w:sz w:val="28"/>
          <w:szCs w:val="28"/>
          <w:lang w:eastAsia="zh-CN"/>
        </w:rPr>
        <w:sectPr w:rsidR="00A41B0B" w:rsidSect="002C2EE3">
          <w:headerReference w:type="default" r:id="rId9"/>
          <w:footerReference w:type="default" r:id="rId10"/>
          <w:pgSz w:w="11906" w:h="16838"/>
          <w:pgMar w:top="2098" w:right="1531" w:bottom="1985" w:left="1531" w:header="1361" w:footer="1587" w:gutter="0"/>
          <w:pgNumType w:fmt="numberInDash" w:start="3"/>
          <w:cols w:space="425"/>
          <w:docGrid w:type="lines" w:linePitch="579" w:charSpace="21679"/>
        </w:sectPr>
      </w:pPr>
    </w:p>
    <w:p w:rsidR="00A41B0B" w:rsidRDefault="00A41B0B" w:rsidP="00993094">
      <w:pPr>
        <w:widowControl w:val="0"/>
        <w:spacing w:before="0" w:after="0"/>
        <w:rPr>
          <w:rFonts w:ascii="黑体" w:eastAsia="黑体" w:hAnsi="黑体" w:cs="黑体"/>
          <w:sz w:val="32"/>
          <w:szCs w:val="32"/>
          <w:lang w:eastAsia="zh-CN"/>
        </w:rPr>
      </w:pPr>
      <w:r>
        <w:rPr>
          <w:rFonts w:ascii="黑体" w:eastAsia="黑体" w:hAnsi="黑体" w:cs="黑体" w:hint="eastAsia"/>
          <w:sz w:val="32"/>
          <w:szCs w:val="32"/>
          <w:lang w:eastAsia="zh-CN"/>
        </w:rPr>
        <w:t>附件</w:t>
      </w:r>
      <w:r>
        <w:rPr>
          <w:rFonts w:ascii="黑体" w:eastAsia="黑体" w:hAnsi="黑体" w:cs="黑体"/>
          <w:sz w:val="32"/>
          <w:szCs w:val="32"/>
          <w:lang w:eastAsia="zh-CN"/>
        </w:rPr>
        <w:t>5</w:t>
      </w:r>
    </w:p>
    <w:p w:rsidR="00A41B0B" w:rsidRDefault="00A41B0B" w:rsidP="00993094">
      <w:pPr>
        <w:widowControl w:val="0"/>
        <w:spacing w:before="0" w:after="0" w:line="700" w:lineRule="exact"/>
        <w:jc w:val="center"/>
        <w:rPr>
          <w:rFonts w:ascii="方正小标宋简体" w:eastAsia="方正小标宋简体" w:hAnsi="方正小标宋简体" w:cs="Times New Roman"/>
          <w:sz w:val="44"/>
          <w:szCs w:val="44"/>
          <w:lang w:eastAsia="zh-CN"/>
        </w:rPr>
      </w:pPr>
      <w:r>
        <w:rPr>
          <w:rFonts w:ascii="方正小标宋简体" w:eastAsia="方正小标宋简体" w:hAnsi="方正小标宋简体" w:cs="方正小标宋简体" w:hint="eastAsia"/>
          <w:sz w:val="44"/>
          <w:szCs w:val="44"/>
          <w:lang w:eastAsia="zh-CN"/>
        </w:rPr>
        <w:t>参赛汇总表</w:t>
      </w:r>
    </w:p>
    <w:p w:rsidR="00A41B0B" w:rsidRDefault="00A41B0B" w:rsidP="00993094">
      <w:pPr>
        <w:widowControl w:val="0"/>
        <w:spacing w:before="0" w:after="0" w:line="400" w:lineRule="exact"/>
        <w:jc w:val="center"/>
        <w:rPr>
          <w:rFonts w:ascii="方正小标宋简体" w:eastAsia="方正小标宋简体" w:hAnsi="方正小标宋简体" w:cs="Times New Roman"/>
          <w:sz w:val="44"/>
          <w:szCs w:val="44"/>
          <w:lang w:eastAsia="zh-CN"/>
        </w:rPr>
      </w:pPr>
    </w:p>
    <w:p w:rsidR="00A41B0B" w:rsidRPr="00993094" w:rsidRDefault="00A41B0B" w:rsidP="00993094">
      <w:pPr>
        <w:overflowPunct w:val="0"/>
        <w:snapToGrid w:val="0"/>
        <w:spacing w:before="0" w:after="0"/>
        <w:rPr>
          <w:rFonts w:ascii="仿宋_GB2312" w:eastAsia="仿宋_GB2312" w:hAnsi="Times New Roman" w:cs="Times New Roman"/>
          <w:snapToGrid w:val="0"/>
          <w:sz w:val="28"/>
          <w:szCs w:val="28"/>
          <w:u w:val="single"/>
          <w:lang w:eastAsia="zh-CN"/>
        </w:rPr>
      </w:pPr>
      <w:r w:rsidRPr="00993094">
        <w:rPr>
          <w:rFonts w:ascii="仿宋_GB2312" w:eastAsia="仿宋_GB2312" w:hAnsi="仿宋" w:cs="仿宋_GB2312" w:hint="eastAsia"/>
          <w:sz w:val="28"/>
          <w:szCs w:val="28"/>
          <w:lang w:eastAsia="zh-CN"/>
        </w:rPr>
        <w:t>学校（盖章）</w:t>
      </w:r>
      <w:r>
        <w:rPr>
          <w:rFonts w:ascii="仿宋_GB2312" w:eastAsia="仿宋_GB2312" w:hAnsi="仿宋" w:cs="仿宋_GB2312"/>
          <w:sz w:val="28"/>
          <w:szCs w:val="28"/>
          <w:lang w:eastAsia="zh-CN"/>
        </w:rPr>
        <w:t>:</w:t>
      </w:r>
      <w:r w:rsidRPr="00993094">
        <w:rPr>
          <w:rFonts w:ascii="仿宋_GB2312" w:eastAsia="仿宋_GB2312" w:hAnsi="仿宋" w:cs="仿宋_GB2312"/>
          <w:sz w:val="28"/>
          <w:szCs w:val="28"/>
          <w:lang w:eastAsia="zh-CN"/>
        </w:rPr>
        <w:t xml:space="preserve">       </w:t>
      </w:r>
      <w:r>
        <w:rPr>
          <w:rFonts w:ascii="仿宋_GB2312" w:eastAsia="仿宋_GB2312" w:hAnsi="仿宋" w:cs="仿宋_GB2312"/>
          <w:sz w:val="28"/>
          <w:szCs w:val="28"/>
          <w:lang w:eastAsia="zh-CN"/>
        </w:rPr>
        <w:t xml:space="preserve">                </w:t>
      </w:r>
      <w:r w:rsidRPr="00993094">
        <w:rPr>
          <w:rFonts w:ascii="仿宋_GB2312" w:eastAsia="仿宋_GB2312" w:hAnsi="仿宋" w:cs="仿宋_GB2312"/>
          <w:sz w:val="28"/>
          <w:szCs w:val="28"/>
          <w:lang w:eastAsia="zh-CN"/>
        </w:rPr>
        <w:t xml:space="preserve">  </w:t>
      </w:r>
      <w:r w:rsidRPr="00993094">
        <w:rPr>
          <w:rFonts w:ascii="仿宋_GB2312" w:eastAsia="仿宋_GB2312" w:hAnsi="仿宋" w:cs="仿宋_GB2312" w:hint="eastAsia"/>
          <w:sz w:val="28"/>
          <w:szCs w:val="28"/>
          <w:lang w:eastAsia="zh-CN"/>
        </w:rPr>
        <w:t>填表人姓名：</w:t>
      </w:r>
      <w:r w:rsidRPr="00993094">
        <w:rPr>
          <w:rFonts w:ascii="仿宋_GB2312" w:eastAsia="仿宋_GB2312" w:hAnsi="仿宋" w:cs="仿宋_GB2312"/>
          <w:sz w:val="28"/>
          <w:szCs w:val="28"/>
          <w:lang w:eastAsia="zh-CN"/>
        </w:rPr>
        <w:t xml:space="preserve">   </w:t>
      </w:r>
      <w:r>
        <w:rPr>
          <w:rFonts w:ascii="仿宋_GB2312" w:eastAsia="仿宋_GB2312" w:hAnsi="仿宋" w:cs="仿宋_GB2312"/>
          <w:sz w:val="28"/>
          <w:szCs w:val="28"/>
          <w:lang w:eastAsia="zh-CN"/>
        </w:rPr>
        <w:t xml:space="preserve">  </w:t>
      </w:r>
      <w:r w:rsidRPr="00993094">
        <w:rPr>
          <w:rFonts w:ascii="仿宋_GB2312" w:eastAsia="仿宋_GB2312" w:hAnsi="仿宋" w:cs="仿宋_GB2312"/>
          <w:sz w:val="28"/>
          <w:szCs w:val="28"/>
          <w:lang w:eastAsia="zh-CN"/>
        </w:rPr>
        <w:t xml:space="preserve"> </w:t>
      </w:r>
      <w:r>
        <w:rPr>
          <w:rFonts w:ascii="仿宋_GB2312" w:eastAsia="仿宋_GB2312" w:hAnsi="仿宋" w:cs="仿宋_GB2312"/>
          <w:sz w:val="28"/>
          <w:szCs w:val="28"/>
          <w:lang w:eastAsia="zh-CN"/>
        </w:rPr>
        <w:t xml:space="preserve">    </w:t>
      </w:r>
      <w:r w:rsidRPr="00993094">
        <w:rPr>
          <w:rFonts w:ascii="仿宋_GB2312" w:eastAsia="仿宋_GB2312" w:hAnsi="仿宋" w:cs="仿宋_GB2312" w:hint="eastAsia"/>
          <w:sz w:val="28"/>
          <w:szCs w:val="28"/>
          <w:lang w:eastAsia="zh-CN"/>
        </w:rPr>
        <w:t>职务：</w:t>
      </w:r>
      <w:r w:rsidRPr="00993094">
        <w:rPr>
          <w:rFonts w:ascii="仿宋_GB2312" w:eastAsia="仿宋_GB2312" w:hAnsi="仿宋" w:cs="仿宋_GB2312"/>
          <w:sz w:val="28"/>
          <w:szCs w:val="28"/>
          <w:lang w:eastAsia="zh-CN"/>
        </w:rPr>
        <w:t xml:space="preserve">    </w:t>
      </w:r>
      <w:r>
        <w:rPr>
          <w:rFonts w:ascii="仿宋_GB2312" w:eastAsia="仿宋_GB2312" w:hAnsi="仿宋" w:cs="仿宋_GB2312"/>
          <w:sz w:val="28"/>
          <w:szCs w:val="28"/>
          <w:lang w:eastAsia="zh-CN"/>
        </w:rPr>
        <w:t xml:space="preserve">      </w:t>
      </w:r>
      <w:r w:rsidRPr="00993094">
        <w:rPr>
          <w:rFonts w:ascii="仿宋_GB2312" w:eastAsia="仿宋_GB2312" w:hAnsi="仿宋" w:cs="仿宋_GB2312" w:hint="eastAsia"/>
          <w:sz w:val="28"/>
          <w:szCs w:val="28"/>
          <w:lang w:eastAsia="zh-CN"/>
        </w:rPr>
        <w:t>联系电话：</w:t>
      </w:r>
    </w:p>
    <w:tbl>
      <w:tblPr>
        <w:tblW w:w="1361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A0"/>
      </w:tblPr>
      <w:tblGrid>
        <w:gridCol w:w="837"/>
        <w:gridCol w:w="1620"/>
        <w:gridCol w:w="2906"/>
        <w:gridCol w:w="851"/>
        <w:gridCol w:w="832"/>
        <w:gridCol w:w="1875"/>
        <w:gridCol w:w="1395"/>
        <w:gridCol w:w="1377"/>
        <w:gridCol w:w="1924"/>
      </w:tblGrid>
      <w:tr w:rsidR="00A41B0B" w:rsidRPr="00993094">
        <w:trPr>
          <w:trHeight w:val="567"/>
          <w:jc w:val="center"/>
        </w:trPr>
        <w:tc>
          <w:tcPr>
            <w:tcW w:w="837"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b/>
                <w:bCs/>
                <w:snapToGrid w:val="0"/>
                <w:kern w:val="0"/>
                <w:sz w:val="28"/>
                <w:szCs w:val="28"/>
              </w:rPr>
            </w:pPr>
            <w:r w:rsidRPr="00993094">
              <w:rPr>
                <w:rFonts w:ascii="仿宋_GB2312" w:eastAsia="仿宋_GB2312" w:hAnsi="仿宋" w:cs="仿宋_GB2312" w:hint="eastAsia"/>
                <w:b/>
                <w:bCs/>
                <w:snapToGrid w:val="0"/>
                <w:kern w:val="0"/>
                <w:sz w:val="28"/>
                <w:szCs w:val="28"/>
              </w:rPr>
              <w:t>序号</w:t>
            </w:r>
          </w:p>
        </w:tc>
        <w:tc>
          <w:tcPr>
            <w:tcW w:w="1620"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b/>
                <w:bCs/>
                <w:snapToGrid w:val="0"/>
                <w:kern w:val="0"/>
                <w:sz w:val="28"/>
                <w:szCs w:val="28"/>
              </w:rPr>
            </w:pPr>
            <w:r w:rsidRPr="00993094">
              <w:rPr>
                <w:rFonts w:ascii="仿宋_GB2312" w:eastAsia="仿宋_GB2312" w:hAnsi="仿宋" w:cs="仿宋_GB2312" w:hint="eastAsia"/>
                <w:b/>
                <w:bCs/>
                <w:snapToGrid w:val="0"/>
                <w:kern w:val="0"/>
                <w:sz w:val="28"/>
                <w:szCs w:val="28"/>
              </w:rPr>
              <w:t>班主任姓名</w:t>
            </w:r>
          </w:p>
        </w:tc>
        <w:tc>
          <w:tcPr>
            <w:tcW w:w="2906"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b/>
                <w:bCs/>
                <w:snapToGrid w:val="0"/>
                <w:kern w:val="0"/>
                <w:sz w:val="28"/>
                <w:szCs w:val="28"/>
                <w:lang w:eastAsia="zh-CN"/>
              </w:rPr>
            </w:pPr>
            <w:r w:rsidRPr="00993094">
              <w:rPr>
                <w:rFonts w:ascii="仿宋_GB2312" w:eastAsia="仿宋_GB2312" w:hAnsi="仿宋" w:cs="仿宋_GB2312" w:hint="eastAsia"/>
                <w:b/>
                <w:bCs/>
                <w:snapToGrid w:val="0"/>
                <w:kern w:val="0"/>
                <w:sz w:val="28"/>
                <w:szCs w:val="28"/>
                <w:lang w:eastAsia="zh-CN"/>
              </w:rPr>
              <w:t>学校名称（规范全称）</w:t>
            </w:r>
          </w:p>
        </w:tc>
        <w:tc>
          <w:tcPr>
            <w:tcW w:w="851"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b/>
                <w:bCs/>
                <w:snapToGrid w:val="0"/>
                <w:kern w:val="0"/>
                <w:sz w:val="28"/>
                <w:szCs w:val="28"/>
              </w:rPr>
            </w:pPr>
            <w:r w:rsidRPr="00993094">
              <w:rPr>
                <w:rFonts w:ascii="仿宋_GB2312" w:eastAsia="仿宋_GB2312" w:hAnsi="仿宋" w:cs="仿宋_GB2312" w:hint="eastAsia"/>
                <w:b/>
                <w:bCs/>
                <w:snapToGrid w:val="0"/>
                <w:kern w:val="0"/>
                <w:sz w:val="28"/>
                <w:szCs w:val="28"/>
              </w:rPr>
              <w:t>性别</w:t>
            </w:r>
          </w:p>
        </w:tc>
        <w:tc>
          <w:tcPr>
            <w:tcW w:w="832"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b/>
                <w:bCs/>
                <w:snapToGrid w:val="0"/>
                <w:kern w:val="0"/>
                <w:sz w:val="28"/>
                <w:szCs w:val="28"/>
              </w:rPr>
            </w:pPr>
            <w:r w:rsidRPr="00993094">
              <w:rPr>
                <w:rFonts w:ascii="仿宋_GB2312" w:eastAsia="仿宋_GB2312" w:hAnsi="仿宋" w:cs="仿宋_GB2312" w:hint="eastAsia"/>
                <w:b/>
                <w:bCs/>
                <w:snapToGrid w:val="0"/>
                <w:kern w:val="0"/>
                <w:sz w:val="28"/>
                <w:szCs w:val="28"/>
              </w:rPr>
              <w:t>年龄</w:t>
            </w:r>
          </w:p>
        </w:tc>
        <w:tc>
          <w:tcPr>
            <w:tcW w:w="187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b/>
                <w:bCs/>
                <w:snapToGrid w:val="0"/>
                <w:kern w:val="0"/>
                <w:sz w:val="28"/>
                <w:szCs w:val="28"/>
              </w:rPr>
            </w:pPr>
            <w:r w:rsidRPr="00993094">
              <w:rPr>
                <w:rFonts w:ascii="仿宋_GB2312" w:eastAsia="仿宋_GB2312" w:hAnsi="仿宋" w:cs="仿宋_GB2312" w:hint="eastAsia"/>
                <w:b/>
                <w:bCs/>
                <w:snapToGrid w:val="0"/>
                <w:kern w:val="0"/>
                <w:sz w:val="28"/>
                <w:szCs w:val="28"/>
              </w:rPr>
              <w:t>联系电话</w:t>
            </w:r>
          </w:p>
        </w:tc>
        <w:tc>
          <w:tcPr>
            <w:tcW w:w="139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b/>
                <w:bCs/>
                <w:snapToGrid w:val="0"/>
                <w:kern w:val="0"/>
                <w:sz w:val="28"/>
                <w:szCs w:val="28"/>
              </w:rPr>
            </w:pPr>
            <w:r w:rsidRPr="00993094">
              <w:rPr>
                <w:rFonts w:ascii="仿宋_GB2312" w:eastAsia="仿宋_GB2312" w:hAnsi="仿宋" w:cs="仿宋_GB2312" w:hint="eastAsia"/>
                <w:b/>
                <w:bCs/>
                <w:snapToGrid w:val="0"/>
                <w:kern w:val="0"/>
                <w:sz w:val="28"/>
                <w:szCs w:val="28"/>
              </w:rPr>
              <w:t>任教学科</w:t>
            </w:r>
          </w:p>
        </w:tc>
        <w:tc>
          <w:tcPr>
            <w:tcW w:w="1377"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b/>
                <w:bCs/>
                <w:snapToGrid w:val="0"/>
                <w:kern w:val="0"/>
                <w:sz w:val="28"/>
                <w:szCs w:val="28"/>
              </w:rPr>
            </w:pPr>
            <w:r w:rsidRPr="00993094">
              <w:rPr>
                <w:rFonts w:ascii="仿宋_GB2312" w:eastAsia="仿宋_GB2312" w:hAnsi="仿宋" w:cs="仿宋_GB2312" w:hint="eastAsia"/>
                <w:b/>
                <w:bCs/>
                <w:snapToGrid w:val="0"/>
                <w:kern w:val="0"/>
                <w:sz w:val="28"/>
                <w:szCs w:val="28"/>
              </w:rPr>
              <w:t>班级学制</w:t>
            </w:r>
          </w:p>
        </w:tc>
        <w:tc>
          <w:tcPr>
            <w:tcW w:w="1924"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b/>
                <w:bCs/>
                <w:snapToGrid w:val="0"/>
                <w:kern w:val="0"/>
                <w:sz w:val="28"/>
                <w:szCs w:val="28"/>
              </w:rPr>
            </w:pPr>
            <w:r w:rsidRPr="00993094">
              <w:rPr>
                <w:rFonts w:ascii="仿宋_GB2312" w:eastAsia="仿宋_GB2312" w:hAnsi="仿宋" w:cs="仿宋_GB2312" w:hint="eastAsia"/>
                <w:b/>
                <w:bCs/>
                <w:snapToGrid w:val="0"/>
                <w:kern w:val="0"/>
                <w:sz w:val="28"/>
                <w:szCs w:val="28"/>
              </w:rPr>
              <w:t>班级所在年级</w:t>
            </w:r>
          </w:p>
        </w:tc>
      </w:tr>
      <w:tr w:rsidR="00A41B0B" w:rsidRPr="00993094">
        <w:trPr>
          <w:trHeight w:val="567"/>
          <w:jc w:val="center"/>
        </w:trPr>
        <w:tc>
          <w:tcPr>
            <w:tcW w:w="837"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r w:rsidRPr="00993094">
              <w:rPr>
                <w:rFonts w:ascii="仿宋_GB2312" w:eastAsia="仿宋_GB2312" w:hAnsi="仿宋" w:cs="仿宋_GB2312"/>
                <w:kern w:val="0"/>
                <w:sz w:val="28"/>
                <w:szCs w:val="28"/>
              </w:rPr>
              <w:t>1</w:t>
            </w:r>
          </w:p>
        </w:tc>
        <w:tc>
          <w:tcPr>
            <w:tcW w:w="1620"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2906"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851"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832"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187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139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1377"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1924"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r>
      <w:tr w:rsidR="00A41B0B" w:rsidRPr="00993094">
        <w:trPr>
          <w:trHeight w:val="567"/>
          <w:jc w:val="center"/>
        </w:trPr>
        <w:tc>
          <w:tcPr>
            <w:tcW w:w="837"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r w:rsidRPr="00993094">
              <w:rPr>
                <w:rFonts w:ascii="仿宋_GB2312" w:eastAsia="仿宋_GB2312" w:hAnsi="仿宋" w:cs="仿宋_GB2312"/>
                <w:kern w:val="0"/>
                <w:sz w:val="28"/>
                <w:szCs w:val="28"/>
              </w:rPr>
              <w:t>2</w:t>
            </w:r>
          </w:p>
        </w:tc>
        <w:tc>
          <w:tcPr>
            <w:tcW w:w="1620"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2906"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851"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832"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187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139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1377"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1924"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r>
      <w:tr w:rsidR="00A41B0B" w:rsidRPr="00993094">
        <w:trPr>
          <w:trHeight w:val="567"/>
          <w:jc w:val="center"/>
        </w:trPr>
        <w:tc>
          <w:tcPr>
            <w:tcW w:w="837"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r w:rsidRPr="00993094">
              <w:rPr>
                <w:rFonts w:ascii="仿宋_GB2312" w:eastAsia="仿宋_GB2312" w:hAnsi="仿宋" w:cs="仿宋_GB2312"/>
                <w:kern w:val="0"/>
                <w:sz w:val="28"/>
                <w:szCs w:val="28"/>
              </w:rPr>
              <w:t>3</w:t>
            </w:r>
          </w:p>
        </w:tc>
        <w:tc>
          <w:tcPr>
            <w:tcW w:w="1620"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2906"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851"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832"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187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139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1377"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c>
          <w:tcPr>
            <w:tcW w:w="1924"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仿宋_GB2312"/>
                <w:kern w:val="0"/>
                <w:sz w:val="28"/>
                <w:szCs w:val="28"/>
              </w:rPr>
            </w:pPr>
          </w:p>
        </w:tc>
      </w:tr>
      <w:tr w:rsidR="00A41B0B" w:rsidRPr="00993094">
        <w:trPr>
          <w:trHeight w:val="567"/>
          <w:jc w:val="center"/>
        </w:trPr>
        <w:tc>
          <w:tcPr>
            <w:tcW w:w="837"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lang w:eastAsia="zh-CN"/>
              </w:rPr>
            </w:pPr>
            <w:r>
              <w:rPr>
                <w:rFonts w:ascii="仿宋_GB2312" w:eastAsia="仿宋_GB2312" w:hAnsi="仿宋" w:cs="仿宋_GB2312"/>
                <w:kern w:val="0"/>
                <w:sz w:val="28"/>
                <w:szCs w:val="28"/>
                <w:lang w:eastAsia="zh-CN"/>
              </w:rPr>
              <w:t>4</w:t>
            </w:r>
          </w:p>
        </w:tc>
        <w:tc>
          <w:tcPr>
            <w:tcW w:w="1620"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2906"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851"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832"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87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39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377"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924"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r>
      <w:tr w:rsidR="00A41B0B" w:rsidRPr="00993094">
        <w:trPr>
          <w:trHeight w:val="567"/>
          <w:jc w:val="center"/>
        </w:trPr>
        <w:tc>
          <w:tcPr>
            <w:tcW w:w="837"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lang w:eastAsia="zh-CN"/>
              </w:rPr>
            </w:pPr>
            <w:r>
              <w:rPr>
                <w:rFonts w:ascii="仿宋_GB2312" w:eastAsia="仿宋_GB2312" w:hAnsi="仿宋" w:cs="仿宋_GB2312"/>
                <w:kern w:val="0"/>
                <w:sz w:val="28"/>
                <w:szCs w:val="28"/>
                <w:lang w:eastAsia="zh-CN"/>
              </w:rPr>
              <w:t>5</w:t>
            </w:r>
          </w:p>
        </w:tc>
        <w:tc>
          <w:tcPr>
            <w:tcW w:w="1620"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2906"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851"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832"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87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39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377"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924"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r>
      <w:tr w:rsidR="00A41B0B" w:rsidRPr="00993094">
        <w:trPr>
          <w:trHeight w:val="567"/>
          <w:jc w:val="center"/>
        </w:trPr>
        <w:tc>
          <w:tcPr>
            <w:tcW w:w="837"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lang w:eastAsia="zh-CN"/>
              </w:rPr>
            </w:pPr>
            <w:r>
              <w:rPr>
                <w:rFonts w:ascii="仿宋_GB2312" w:eastAsia="仿宋_GB2312" w:hAnsi="仿宋" w:cs="仿宋_GB2312"/>
                <w:kern w:val="0"/>
                <w:sz w:val="28"/>
                <w:szCs w:val="28"/>
                <w:lang w:eastAsia="zh-CN"/>
              </w:rPr>
              <w:t>6</w:t>
            </w:r>
          </w:p>
        </w:tc>
        <w:tc>
          <w:tcPr>
            <w:tcW w:w="1620"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2906"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851"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832"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87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39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377"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924"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r>
      <w:tr w:rsidR="00A41B0B" w:rsidRPr="00993094">
        <w:trPr>
          <w:trHeight w:val="567"/>
          <w:jc w:val="center"/>
        </w:trPr>
        <w:tc>
          <w:tcPr>
            <w:tcW w:w="837"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lang w:eastAsia="zh-CN"/>
              </w:rPr>
            </w:pPr>
            <w:r>
              <w:rPr>
                <w:rFonts w:ascii="仿宋_GB2312" w:eastAsia="仿宋_GB2312" w:hAnsi="仿宋" w:cs="仿宋_GB2312"/>
                <w:kern w:val="0"/>
                <w:sz w:val="28"/>
                <w:szCs w:val="28"/>
                <w:lang w:eastAsia="zh-CN"/>
              </w:rPr>
              <w:t>7</w:t>
            </w:r>
          </w:p>
        </w:tc>
        <w:tc>
          <w:tcPr>
            <w:tcW w:w="1620"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2906"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851"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832"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87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39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377"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924"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r>
      <w:tr w:rsidR="00A41B0B" w:rsidRPr="00993094">
        <w:trPr>
          <w:trHeight w:val="567"/>
          <w:jc w:val="center"/>
        </w:trPr>
        <w:tc>
          <w:tcPr>
            <w:tcW w:w="837"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lang w:eastAsia="zh-CN"/>
              </w:rPr>
            </w:pPr>
            <w:r>
              <w:rPr>
                <w:rFonts w:ascii="仿宋_GB2312" w:eastAsia="仿宋_GB2312" w:hAnsi="仿宋" w:cs="仿宋_GB2312"/>
                <w:kern w:val="0"/>
                <w:sz w:val="28"/>
                <w:szCs w:val="28"/>
                <w:lang w:eastAsia="zh-CN"/>
              </w:rPr>
              <w:t>8</w:t>
            </w:r>
          </w:p>
        </w:tc>
        <w:tc>
          <w:tcPr>
            <w:tcW w:w="1620"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2906"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851"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832"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87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39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377"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924"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r>
      <w:tr w:rsidR="00A41B0B" w:rsidRPr="00993094">
        <w:trPr>
          <w:trHeight w:val="567"/>
          <w:jc w:val="center"/>
        </w:trPr>
        <w:tc>
          <w:tcPr>
            <w:tcW w:w="837" w:type="dxa"/>
            <w:tcMar>
              <w:left w:w="28" w:type="dxa"/>
              <w:right w:w="28" w:type="dxa"/>
            </w:tcMar>
            <w:vAlign w:val="center"/>
          </w:tcPr>
          <w:p w:rsidR="00A41B0B" w:rsidRDefault="00A41B0B" w:rsidP="00993094">
            <w:pPr>
              <w:overflowPunct w:val="0"/>
              <w:snapToGrid w:val="0"/>
              <w:spacing w:before="0" w:after="0"/>
              <w:jc w:val="center"/>
              <w:rPr>
                <w:rFonts w:ascii="仿宋_GB2312" w:eastAsia="仿宋_GB2312" w:hAnsi="仿宋" w:cs="仿宋_GB2312"/>
                <w:kern w:val="0"/>
                <w:sz w:val="28"/>
                <w:szCs w:val="28"/>
                <w:lang w:eastAsia="zh-CN"/>
              </w:rPr>
            </w:pPr>
            <w:r>
              <w:rPr>
                <w:rFonts w:ascii="仿宋_GB2312" w:eastAsia="仿宋_GB2312" w:hAnsi="仿宋" w:cs="仿宋_GB2312"/>
                <w:kern w:val="0"/>
                <w:sz w:val="28"/>
                <w:szCs w:val="28"/>
                <w:lang w:eastAsia="zh-CN"/>
              </w:rPr>
              <w:t>9</w:t>
            </w:r>
          </w:p>
        </w:tc>
        <w:tc>
          <w:tcPr>
            <w:tcW w:w="1620"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2906"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851"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832"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87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395"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377"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c>
          <w:tcPr>
            <w:tcW w:w="1924" w:type="dxa"/>
            <w:tcMar>
              <w:left w:w="28" w:type="dxa"/>
              <w:right w:w="28" w:type="dxa"/>
            </w:tcMar>
            <w:vAlign w:val="center"/>
          </w:tcPr>
          <w:p w:rsidR="00A41B0B" w:rsidRPr="00993094" w:rsidRDefault="00A41B0B" w:rsidP="00993094">
            <w:pPr>
              <w:overflowPunct w:val="0"/>
              <w:snapToGrid w:val="0"/>
              <w:spacing w:before="0" w:after="0"/>
              <w:jc w:val="center"/>
              <w:rPr>
                <w:rFonts w:ascii="仿宋_GB2312" w:eastAsia="仿宋_GB2312" w:hAnsi="仿宋" w:cs="Times New Roman"/>
                <w:kern w:val="0"/>
                <w:sz w:val="28"/>
                <w:szCs w:val="28"/>
              </w:rPr>
            </w:pPr>
          </w:p>
        </w:tc>
      </w:tr>
    </w:tbl>
    <w:p w:rsidR="00A41B0B" w:rsidRDefault="00A41B0B" w:rsidP="00A41B0B">
      <w:pPr>
        <w:overflowPunct w:val="0"/>
        <w:snapToGrid w:val="0"/>
        <w:spacing w:before="0" w:after="0" w:line="400" w:lineRule="exact"/>
        <w:ind w:firstLineChars="200" w:firstLine="31680"/>
        <w:rPr>
          <w:rFonts w:ascii="Times New Roman" w:eastAsia="方正仿宋简体" w:hAnsi="Times New Roman" w:cs="Times New Roman"/>
          <w:sz w:val="28"/>
          <w:szCs w:val="28"/>
          <w:lang w:eastAsia="zh-CN"/>
        </w:rPr>
        <w:sectPr w:rsidR="00A41B0B" w:rsidSect="00993094">
          <w:pgSz w:w="16838" w:h="11906" w:orient="landscape"/>
          <w:pgMar w:top="1701" w:right="1531" w:bottom="1701" w:left="1531" w:header="1361" w:footer="1588" w:gutter="0"/>
          <w:pgNumType w:fmt="numberInDash" w:start="21"/>
          <w:cols w:space="425"/>
          <w:docGrid w:linePitch="579" w:charSpace="21679"/>
        </w:sectPr>
      </w:pPr>
    </w:p>
    <w:p w:rsidR="00A41B0B" w:rsidRDefault="00A41B0B">
      <w:pPr>
        <w:widowControl w:val="0"/>
        <w:spacing w:before="0" w:after="0"/>
        <w:rPr>
          <w:rFonts w:ascii="黑体" w:eastAsia="黑体" w:hAnsi="黑体" w:cs="黑体"/>
          <w:sz w:val="32"/>
          <w:szCs w:val="32"/>
          <w:lang w:eastAsia="zh-CN"/>
        </w:rPr>
      </w:pPr>
      <w:r>
        <w:rPr>
          <w:rFonts w:ascii="黑体" w:eastAsia="黑体" w:hAnsi="黑体" w:cs="黑体" w:hint="eastAsia"/>
          <w:sz w:val="32"/>
          <w:szCs w:val="32"/>
          <w:lang w:eastAsia="zh-CN"/>
        </w:rPr>
        <w:t>附件</w:t>
      </w:r>
      <w:r>
        <w:rPr>
          <w:rFonts w:ascii="黑体" w:eastAsia="黑体" w:hAnsi="黑体" w:cs="黑体"/>
          <w:sz w:val="32"/>
          <w:szCs w:val="32"/>
          <w:lang w:eastAsia="zh-CN"/>
        </w:rPr>
        <w:t>6</w:t>
      </w:r>
    </w:p>
    <w:p w:rsidR="00A41B0B" w:rsidRDefault="00A41B0B">
      <w:pPr>
        <w:widowControl w:val="0"/>
        <w:spacing w:before="0" w:after="0" w:line="700" w:lineRule="exact"/>
        <w:jc w:val="center"/>
        <w:rPr>
          <w:rFonts w:ascii="方正小标宋简体" w:eastAsia="方正小标宋简体" w:hAnsi="方正小标宋简体" w:cs="Times New Roman"/>
          <w:sz w:val="44"/>
          <w:szCs w:val="44"/>
          <w:lang w:eastAsia="zh-CN"/>
        </w:rPr>
      </w:pPr>
      <w:r>
        <w:rPr>
          <w:rFonts w:ascii="方正小标宋简体" w:eastAsia="方正小标宋简体" w:hAnsi="方正小标宋简体" w:cs="方正小标宋简体" w:hint="eastAsia"/>
          <w:sz w:val="44"/>
          <w:szCs w:val="44"/>
          <w:lang w:eastAsia="zh-CN"/>
        </w:rPr>
        <w:t>评分指标</w:t>
      </w:r>
    </w:p>
    <w:p w:rsidR="00A41B0B" w:rsidRDefault="00A41B0B" w:rsidP="00B94320">
      <w:pPr>
        <w:widowControl w:val="0"/>
        <w:spacing w:before="0" w:after="0" w:line="400" w:lineRule="exact"/>
        <w:jc w:val="center"/>
        <w:rPr>
          <w:rFonts w:ascii="方正小标宋简体" w:eastAsia="方正小标宋简体" w:hAnsi="方正小标宋简体" w:cs="Times New Roman"/>
          <w:sz w:val="44"/>
          <w:szCs w:val="44"/>
          <w:lang w:eastAsia="zh-CN"/>
        </w:rPr>
      </w:pPr>
    </w:p>
    <w:tbl>
      <w:tblPr>
        <w:tblW w:w="9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74"/>
        <w:gridCol w:w="775"/>
        <w:gridCol w:w="7941"/>
      </w:tblGrid>
      <w:tr w:rsidR="00A41B0B" w:rsidRPr="00B94320">
        <w:trPr>
          <w:cantSplit/>
          <w:trHeight w:val="862"/>
          <w:jc w:val="center"/>
        </w:trPr>
        <w:tc>
          <w:tcPr>
            <w:tcW w:w="874" w:type="dxa"/>
            <w:vAlign w:val="center"/>
          </w:tcPr>
          <w:p w:rsidR="00A41B0B" w:rsidRPr="00B94320" w:rsidRDefault="00A41B0B">
            <w:pPr>
              <w:overflowPunct w:val="0"/>
              <w:snapToGrid w:val="0"/>
              <w:spacing w:before="0" w:after="0"/>
              <w:jc w:val="center"/>
              <w:rPr>
                <w:rFonts w:ascii="仿宋_GB2312" w:eastAsia="仿宋_GB2312" w:hAnsi="黑体" w:cs="Times New Roman"/>
                <w:b/>
                <w:bCs/>
                <w:sz w:val="21"/>
                <w:szCs w:val="21"/>
              </w:rPr>
            </w:pPr>
            <w:bookmarkStart w:id="5" w:name="_Hlk10491916"/>
            <w:r w:rsidRPr="00B94320">
              <w:rPr>
                <w:rFonts w:ascii="仿宋_GB2312" w:eastAsia="仿宋_GB2312" w:hAnsi="黑体" w:cs="仿宋_GB2312" w:hint="eastAsia"/>
                <w:b/>
                <w:bCs/>
                <w:sz w:val="21"/>
                <w:szCs w:val="21"/>
              </w:rPr>
              <w:t>评价</w:t>
            </w:r>
          </w:p>
          <w:p w:rsidR="00A41B0B" w:rsidRPr="00B94320" w:rsidRDefault="00A41B0B">
            <w:pPr>
              <w:overflowPunct w:val="0"/>
              <w:snapToGrid w:val="0"/>
              <w:spacing w:before="0" w:after="0"/>
              <w:jc w:val="center"/>
              <w:rPr>
                <w:rFonts w:ascii="仿宋_GB2312" w:eastAsia="仿宋_GB2312" w:hAnsi="黑体" w:cs="Times New Roman"/>
                <w:b/>
                <w:bCs/>
                <w:sz w:val="21"/>
                <w:szCs w:val="21"/>
              </w:rPr>
            </w:pPr>
            <w:r w:rsidRPr="00B94320">
              <w:rPr>
                <w:rFonts w:ascii="仿宋_GB2312" w:eastAsia="仿宋_GB2312" w:hAnsi="黑体" w:cs="仿宋_GB2312" w:hint="eastAsia"/>
                <w:b/>
                <w:bCs/>
                <w:sz w:val="21"/>
                <w:szCs w:val="21"/>
              </w:rPr>
              <w:t>指标</w:t>
            </w:r>
          </w:p>
        </w:tc>
        <w:tc>
          <w:tcPr>
            <w:tcW w:w="775" w:type="dxa"/>
            <w:vAlign w:val="center"/>
          </w:tcPr>
          <w:p w:rsidR="00A41B0B" w:rsidRPr="00B94320" w:rsidRDefault="00A41B0B" w:rsidP="00B94320">
            <w:pPr>
              <w:overflowPunct w:val="0"/>
              <w:snapToGrid w:val="0"/>
              <w:spacing w:before="0" w:after="0"/>
              <w:jc w:val="center"/>
              <w:rPr>
                <w:rFonts w:ascii="仿宋_GB2312" w:eastAsia="仿宋_GB2312" w:hAnsi="黑体" w:cs="Times New Roman"/>
                <w:b/>
                <w:bCs/>
                <w:sz w:val="21"/>
                <w:szCs w:val="21"/>
              </w:rPr>
            </w:pPr>
            <w:r w:rsidRPr="00B94320">
              <w:rPr>
                <w:rFonts w:ascii="仿宋_GB2312" w:eastAsia="仿宋_GB2312" w:hAnsi="黑体" w:cs="仿宋_GB2312" w:hint="eastAsia"/>
                <w:b/>
                <w:bCs/>
                <w:sz w:val="21"/>
                <w:szCs w:val="21"/>
              </w:rPr>
              <w:t>分值</w:t>
            </w:r>
          </w:p>
        </w:tc>
        <w:tc>
          <w:tcPr>
            <w:tcW w:w="7941" w:type="dxa"/>
            <w:vAlign w:val="center"/>
          </w:tcPr>
          <w:p w:rsidR="00A41B0B" w:rsidRPr="00B94320" w:rsidRDefault="00A41B0B">
            <w:pPr>
              <w:overflowPunct w:val="0"/>
              <w:snapToGrid w:val="0"/>
              <w:spacing w:before="0" w:after="0"/>
              <w:jc w:val="center"/>
              <w:rPr>
                <w:rFonts w:ascii="仿宋_GB2312" w:eastAsia="仿宋_GB2312" w:hAnsi="黑体" w:cs="Times New Roman"/>
                <w:b/>
                <w:bCs/>
                <w:sz w:val="21"/>
                <w:szCs w:val="21"/>
              </w:rPr>
            </w:pPr>
            <w:r w:rsidRPr="00B94320">
              <w:rPr>
                <w:rFonts w:ascii="仿宋_GB2312" w:eastAsia="仿宋_GB2312" w:hAnsi="黑体" w:cs="仿宋_GB2312" w:hint="eastAsia"/>
                <w:b/>
                <w:bCs/>
                <w:sz w:val="21"/>
                <w:szCs w:val="21"/>
              </w:rPr>
              <w:t>评价要素</w:t>
            </w:r>
          </w:p>
        </w:tc>
      </w:tr>
      <w:tr w:rsidR="00A41B0B" w:rsidRPr="00B94320">
        <w:trPr>
          <w:cantSplit/>
          <w:trHeight w:val="4023"/>
          <w:jc w:val="center"/>
        </w:trPr>
        <w:tc>
          <w:tcPr>
            <w:tcW w:w="874" w:type="dxa"/>
            <w:vAlign w:val="center"/>
          </w:tcPr>
          <w:p w:rsidR="00A41B0B" w:rsidRPr="00B94320" w:rsidRDefault="00A41B0B">
            <w:pPr>
              <w:overflowPunct w:val="0"/>
              <w:autoSpaceDE w:val="0"/>
              <w:autoSpaceDN w:val="0"/>
              <w:snapToGrid w:val="0"/>
              <w:spacing w:line="340" w:lineRule="exact"/>
              <w:jc w:val="center"/>
              <w:rPr>
                <w:rFonts w:ascii="仿宋_GB2312" w:eastAsia="仿宋_GB2312" w:hAnsi="仿宋" w:cs="Times New Roman"/>
                <w:kern w:val="0"/>
                <w:sz w:val="21"/>
                <w:szCs w:val="21"/>
              </w:rPr>
            </w:pPr>
            <w:r w:rsidRPr="00B94320">
              <w:rPr>
                <w:rFonts w:ascii="仿宋_GB2312" w:eastAsia="仿宋_GB2312" w:hAnsi="仿宋" w:cs="仿宋_GB2312" w:hint="eastAsia"/>
                <w:kern w:val="0"/>
                <w:sz w:val="21"/>
                <w:szCs w:val="21"/>
              </w:rPr>
              <w:t>班情</w:t>
            </w:r>
          </w:p>
          <w:p w:rsidR="00A41B0B" w:rsidRPr="00B94320" w:rsidRDefault="00A41B0B">
            <w:pPr>
              <w:overflowPunct w:val="0"/>
              <w:autoSpaceDE w:val="0"/>
              <w:autoSpaceDN w:val="0"/>
              <w:snapToGrid w:val="0"/>
              <w:spacing w:line="340" w:lineRule="exact"/>
              <w:jc w:val="center"/>
              <w:rPr>
                <w:rFonts w:ascii="仿宋_GB2312" w:eastAsia="仿宋_GB2312" w:hAnsi="仿宋" w:cs="Times New Roman"/>
                <w:kern w:val="0"/>
                <w:sz w:val="21"/>
                <w:szCs w:val="21"/>
              </w:rPr>
            </w:pPr>
            <w:r w:rsidRPr="00B94320">
              <w:rPr>
                <w:rFonts w:ascii="仿宋_GB2312" w:eastAsia="仿宋_GB2312" w:hAnsi="仿宋" w:cs="仿宋_GB2312" w:hint="eastAsia"/>
                <w:kern w:val="0"/>
                <w:sz w:val="21"/>
                <w:szCs w:val="21"/>
              </w:rPr>
              <w:t>与</w:t>
            </w:r>
          </w:p>
          <w:p w:rsidR="00A41B0B" w:rsidRPr="00B94320" w:rsidRDefault="00A41B0B">
            <w:pPr>
              <w:overflowPunct w:val="0"/>
              <w:snapToGrid w:val="0"/>
              <w:spacing w:line="340" w:lineRule="exact"/>
              <w:jc w:val="center"/>
              <w:rPr>
                <w:rFonts w:ascii="仿宋_GB2312" w:eastAsia="仿宋_GB2312" w:hAnsi="仿宋" w:cs="Times New Roman"/>
                <w:sz w:val="21"/>
                <w:szCs w:val="21"/>
              </w:rPr>
            </w:pPr>
            <w:r w:rsidRPr="00B94320">
              <w:rPr>
                <w:rFonts w:ascii="仿宋_GB2312" w:eastAsia="仿宋_GB2312" w:hAnsi="仿宋" w:cs="仿宋_GB2312" w:hint="eastAsia"/>
                <w:sz w:val="21"/>
                <w:szCs w:val="21"/>
              </w:rPr>
              <w:t>目标</w:t>
            </w:r>
          </w:p>
        </w:tc>
        <w:tc>
          <w:tcPr>
            <w:tcW w:w="775" w:type="dxa"/>
            <w:vAlign w:val="center"/>
          </w:tcPr>
          <w:p w:rsidR="00A41B0B" w:rsidRPr="00B94320" w:rsidRDefault="00A41B0B">
            <w:pPr>
              <w:overflowPunct w:val="0"/>
              <w:snapToGrid w:val="0"/>
              <w:spacing w:line="340" w:lineRule="exact"/>
              <w:jc w:val="center"/>
              <w:rPr>
                <w:rFonts w:ascii="仿宋_GB2312" w:eastAsia="仿宋_GB2312" w:hAnsi="仿宋" w:cs="仿宋_GB2312"/>
                <w:sz w:val="21"/>
                <w:szCs w:val="21"/>
              </w:rPr>
            </w:pPr>
            <w:r w:rsidRPr="00B94320">
              <w:rPr>
                <w:rFonts w:ascii="仿宋_GB2312" w:eastAsia="仿宋_GB2312" w:hAnsi="仿宋" w:cs="仿宋_GB2312"/>
                <w:sz w:val="21"/>
                <w:szCs w:val="21"/>
              </w:rPr>
              <w:t>15</w:t>
            </w:r>
          </w:p>
        </w:tc>
        <w:tc>
          <w:tcPr>
            <w:tcW w:w="7941" w:type="dxa"/>
            <w:vAlign w:val="center"/>
          </w:tcPr>
          <w:p w:rsidR="00A41B0B" w:rsidRPr="00B94320" w:rsidRDefault="00A41B0B">
            <w:pPr>
              <w:overflowPunct w:val="0"/>
              <w:snapToGrid w:val="0"/>
              <w:spacing w:before="0" w:after="0" w:line="34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1.</w:t>
            </w:r>
            <w:r w:rsidRPr="00B94320">
              <w:rPr>
                <w:rFonts w:ascii="仿宋_GB2312" w:eastAsia="仿宋_GB2312" w:hAnsi="仿宋" w:cs="仿宋_GB2312" w:hint="eastAsia"/>
                <w:sz w:val="21"/>
                <w:szCs w:val="21"/>
                <w:lang w:eastAsia="zh-CN"/>
              </w:rPr>
              <w:t>对学生个体、班级结构等情况，班级人才培养模式、所属专业的人才培养目标、专业特点、总体教学内容、有关行业岗位要求实际等掌握清楚，学生成长变化跟踪及时。</w:t>
            </w:r>
          </w:p>
          <w:p w:rsidR="00A41B0B" w:rsidRPr="00B94320" w:rsidRDefault="00A41B0B">
            <w:pPr>
              <w:overflowPunct w:val="0"/>
              <w:snapToGrid w:val="0"/>
              <w:spacing w:before="0" w:after="0" w:line="34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2.</w:t>
            </w:r>
            <w:r w:rsidRPr="00B94320">
              <w:rPr>
                <w:rFonts w:ascii="仿宋_GB2312" w:eastAsia="仿宋_GB2312" w:hAnsi="仿宋" w:cs="仿宋_GB2312" w:hint="eastAsia"/>
                <w:sz w:val="21"/>
                <w:szCs w:val="21"/>
                <w:lang w:eastAsia="zh-CN"/>
              </w:rPr>
              <w:t>班级情况分析深入，对建班育人实践中需重点关注的工作领域、学生个体以及可能面临的困难、需要重点解决的问题判断准确。参加决赛时对所抽定的班级活动主题和模拟情景领会到位，对育人元素、要求、内容把握恰当。</w:t>
            </w:r>
          </w:p>
          <w:p w:rsidR="00A41B0B" w:rsidRPr="00B94320" w:rsidRDefault="00A41B0B">
            <w:pPr>
              <w:overflowPunct w:val="0"/>
              <w:snapToGrid w:val="0"/>
              <w:spacing w:before="0" w:after="0" w:line="34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3.</w:t>
            </w:r>
            <w:r w:rsidRPr="00B94320">
              <w:rPr>
                <w:rFonts w:ascii="仿宋_GB2312" w:eastAsia="仿宋_GB2312" w:hAnsi="仿宋" w:cs="仿宋_GB2312" w:hint="eastAsia"/>
                <w:sz w:val="21"/>
                <w:szCs w:val="21"/>
                <w:lang w:eastAsia="zh-CN"/>
              </w:rPr>
              <w:t>班级建设目标创设科学合理、可行有效，适应新时代对高素质劳动者和技术技能人才培养的新要求，与党和国家对高中阶段学生培养的共性要求、学生终身成长和可持续发展的需要相匹配，将立德树人放在首要位置，强调培育学生的理想信念，践行社会主义核心价值观，树立正确的职业理想，坚定成才信心，激发学习兴趣，养成学习习惯，磨砺品格意志，培养精益求精的工匠精神和爱岗敬业的劳动态度。坚持因材施教，班集体整体发展、班级学生个性成长和多样成才有机统一。</w:t>
            </w:r>
          </w:p>
          <w:p w:rsidR="00A41B0B" w:rsidRPr="00B94320" w:rsidRDefault="00A41B0B">
            <w:pPr>
              <w:overflowPunct w:val="0"/>
              <w:snapToGrid w:val="0"/>
              <w:spacing w:before="0" w:after="0" w:line="34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4.</w:t>
            </w:r>
            <w:r w:rsidRPr="00B94320">
              <w:rPr>
                <w:rFonts w:ascii="仿宋_GB2312" w:eastAsia="仿宋_GB2312" w:hAnsi="仿宋" w:cs="仿宋_GB2312" w:hint="eastAsia"/>
                <w:sz w:val="21"/>
                <w:szCs w:val="21"/>
                <w:lang w:eastAsia="zh-CN"/>
              </w:rPr>
              <w:t>对班风学风建设高标准、严要求，有明确的工作目标。班级建设目标、班级活动目标表述清晰明确、语言规范、符合实际，重点突出、可评可测。</w:t>
            </w:r>
          </w:p>
        </w:tc>
      </w:tr>
      <w:tr w:rsidR="00A41B0B" w:rsidRPr="00B94320">
        <w:trPr>
          <w:cantSplit/>
          <w:trHeight w:val="4960"/>
          <w:jc w:val="center"/>
        </w:trPr>
        <w:tc>
          <w:tcPr>
            <w:tcW w:w="874" w:type="dxa"/>
            <w:vAlign w:val="center"/>
          </w:tcPr>
          <w:p w:rsidR="00A41B0B" w:rsidRPr="00B94320" w:rsidRDefault="00A41B0B">
            <w:pPr>
              <w:overflowPunct w:val="0"/>
              <w:autoSpaceDE w:val="0"/>
              <w:autoSpaceDN w:val="0"/>
              <w:snapToGrid w:val="0"/>
              <w:spacing w:line="340" w:lineRule="exact"/>
              <w:jc w:val="center"/>
              <w:rPr>
                <w:rFonts w:ascii="仿宋_GB2312" w:eastAsia="仿宋_GB2312" w:hAnsi="仿宋" w:cs="Times New Roman"/>
                <w:kern w:val="0"/>
                <w:sz w:val="21"/>
                <w:szCs w:val="21"/>
              </w:rPr>
            </w:pPr>
            <w:r w:rsidRPr="00B94320">
              <w:rPr>
                <w:rFonts w:ascii="仿宋_GB2312" w:eastAsia="仿宋_GB2312" w:hAnsi="仿宋" w:cs="仿宋_GB2312" w:hint="eastAsia"/>
                <w:kern w:val="0"/>
                <w:sz w:val="21"/>
                <w:szCs w:val="21"/>
              </w:rPr>
              <w:t>内容</w:t>
            </w:r>
          </w:p>
          <w:p w:rsidR="00A41B0B" w:rsidRPr="00B94320" w:rsidRDefault="00A41B0B">
            <w:pPr>
              <w:overflowPunct w:val="0"/>
              <w:autoSpaceDE w:val="0"/>
              <w:autoSpaceDN w:val="0"/>
              <w:snapToGrid w:val="0"/>
              <w:spacing w:line="340" w:lineRule="exact"/>
              <w:jc w:val="center"/>
              <w:rPr>
                <w:rFonts w:ascii="仿宋_GB2312" w:eastAsia="仿宋_GB2312" w:hAnsi="仿宋" w:cs="Times New Roman"/>
                <w:kern w:val="0"/>
                <w:sz w:val="21"/>
                <w:szCs w:val="21"/>
              </w:rPr>
            </w:pPr>
            <w:r w:rsidRPr="00B94320">
              <w:rPr>
                <w:rFonts w:ascii="仿宋_GB2312" w:eastAsia="仿宋_GB2312" w:hAnsi="仿宋" w:cs="仿宋_GB2312" w:hint="eastAsia"/>
                <w:kern w:val="0"/>
                <w:sz w:val="21"/>
                <w:szCs w:val="21"/>
              </w:rPr>
              <w:t>与</w:t>
            </w:r>
          </w:p>
          <w:p w:rsidR="00A41B0B" w:rsidRPr="00B94320" w:rsidRDefault="00A41B0B">
            <w:pPr>
              <w:overflowPunct w:val="0"/>
              <w:autoSpaceDE w:val="0"/>
              <w:autoSpaceDN w:val="0"/>
              <w:snapToGrid w:val="0"/>
              <w:spacing w:line="340" w:lineRule="exact"/>
              <w:jc w:val="center"/>
              <w:rPr>
                <w:rFonts w:ascii="仿宋_GB2312" w:eastAsia="仿宋_GB2312" w:hAnsi="仿宋" w:cs="Times New Roman"/>
                <w:kern w:val="0"/>
                <w:sz w:val="21"/>
                <w:szCs w:val="21"/>
              </w:rPr>
            </w:pPr>
            <w:r w:rsidRPr="00B94320">
              <w:rPr>
                <w:rFonts w:ascii="仿宋_GB2312" w:eastAsia="仿宋_GB2312" w:hAnsi="仿宋" w:cs="仿宋_GB2312" w:hint="eastAsia"/>
                <w:kern w:val="0"/>
                <w:sz w:val="21"/>
                <w:szCs w:val="21"/>
              </w:rPr>
              <w:t>策略</w:t>
            </w:r>
          </w:p>
        </w:tc>
        <w:tc>
          <w:tcPr>
            <w:tcW w:w="775" w:type="dxa"/>
            <w:vAlign w:val="center"/>
          </w:tcPr>
          <w:p w:rsidR="00A41B0B" w:rsidRPr="00B94320" w:rsidRDefault="00A41B0B">
            <w:pPr>
              <w:overflowPunct w:val="0"/>
              <w:snapToGrid w:val="0"/>
              <w:spacing w:line="340" w:lineRule="exact"/>
              <w:jc w:val="center"/>
              <w:rPr>
                <w:rFonts w:ascii="仿宋_GB2312" w:eastAsia="仿宋_GB2312" w:hAnsi="仿宋" w:cs="仿宋_GB2312"/>
                <w:sz w:val="21"/>
                <w:szCs w:val="21"/>
              </w:rPr>
            </w:pPr>
            <w:r w:rsidRPr="00B94320">
              <w:rPr>
                <w:rFonts w:ascii="仿宋_GB2312" w:eastAsia="仿宋_GB2312" w:hAnsi="仿宋" w:cs="仿宋_GB2312"/>
                <w:sz w:val="21"/>
                <w:szCs w:val="21"/>
              </w:rPr>
              <w:t>20</w:t>
            </w:r>
          </w:p>
        </w:tc>
        <w:tc>
          <w:tcPr>
            <w:tcW w:w="7941" w:type="dxa"/>
            <w:vAlign w:val="center"/>
          </w:tcPr>
          <w:p w:rsidR="00A41B0B" w:rsidRPr="00B94320" w:rsidRDefault="00A41B0B">
            <w:pPr>
              <w:overflowPunct w:val="0"/>
              <w:snapToGrid w:val="0"/>
              <w:spacing w:before="0" w:after="0" w:line="34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1.</w:t>
            </w:r>
            <w:r w:rsidRPr="00B94320">
              <w:rPr>
                <w:rFonts w:ascii="仿宋_GB2312" w:eastAsia="仿宋_GB2312" w:hAnsi="仿宋" w:cs="仿宋_GB2312" w:hint="eastAsia"/>
                <w:sz w:val="21"/>
                <w:szCs w:val="21"/>
                <w:lang w:eastAsia="zh-CN"/>
              </w:rPr>
              <w:t>班级建设内容、途径和方法有效支撑班级建设目标的实现。</w:t>
            </w:r>
          </w:p>
          <w:p w:rsidR="00A41B0B" w:rsidRPr="00B94320" w:rsidRDefault="00A41B0B">
            <w:pPr>
              <w:overflowPunct w:val="0"/>
              <w:snapToGrid w:val="0"/>
              <w:spacing w:before="0" w:after="0" w:line="34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2.</w:t>
            </w:r>
            <w:r w:rsidRPr="00B94320">
              <w:rPr>
                <w:rFonts w:ascii="仿宋_GB2312" w:eastAsia="仿宋_GB2312" w:hAnsi="仿宋" w:cs="仿宋_GB2312" w:hint="eastAsia"/>
                <w:sz w:val="21"/>
                <w:szCs w:val="21"/>
                <w:lang w:eastAsia="zh-CN"/>
              </w:rPr>
              <w:t>班级建设内容突出习近平新时代中国特色社会主义思想教育，党史、新中国史、改革开放史、社会主义发展史、中华民族发展史教育和爱国主义、集体主义、社会主义教育，深入开展劳动教育、中华优秀传统文化教育，加强国家安全教育、安全教育、法治教育、卫生健康教育、心理健康教育、防止拐卖诈骗、防范校园欺凌等。</w:t>
            </w:r>
          </w:p>
          <w:p w:rsidR="00A41B0B" w:rsidRPr="00B94320" w:rsidRDefault="00A41B0B">
            <w:pPr>
              <w:overflowPunct w:val="0"/>
              <w:snapToGrid w:val="0"/>
              <w:spacing w:before="0" w:after="0" w:line="34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3.</w:t>
            </w:r>
            <w:r w:rsidRPr="00B94320">
              <w:rPr>
                <w:rFonts w:ascii="仿宋_GB2312" w:eastAsia="仿宋_GB2312" w:hAnsi="仿宋" w:cs="仿宋_GB2312" w:hint="eastAsia"/>
                <w:sz w:val="21"/>
                <w:szCs w:val="21"/>
                <w:lang w:eastAsia="zh-CN"/>
              </w:rPr>
              <w:t>学年班级建设计划，与班级学业进度、教学计划、学校总体工作安排、不同月份的教育活动要求等相匹配，与整体班级建设方案一致性高，可操作性、实效性强，有效支撑班级建设目标的达成。</w:t>
            </w:r>
          </w:p>
          <w:p w:rsidR="00A41B0B" w:rsidRPr="00B94320" w:rsidRDefault="00A41B0B">
            <w:pPr>
              <w:overflowPunct w:val="0"/>
              <w:snapToGrid w:val="0"/>
              <w:spacing w:before="0" w:after="0" w:line="34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4.</w:t>
            </w:r>
            <w:r w:rsidRPr="00B94320">
              <w:rPr>
                <w:rFonts w:ascii="仿宋_GB2312" w:eastAsia="仿宋_GB2312" w:hAnsi="仿宋" w:cs="仿宋_GB2312" w:hint="eastAsia"/>
                <w:sz w:val="21"/>
                <w:szCs w:val="21"/>
                <w:lang w:eastAsia="zh-CN"/>
              </w:rPr>
              <w:t>严格班级管理，树立优良班风学风，注重行为规范养成教育，制度规范与自我教育、自我管理、自我服务、自我约束、自我保护相结合，鼓励维护教育教学秩序和生活秩序，培养良好的职业道德、职业素养和职业行为习惯。班级活动主题明确、形式多样、安排科学合理、贴近学生实际，时代性、趣味性、针对性和实效性强。过程系统优化，资源、技术应用预想合理，方法手段设计恰当，评价考核考虑周全，鼓励、指导及时有效。</w:t>
            </w:r>
          </w:p>
          <w:p w:rsidR="00A41B0B" w:rsidRPr="00B94320" w:rsidRDefault="00A41B0B">
            <w:pPr>
              <w:overflowPunct w:val="0"/>
              <w:snapToGrid w:val="0"/>
              <w:spacing w:before="0" w:after="0" w:line="34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5.</w:t>
            </w:r>
            <w:r w:rsidRPr="00B94320">
              <w:rPr>
                <w:rFonts w:ascii="仿宋_GB2312" w:eastAsia="仿宋_GB2312" w:hAnsi="仿宋" w:cs="仿宋_GB2312" w:hint="eastAsia"/>
                <w:sz w:val="21"/>
                <w:szCs w:val="21"/>
                <w:lang w:eastAsia="zh-CN"/>
              </w:rPr>
              <w:t>突出学生主体、教师主导，坚持以心育心、以德育德、以人格育人格。班级建设策略选取合理、依据科学，针对性、实效性强，工作方式易于被学生接受和理解。注重调动、整合运用各方面资源、力量，形成育人合力。</w:t>
            </w:r>
          </w:p>
        </w:tc>
      </w:tr>
      <w:tr w:rsidR="00A41B0B" w:rsidRPr="00B94320">
        <w:trPr>
          <w:cantSplit/>
          <w:trHeight w:val="2819"/>
          <w:jc w:val="center"/>
        </w:trPr>
        <w:tc>
          <w:tcPr>
            <w:tcW w:w="874" w:type="dxa"/>
            <w:vAlign w:val="center"/>
          </w:tcPr>
          <w:p w:rsidR="00A41B0B" w:rsidRPr="00B94320" w:rsidRDefault="00A41B0B">
            <w:pPr>
              <w:overflowPunct w:val="0"/>
              <w:snapToGrid w:val="0"/>
              <w:spacing w:line="340" w:lineRule="exact"/>
              <w:jc w:val="center"/>
              <w:rPr>
                <w:rFonts w:ascii="仿宋_GB2312" w:eastAsia="仿宋_GB2312" w:hAnsi="仿宋" w:cs="Times New Roman"/>
                <w:sz w:val="21"/>
                <w:szCs w:val="21"/>
              </w:rPr>
            </w:pPr>
            <w:r w:rsidRPr="00B94320">
              <w:rPr>
                <w:rFonts w:ascii="仿宋_GB2312" w:eastAsia="仿宋_GB2312" w:hAnsi="仿宋" w:cs="仿宋_GB2312" w:hint="eastAsia"/>
                <w:sz w:val="21"/>
                <w:szCs w:val="21"/>
              </w:rPr>
              <w:t>实施</w:t>
            </w:r>
          </w:p>
          <w:p w:rsidR="00A41B0B" w:rsidRPr="00B94320" w:rsidRDefault="00A41B0B">
            <w:pPr>
              <w:overflowPunct w:val="0"/>
              <w:snapToGrid w:val="0"/>
              <w:spacing w:line="340" w:lineRule="exact"/>
              <w:jc w:val="center"/>
              <w:rPr>
                <w:rFonts w:ascii="仿宋_GB2312" w:eastAsia="仿宋_GB2312" w:hAnsi="仿宋" w:cs="Times New Roman"/>
                <w:sz w:val="21"/>
                <w:szCs w:val="21"/>
              </w:rPr>
            </w:pPr>
            <w:r w:rsidRPr="00B94320">
              <w:rPr>
                <w:rFonts w:ascii="仿宋_GB2312" w:eastAsia="仿宋_GB2312" w:hAnsi="仿宋" w:cs="仿宋_GB2312" w:hint="eastAsia"/>
                <w:sz w:val="21"/>
                <w:szCs w:val="21"/>
              </w:rPr>
              <w:t>与</w:t>
            </w:r>
          </w:p>
          <w:p w:rsidR="00A41B0B" w:rsidRPr="00B94320" w:rsidRDefault="00A41B0B">
            <w:pPr>
              <w:overflowPunct w:val="0"/>
              <w:autoSpaceDE w:val="0"/>
              <w:autoSpaceDN w:val="0"/>
              <w:snapToGrid w:val="0"/>
              <w:spacing w:line="340" w:lineRule="exact"/>
              <w:jc w:val="center"/>
              <w:rPr>
                <w:rFonts w:ascii="仿宋_GB2312" w:eastAsia="仿宋_GB2312" w:hAnsi="仿宋" w:cs="Times New Roman"/>
                <w:kern w:val="0"/>
                <w:sz w:val="21"/>
                <w:szCs w:val="21"/>
              </w:rPr>
            </w:pPr>
            <w:r w:rsidRPr="00B94320">
              <w:rPr>
                <w:rFonts w:ascii="仿宋_GB2312" w:eastAsia="仿宋_GB2312" w:hAnsi="仿宋" w:cs="仿宋_GB2312" w:hint="eastAsia"/>
                <w:sz w:val="21"/>
                <w:szCs w:val="21"/>
              </w:rPr>
              <w:t>成效</w:t>
            </w:r>
          </w:p>
        </w:tc>
        <w:tc>
          <w:tcPr>
            <w:tcW w:w="775" w:type="dxa"/>
            <w:vAlign w:val="center"/>
          </w:tcPr>
          <w:p w:rsidR="00A41B0B" w:rsidRPr="00B94320" w:rsidRDefault="00A41B0B">
            <w:pPr>
              <w:overflowPunct w:val="0"/>
              <w:snapToGrid w:val="0"/>
              <w:spacing w:line="330" w:lineRule="exact"/>
              <w:jc w:val="center"/>
              <w:rPr>
                <w:rFonts w:ascii="仿宋_GB2312" w:eastAsia="仿宋_GB2312" w:hAnsi="仿宋" w:cs="仿宋_GB2312"/>
                <w:sz w:val="21"/>
                <w:szCs w:val="21"/>
              </w:rPr>
            </w:pPr>
            <w:r w:rsidRPr="00B94320">
              <w:rPr>
                <w:rFonts w:ascii="仿宋_GB2312" w:eastAsia="仿宋_GB2312" w:hAnsi="仿宋" w:cs="仿宋_GB2312"/>
                <w:sz w:val="21"/>
                <w:szCs w:val="21"/>
              </w:rPr>
              <w:t>35</w:t>
            </w:r>
          </w:p>
        </w:tc>
        <w:tc>
          <w:tcPr>
            <w:tcW w:w="7941" w:type="dxa"/>
            <w:vAlign w:val="center"/>
          </w:tcPr>
          <w:p w:rsidR="00A41B0B" w:rsidRPr="00B94320" w:rsidRDefault="00A41B0B">
            <w:pPr>
              <w:overflowPunct w:val="0"/>
              <w:snapToGrid w:val="0"/>
              <w:spacing w:before="0" w:after="0" w:line="33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1.</w:t>
            </w:r>
            <w:r w:rsidRPr="00B94320">
              <w:rPr>
                <w:rFonts w:ascii="仿宋_GB2312" w:eastAsia="仿宋_GB2312" w:hAnsi="仿宋" w:cs="仿宋_GB2312" w:hint="eastAsia"/>
                <w:sz w:val="21"/>
                <w:szCs w:val="21"/>
                <w:lang w:eastAsia="zh-CN"/>
              </w:rPr>
              <w:t>体现先进教育思想和育人理念，遵循教育教学规律、思想政治工作规律和技术技能人才成长规律，符合中等职业学校办学实际和中职学生思想、行为特点，因材施教。</w:t>
            </w:r>
          </w:p>
          <w:p w:rsidR="00A41B0B" w:rsidRPr="00B94320" w:rsidRDefault="00A41B0B">
            <w:pPr>
              <w:overflowPunct w:val="0"/>
              <w:snapToGrid w:val="0"/>
              <w:spacing w:before="0" w:after="0" w:line="33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2.</w:t>
            </w:r>
            <w:r w:rsidRPr="00B94320">
              <w:rPr>
                <w:rFonts w:ascii="仿宋_GB2312" w:eastAsia="仿宋_GB2312" w:hAnsi="仿宋" w:cs="仿宋_GB2312" w:hint="eastAsia"/>
                <w:sz w:val="21"/>
                <w:szCs w:val="21"/>
                <w:lang w:eastAsia="zh-CN"/>
              </w:rPr>
              <w:t>关注班级工作的整体推进和对学生个体的关心关爱，思想工作深入到位，班级管理规范有序，班级活动覆盖面广、参与度高，学生积极参与“技能成才</w:t>
            </w:r>
            <w:r w:rsidRPr="00B94320">
              <w:rPr>
                <w:rFonts w:ascii="仿宋_GB2312" w:eastAsia="仿宋_GB2312" w:hAnsi="仿宋" w:cs="仿宋_GB2312"/>
                <w:sz w:val="21"/>
                <w:szCs w:val="21"/>
                <w:lang w:eastAsia="zh-CN"/>
              </w:rPr>
              <w:t xml:space="preserve"> </w:t>
            </w:r>
            <w:r w:rsidRPr="00B94320">
              <w:rPr>
                <w:rFonts w:ascii="仿宋_GB2312" w:eastAsia="仿宋_GB2312" w:hAnsi="仿宋" w:cs="仿宋_GB2312" w:hint="eastAsia"/>
                <w:sz w:val="21"/>
                <w:szCs w:val="21"/>
                <w:lang w:eastAsia="zh-CN"/>
              </w:rPr>
              <w:t>强国有我”系列教育活动、“文明风采”活动等，班级学生发展兴趣爱好、参加竞赛竞技、参与志愿服务、展示才艺特长的成效显著，展现积极向上的精神风貌，展示良好社会形象。</w:t>
            </w:r>
          </w:p>
          <w:p w:rsidR="00A41B0B" w:rsidRPr="00B94320" w:rsidRDefault="00A41B0B">
            <w:pPr>
              <w:overflowPunct w:val="0"/>
              <w:snapToGrid w:val="0"/>
              <w:spacing w:before="0" w:after="0" w:line="33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3.</w:t>
            </w:r>
            <w:r w:rsidRPr="00B94320">
              <w:rPr>
                <w:rFonts w:ascii="仿宋_GB2312" w:eastAsia="仿宋_GB2312" w:hAnsi="仿宋" w:cs="仿宋_GB2312" w:hint="eastAsia"/>
                <w:sz w:val="21"/>
                <w:szCs w:val="21"/>
                <w:lang w:eastAsia="zh-CN"/>
              </w:rPr>
              <w:t>职业指导针对性强，符合社会需要和学生个体特点、实际，学生积极践行劳模精神、劳动精神、工匠精神，职业素养明显提升，顺利实现就业、创业或升学。与班级学生、任课教师、家长、社区、企业沟通深入有效，协同育人效果明显，在学生实习期间，与实习单位共同做好学生的教育和管理工作。突发事件应对预案周密，处理妥善、及时，合理运用“三微一端”等新媒体提高育人实效。</w:t>
            </w:r>
          </w:p>
          <w:p w:rsidR="00A41B0B" w:rsidRPr="00B94320" w:rsidRDefault="00A41B0B">
            <w:pPr>
              <w:overflowPunct w:val="0"/>
              <w:snapToGrid w:val="0"/>
              <w:spacing w:before="0" w:after="0" w:line="33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4.</w:t>
            </w:r>
            <w:r w:rsidRPr="00B94320">
              <w:rPr>
                <w:rFonts w:ascii="仿宋_GB2312" w:eastAsia="仿宋_GB2312" w:hAnsi="仿宋" w:cs="仿宋_GB2312" w:hint="eastAsia"/>
                <w:sz w:val="21"/>
                <w:szCs w:val="21"/>
                <w:lang w:eastAsia="zh-CN"/>
              </w:rPr>
              <w:t>按照班级建设方案、学年工作安排扎实推进建班育人，开展育人全过程的信息采集，跟踪学生成长发展情况并细致分析，能够定期对照班级建设目标和实际达成进度，及时调整班级管理策略，积极反思改进。班级建设目标有效达成，班风学风建设取得显著成效。</w:t>
            </w:r>
          </w:p>
        </w:tc>
      </w:tr>
      <w:tr w:rsidR="00A41B0B" w:rsidRPr="00B94320">
        <w:trPr>
          <w:cantSplit/>
          <w:trHeight w:val="3113"/>
          <w:jc w:val="center"/>
        </w:trPr>
        <w:tc>
          <w:tcPr>
            <w:tcW w:w="874" w:type="dxa"/>
            <w:vAlign w:val="center"/>
          </w:tcPr>
          <w:p w:rsidR="00A41B0B" w:rsidRPr="00B94320" w:rsidRDefault="00A41B0B">
            <w:pPr>
              <w:overflowPunct w:val="0"/>
              <w:snapToGrid w:val="0"/>
              <w:spacing w:line="340" w:lineRule="exact"/>
              <w:jc w:val="center"/>
              <w:rPr>
                <w:rFonts w:ascii="仿宋_GB2312" w:eastAsia="仿宋_GB2312" w:hAnsi="仿宋" w:cs="Times New Roman"/>
                <w:sz w:val="21"/>
                <w:szCs w:val="21"/>
              </w:rPr>
            </w:pPr>
            <w:r w:rsidRPr="00B94320">
              <w:rPr>
                <w:rFonts w:ascii="仿宋_GB2312" w:eastAsia="仿宋_GB2312" w:hAnsi="仿宋" w:cs="仿宋_GB2312" w:hint="eastAsia"/>
                <w:sz w:val="21"/>
                <w:szCs w:val="21"/>
              </w:rPr>
              <w:t>素养</w:t>
            </w:r>
          </w:p>
          <w:p w:rsidR="00A41B0B" w:rsidRPr="00B94320" w:rsidRDefault="00A41B0B">
            <w:pPr>
              <w:overflowPunct w:val="0"/>
              <w:snapToGrid w:val="0"/>
              <w:spacing w:line="340" w:lineRule="exact"/>
              <w:jc w:val="center"/>
              <w:rPr>
                <w:rFonts w:ascii="仿宋_GB2312" w:eastAsia="仿宋_GB2312" w:hAnsi="仿宋" w:cs="Times New Roman"/>
                <w:sz w:val="21"/>
                <w:szCs w:val="21"/>
              </w:rPr>
            </w:pPr>
            <w:r w:rsidRPr="00B94320">
              <w:rPr>
                <w:rFonts w:ascii="仿宋_GB2312" w:eastAsia="仿宋_GB2312" w:hAnsi="仿宋" w:cs="仿宋_GB2312" w:hint="eastAsia"/>
                <w:sz w:val="21"/>
                <w:szCs w:val="21"/>
              </w:rPr>
              <w:t>与</w:t>
            </w:r>
          </w:p>
          <w:p w:rsidR="00A41B0B" w:rsidRPr="00B94320" w:rsidRDefault="00A41B0B">
            <w:pPr>
              <w:overflowPunct w:val="0"/>
              <w:snapToGrid w:val="0"/>
              <w:spacing w:line="340" w:lineRule="exact"/>
              <w:jc w:val="center"/>
              <w:rPr>
                <w:rFonts w:ascii="仿宋_GB2312" w:eastAsia="仿宋_GB2312" w:hAnsi="仿宋" w:cs="Times New Roman"/>
                <w:sz w:val="21"/>
                <w:szCs w:val="21"/>
              </w:rPr>
            </w:pPr>
            <w:r w:rsidRPr="00B94320">
              <w:rPr>
                <w:rFonts w:ascii="仿宋_GB2312" w:eastAsia="仿宋_GB2312" w:hAnsi="仿宋" w:cs="仿宋_GB2312" w:hint="eastAsia"/>
                <w:sz w:val="21"/>
                <w:szCs w:val="21"/>
              </w:rPr>
              <w:t>表现</w:t>
            </w:r>
          </w:p>
        </w:tc>
        <w:tc>
          <w:tcPr>
            <w:tcW w:w="775" w:type="dxa"/>
            <w:vAlign w:val="center"/>
          </w:tcPr>
          <w:p w:rsidR="00A41B0B" w:rsidRPr="00B94320" w:rsidRDefault="00A41B0B">
            <w:pPr>
              <w:overflowPunct w:val="0"/>
              <w:snapToGrid w:val="0"/>
              <w:spacing w:line="330" w:lineRule="exact"/>
              <w:jc w:val="center"/>
              <w:rPr>
                <w:rFonts w:ascii="仿宋_GB2312" w:eastAsia="仿宋_GB2312" w:hAnsi="仿宋" w:cs="仿宋_GB2312"/>
                <w:sz w:val="21"/>
                <w:szCs w:val="21"/>
              </w:rPr>
            </w:pPr>
            <w:r w:rsidRPr="00B94320">
              <w:rPr>
                <w:rFonts w:ascii="仿宋_GB2312" w:eastAsia="仿宋_GB2312" w:hAnsi="仿宋" w:cs="仿宋_GB2312"/>
                <w:sz w:val="21"/>
                <w:szCs w:val="21"/>
              </w:rPr>
              <w:t>15</w:t>
            </w:r>
          </w:p>
        </w:tc>
        <w:tc>
          <w:tcPr>
            <w:tcW w:w="7941" w:type="dxa"/>
            <w:vAlign w:val="center"/>
          </w:tcPr>
          <w:p w:rsidR="00A41B0B" w:rsidRPr="00B94320" w:rsidRDefault="00A41B0B">
            <w:pPr>
              <w:overflowPunct w:val="0"/>
              <w:snapToGrid w:val="0"/>
              <w:spacing w:before="0" w:after="0" w:line="33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1.</w:t>
            </w:r>
            <w:r w:rsidRPr="00B94320">
              <w:rPr>
                <w:rFonts w:ascii="仿宋_GB2312" w:eastAsia="仿宋_GB2312" w:hAnsi="仿宋" w:cs="仿宋_GB2312" w:hint="eastAsia"/>
                <w:sz w:val="21"/>
                <w:szCs w:val="21"/>
                <w:lang w:eastAsia="zh-CN"/>
              </w:rPr>
              <w:t>自觉践行教师职业行为十项准则，充分展现新时代中等职业学校班主任良好的师德师风、育人能力，做以德立身、以德立学、以德施教、以德育德的楷模。</w:t>
            </w:r>
          </w:p>
          <w:p w:rsidR="00A41B0B" w:rsidRPr="00B94320" w:rsidRDefault="00A41B0B">
            <w:pPr>
              <w:overflowPunct w:val="0"/>
              <w:snapToGrid w:val="0"/>
              <w:spacing w:before="0" w:after="0" w:line="33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2.</w:t>
            </w:r>
            <w:r w:rsidRPr="00B94320">
              <w:rPr>
                <w:rFonts w:ascii="仿宋_GB2312" w:eastAsia="仿宋_GB2312" w:hAnsi="仿宋" w:cs="仿宋_GB2312" w:hint="eastAsia"/>
                <w:sz w:val="21"/>
                <w:szCs w:val="21"/>
                <w:lang w:eastAsia="zh-CN"/>
              </w:rPr>
              <w:t>教师育人态度认真、严谨规范、表述清晰、组织协调有条不紊、亲和力强，注重针对学生的个体差异因材施教。坚持身教大于言传，以严谨教风带动学风、优良作风促进班风学风建设。</w:t>
            </w:r>
          </w:p>
          <w:p w:rsidR="00A41B0B" w:rsidRPr="00B94320" w:rsidRDefault="00A41B0B">
            <w:pPr>
              <w:overflowPunct w:val="0"/>
              <w:snapToGrid w:val="0"/>
              <w:spacing w:before="0" w:after="0" w:line="33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3.</w:t>
            </w:r>
            <w:r w:rsidRPr="00B94320">
              <w:rPr>
                <w:rFonts w:ascii="仿宋_GB2312" w:eastAsia="仿宋_GB2312" w:hAnsi="仿宋" w:cs="仿宋_GB2312" w:hint="eastAsia"/>
                <w:sz w:val="21"/>
                <w:szCs w:val="21"/>
                <w:lang w:eastAsia="zh-CN"/>
              </w:rPr>
              <w:t>班级建设方案实施情况总结客观真实反映、深刻反思建班育人的成效与不足，提出班级建设的改进设想。</w:t>
            </w:r>
          </w:p>
          <w:p w:rsidR="00A41B0B" w:rsidRPr="00B94320" w:rsidRDefault="00A41B0B">
            <w:pPr>
              <w:overflowPunct w:val="0"/>
              <w:snapToGrid w:val="0"/>
              <w:spacing w:before="0" w:after="0" w:line="33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4.</w:t>
            </w:r>
            <w:r w:rsidRPr="00B94320">
              <w:rPr>
                <w:rFonts w:ascii="仿宋_GB2312" w:eastAsia="仿宋_GB2312" w:hAnsi="仿宋" w:cs="仿宋_GB2312" w:hint="eastAsia"/>
                <w:sz w:val="21"/>
                <w:szCs w:val="21"/>
                <w:lang w:eastAsia="zh-CN"/>
              </w:rPr>
              <w:t>决赛的情况介绍、现场展示和回答提问，熟悉学生情况、聚焦主题、科学准确、思路清晰、逻辑严谨、研究深入、手段得当、简洁明了、表达流畅。</w:t>
            </w:r>
          </w:p>
        </w:tc>
      </w:tr>
      <w:tr w:rsidR="00A41B0B" w:rsidRPr="00B94320">
        <w:trPr>
          <w:cantSplit/>
          <w:trHeight w:val="3946"/>
          <w:jc w:val="center"/>
        </w:trPr>
        <w:tc>
          <w:tcPr>
            <w:tcW w:w="874" w:type="dxa"/>
            <w:vAlign w:val="center"/>
          </w:tcPr>
          <w:p w:rsidR="00A41B0B" w:rsidRPr="00B94320" w:rsidRDefault="00A41B0B">
            <w:pPr>
              <w:overflowPunct w:val="0"/>
              <w:snapToGrid w:val="0"/>
              <w:spacing w:line="340" w:lineRule="exact"/>
              <w:jc w:val="center"/>
              <w:rPr>
                <w:rFonts w:ascii="仿宋_GB2312" w:eastAsia="仿宋_GB2312" w:hAnsi="仿宋" w:cs="Times New Roman"/>
                <w:sz w:val="21"/>
                <w:szCs w:val="21"/>
              </w:rPr>
            </w:pPr>
            <w:r w:rsidRPr="00B94320">
              <w:rPr>
                <w:rFonts w:ascii="仿宋_GB2312" w:eastAsia="仿宋_GB2312" w:hAnsi="仿宋" w:cs="仿宋_GB2312" w:hint="eastAsia"/>
                <w:sz w:val="21"/>
                <w:szCs w:val="21"/>
              </w:rPr>
              <w:t>特色</w:t>
            </w:r>
          </w:p>
          <w:p w:rsidR="00A41B0B" w:rsidRPr="00B94320" w:rsidRDefault="00A41B0B">
            <w:pPr>
              <w:overflowPunct w:val="0"/>
              <w:snapToGrid w:val="0"/>
              <w:spacing w:line="340" w:lineRule="exact"/>
              <w:jc w:val="center"/>
              <w:rPr>
                <w:rFonts w:ascii="仿宋_GB2312" w:eastAsia="仿宋_GB2312" w:hAnsi="仿宋" w:cs="Times New Roman"/>
                <w:sz w:val="21"/>
                <w:szCs w:val="21"/>
              </w:rPr>
            </w:pPr>
            <w:r w:rsidRPr="00B94320">
              <w:rPr>
                <w:rFonts w:ascii="仿宋_GB2312" w:eastAsia="仿宋_GB2312" w:hAnsi="仿宋" w:cs="仿宋_GB2312" w:hint="eastAsia"/>
                <w:sz w:val="21"/>
                <w:szCs w:val="21"/>
              </w:rPr>
              <w:t>与</w:t>
            </w:r>
          </w:p>
          <w:p w:rsidR="00A41B0B" w:rsidRPr="00B94320" w:rsidRDefault="00A41B0B">
            <w:pPr>
              <w:overflowPunct w:val="0"/>
              <w:snapToGrid w:val="0"/>
              <w:spacing w:line="340" w:lineRule="exact"/>
              <w:jc w:val="center"/>
              <w:rPr>
                <w:rFonts w:ascii="仿宋_GB2312" w:eastAsia="仿宋_GB2312" w:hAnsi="仿宋" w:cs="Times New Roman"/>
                <w:sz w:val="21"/>
                <w:szCs w:val="21"/>
              </w:rPr>
            </w:pPr>
            <w:r w:rsidRPr="00B94320">
              <w:rPr>
                <w:rFonts w:ascii="仿宋_GB2312" w:eastAsia="仿宋_GB2312" w:hAnsi="仿宋" w:cs="仿宋_GB2312" w:hint="eastAsia"/>
                <w:sz w:val="21"/>
                <w:szCs w:val="21"/>
              </w:rPr>
              <w:t>创新</w:t>
            </w:r>
          </w:p>
        </w:tc>
        <w:tc>
          <w:tcPr>
            <w:tcW w:w="775" w:type="dxa"/>
            <w:vAlign w:val="center"/>
          </w:tcPr>
          <w:p w:rsidR="00A41B0B" w:rsidRPr="00B94320" w:rsidRDefault="00A41B0B">
            <w:pPr>
              <w:overflowPunct w:val="0"/>
              <w:snapToGrid w:val="0"/>
              <w:spacing w:line="330" w:lineRule="exact"/>
              <w:jc w:val="center"/>
              <w:rPr>
                <w:rFonts w:ascii="仿宋_GB2312" w:eastAsia="仿宋_GB2312" w:hAnsi="仿宋" w:cs="仿宋_GB2312"/>
                <w:sz w:val="21"/>
                <w:szCs w:val="21"/>
              </w:rPr>
            </w:pPr>
            <w:r w:rsidRPr="00B94320">
              <w:rPr>
                <w:rFonts w:ascii="仿宋_GB2312" w:eastAsia="仿宋_GB2312" w:hAnsi="仿宋" w:cs="仿宋_GB2312"/>
                <w:sz w:val="21"/>
                <w:szCs w:val="21"/>
              </w:rPr>
              <w:t>15</w:t>
            </w:r>
          </w:p>
        </w:tc>
        <w:tc>
          <w:tcPr>
            <w:tcW w:w="7941" w:type="dxa"/>
            <w:vAlign w:val="center"/>
          </w:tcPr>
          <w:p w:rsidR="00A41B0B" w:rsidRPr="00B94320" w:rsidRDefault="00A41B0B">
            <w:pPr>
              <w:overflowPunct w:val="0"/>
              <w:snapToGrid w:val="0"/>
              <w:spacing w:before="0" w:after="0" w:line="33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1.</w:t>
            </w:r>
            <w:r w:rsidRPr="00B94320">
              <w:rPr>
                <w:rFonts w:ascii="仿宋_GB2312" w:eastAsia="仿宋_GB2312" w:hAnsi="仿宋" w:cs="仿宋_GB2312" w:hint="eastAsia"/>
                <w:sz w:val="21"/>
                <w:szCs w:val="21"/>
                <w:lang w:eastAsia="zh-CN"/>
              </w:rPr>
              <w:t>能够引导学生树立正确的理想信念、学会正确的思维方法、培育正确的劳动观念、良好的职业素养，增强学生职业荣誉感。</w:t>
            </w:r>
          </w:p>
          <w:p w:rsidR="00A41B0B" w:rsidRPr="00B94320" w:rsidRDefault="00A41B0B">
            <w:pPr>
              <w:overflowPunct w:val="0"/>
              <w:snapToGrid w:val="0"/>
              <w:spacing w:before="0" w:after="0" w:line="33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2.</w:t>
            </w:r>
            <w:r w:rsidRPr="00B94320">
              <w:rPr>
                <w:rFonts w:ascii="仿宋_GB2312" w:eastAsia="仿宋_GB2312" w:hAnsi="仿宋" w:cs="仿宋_GB2312" w:hint="eastAsia"/>
                <w:sz w:val="21"/>
                <w:szCs w:val="21"/>
                <w:lang w:eastAsia="zh-CN"/>
              </w:rPr>
              <w:t>能够坚持推进以文化人、以文育人，持续加强班风学风建设，形成体现新时代职教学生共有价值观念、群体意识、行为规范，具有一定特色的班级文化。</w:t>
            </w:r>
          </w:p>
          <w:p w:rsidR="00A41B0B" w:rsidRPr="00B94320" w:rsidRDefault="00A41B0B">
            <w:pPr>
              <w:overflowPunct w:val="0"/>
              <w:snapToGrid w:val="0"/>
              <w:spacing w:before="0" w:after="0" w:line="33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3.</w:t>
            </w:r>
            <w:r w:rsidRPr="00B94320">
              <w:rPr>
                <w:rFonts w:ascii="仿宋_GB2312" w:eastAsia="仿宋_GB2312" w:hAnsi="仿宋" w:cs="仿宋_GB2312" w:hint="eastAsia"/>
                <w:sz w:val="21"/>
                <w:szCs w:val="21"/>
                <w:lang w:eastAsia="zh-CN"/>
              </w:rPr>
              <w:t>能够创新育人模式和方法，给学生深刻、美好的成长体验和更多的获得感。能够积极参与班主任工作室建设，与时俱进地提高信息技术应用能力，创新实施网络育人，推进班级建设，注重提升对立德树人工作的研究探索能力，建设积累建班育人资源。</w:t>
            </w:r>
          </w:p>
          <w:p w:rsidR="00A41B0B" w:rsidRPr="00B94320" w:rsidRDefault="00A41B0B">
            <w:pPr>
              <w:overflowPunct w:val="0"/>
              <w:snapToGrid w:val="0"/>
              <w:spacing w:before="0" w:after="0" w:line="33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4.</w:t>
            </w:r>
            <w:r w:rsidRPr="00B94320">
              <w:rPr>
                <w:rFonts w:ascii="仿宋_GB2312" w:eastAsia="仿宋_GB2312" w:hAnsi="仿宋" w:cs="仿宋_GB2312" w:hint="eastAsia"/>
                <w:sz w:val="21"/>
                <w:szCs w:val="21"/>
                <w:lang w:eastAsia="zh-CN"/>
              </w:rPr>
              <w:t>能够密切关注建班育人实践中出现的新情况新问题，研究应对策略和方法。善于跟踪社会舆论热点，第一时间分析挖掘可能包含的正面因素和负面影响，对学生有效正确引导。</w:t>
            </w:r>
          </w:p>
          <w:p w:rsidR="00A41B0B" w:rsidRPr="00B94320" w:rsidRDefault="00A41B0B">
            <w:pPr>
              <w:overflowPunct w:val="0"/>
              <w:snapToGrid w:val="0"/>
              <w:spacing w:before="0" w:after="0" w:line="330" w:lineRule="exact"/>
              <w:jc w:val="left"/>
              <w:rPr>
                <w:rFonts w:ascii="仿宋_GB2312" w:eastAsia="仿宋_GB2312" w:hAnsi="仿宋" w:cs="Times New Roman"/>
                <w:sz w:val="21"/>
                <w:szCs w:val="21"/>
                <w:lang w:eastAsia="zh-CN"/>
              </w:rPr>
            </w:pPr>
            <w:r w:rsidRPr="00B94320">
              <w:rPr>
                <w:rFonts w:ascii="仿宋_GB2312" w:eastAsia="仿宋_GB2312" w:hAnsi="仿宋" w:cs="仿宋_GB2312"/>
                <w:sz w:val="21"/>
                <w:szCs w:val="21"/>
                <w:lang w:eastAsia="zh-CN"/>
              </w:rPr>
              <w:t>5.</w:t>
            </w:r>
            <w:r w:rsidRPr="00B94320">
              <w:rPr>
                <w:rFonts w:ascii="仿宋_GB2312" w:eastAsia="仿宋_GB2312" w:hAnsi="仿宋" w:cs="仿宋_GB2312" w:hint="eastAsia"/>
                <w:sz w:val="21"/>
                <w:szCs w:val="21"/>
                <w:lang w:eastAsia="zh-CN"/>
              </w:rPr>
              <w:t>建班育人模式和方法具有较高借鉴和推广价值，特别是切实维护学生身心健康，有效帮助学生正确看待纷繁复杂的网络信息和舆情。</w:t>
            </w:r>
          </w:p>
        </w:tc>
      </w:tr>
      <w:bookmarkEnd w:id="5"/>
    </w:tbl>
    <w:p w:rsidR="00A41B0B" w:rsidRDefault="00A41B0B">
      <w:pPr>
        <w:widowControl w:val="0"/>
        <w:spacing w:before="0" w:after="0" w:line="580" w:lineRule="exact"/>
        <w:rPr>
          <w:rFonts w:cs="Times New Roman"/>
          <w:lang w:eastAsia="zh-CN"/>
        </w:rPr>
      </w:pPr>
    </w:p>
    <w:sectPr w:rsidR="00A41B0B" w:rsidSect="00993094">
      <w:pgSz w:w="11906" w:h="16838"/>
      <w:pgMar w:top="2098" w:right="1531" w:bottom="1985" w:left="1531" w:header="720" w:footer="720" w:gutter="0"/>
      <w:pgNumType w:fmt="numberInDash"/>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1B0B" w:rsidRDefault="00A41B0B" w:rsidP="00716A45">
      <w:pPr>
        <w:spacing w:before="0" w:after="0"/>
        <w:rPr>
          <w:rFonts w:cs="Times New Roman"/>
        </w:rPr>
      </w:pPr>
      <w:r>
        <w:rPr>
          <w:rFonts w:cs="Times New Roman"/>
        </w:rPr>
        <w:separator/>
      </w:r>
    </w:p>
  </w:endnote>
  <w:endnote w:type="continuationSeparator" w:id="1">
    <w:p w:rsidR="00A41B0B" w:rsidRDefault="00A41B0B" w:rsidP="00716A45">
      <w:pPr>
        <w:spacing w:before="0" w:after="0"/>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altName w:val="汉仪楷体KW"/>
    <w:panose1 w:val="02010609060101010101"/>
    <w:charset w:val="86"/>
    <w:family w:val="modern"/>
    <w:pitch w:val="fixed"/>
    <w:sig w:usb0="800002BF" w:usb1="38CF7CFA"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方正仿宋简体">
    <w:altName w:val="方正仿宋_GBK"/>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B0B" w:rsidRPr="002C2EE3" w:rsidRDefault="00A41B0B" w:rsidP="00555C3E">
    <w:pPr>
      <w:pStyle w:val="Footer"/>
      <w:framePr w:wrap="auto" w:vAnchor="text" w:hAnchor="margin" w:xAlign="outside" w:y="1"/>
      <w:rPr>
        <w:rStyle w:val="PageNumber"/>
        <w:rFonts w:ascii="Times New Roman" w:hAnsi="Times New Roman" w:cs="Times New Roman"/>
        <w:sz w:val="28"/>
        <w:szCs w:val="28"/>
      </w:rPr>
    </w:pPr>
    <w:r w:rsidRPr="002C2EE3">
      <w:rPr>
        <w:rStyle w:val="PageNumber"/>
        <w:rFonts w:ascii="Times New Roman" w:hAnsi="Times New Roman" w:cs="Times New Roman"/>
        <w:sz w:val="28"/>
        <w:szCs w:val="28"/>
      </w:rPr>
      <w:fldChar w:fldCharType="begin"/>
    </w:r>
    <w:r w:rsidRPr="002C2EE3">
      <w:rPr>
        <w:rStyle w:val="PageNumber"/>
        <w:rFonts w:ascii="Times New Roman" w:hAnsi="Times New Roman" w:cs="Times New Roman"/>
        <w:sz w:val="28"/>
        <w:szCs w:val="28"/>
      </w:rPr>
      <w:instrText xml:space="preserve">PAGE  </w:instrText>
    </w:r>
    <w:r w:rsidRPr="002C2EE3">
      <w:rPr>
        <w:rStyle w:val="PageNumber"/>
        <w:rFonts w:ascii="Times New Roman" w:hAnsi="Times New Roman" w:cs="Times New Roman"/>
        <w:sz w:val="28"/>
        <w:szCs w:val="28"/>
      </w:rPr>
      <w:fldChar w:fldCharType="separate"/>
    </w:r>
    <w:r>
      <w:rPr>
        <w:rStyle w:val="PageNumber"/>
        <w:rFonts w:ascii="Times New Roman" w:hAnsi="Times New Roman" w:cs="Times New Roman"/>
        <w:noProof/>
        <w:sz w:val="28"/>
        <w:szCs w:val="28"/>
      </w:rPr>
      <w:t>- 8 -</w:t>
    </w:r>
    <w:r w:rsidRPr="002C2EE3">
      <w:rPr>
        <w:rStyle w:val="PageNumber"/>
        <w:rFonts w:ascii="Times New Roman" w:hAnsi="Times New Roman" w:cs="Times New Roman"/>
        <w:sz w:val="28"/>
        <w:szCs w:val="28"/>
      </w:rPr>
      <w:fldChar w:fldCharType="end"/>
    </w:r>
  </w:p>
  <w:p w:rsidR="00A41B0B" w:rsidRDefault="00A41B0B" w:rsidP="002C2EE3">
    <w:pPr>
      <w:pStyle w:val="Footer"/>
      <w:ind w:right="360" w:firstLine="360"/>
      <w:jc w:val="center"/>
      <w:rPr>
        <w:rFonts w:ascii="Times New Roman" w:hAnsi="Times New Roman" w:cs="Times New Roman"/>
        <w:sz w:val="24"/>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1B0B" w:rsidRDefault="00A41B0B">
      <w:pPr>
        <w:spacing w:before="0" w:after="0"/>
        <w:rPr>
          <w:rFonts w:cs="Times New Roman"/>
        </w:rPr>
      </w:pPr>
      <w:r>
        <w:rPr>
          <w:rFonts w:cs="Times New Roman"/>
        </w:rPr>
        <w:separator/>
      </w:r>
    </w:p>
  </w:footnote>
  <w:footnote w:type="continuationSeparator" w:id="1">
    <w:p w:rsidR="00A41B0B" w:rsidRDefault="00A41B0B">
      <w:pPr>
        <w:spacing w:before="0" w:after="0"/>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B0B" w:rsidRDefault="00A41B0B">
    <w:pPr>
      <w:pStyle w:val="Header"/>
      <w:pBdr>
        <w:bottom w:val="none" w:sz="0" w:space="0" w:color="auto"/>
      </w:pBdr>
      <w:rPr>
        <w:rFonts w:cs="Times New Roma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A0C83C"/>
    <w:multiLevelType w:val="singleLevel"/>
    <w:tmpl w:val="48A0C83C"/>
    <w:lvl w:ilvl="0">
      <w:start w:val="4"/>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zEzNTk1NzU5NDcwMjk0NTJjMTMwYWE3MzZlODQ0ZmQifQ=="/>
  </w:docVars>
  <w:rsids>
    <w:rsidRoot w:val="7B005927"/>
    <w:rsid w:val="000D7E04"/>
    <w:rsid w:val="000F53BC"/>
    <w:rsid w:val="00155E44"/>
    <w:rsid w:val="002C2EE3"/>
    <w:rsid w:val="002D1F3D"/>
    <w:rsid w:val="00310C9A"/>
    <w:rsid w:val="003B66F6"/>
    <w:rsid w:val="00476A70"/>
    <w:rsid w:val="00550A5D"/>
    <w:rsid w:val="00555C3E"/>
    <w:rsid w:val="006F1095"/>
    <w:rsid w:val="00716A45"/>
    <w:rsid w:val="00721421"/>
    <w:rsid w:val="00806241"/>
    <w:rsid w:val="0095220A"/>
    <w:rsid w:val="009728E9"/>
    <w:rsid w:val="0098748B"/>
    <w:rsid w:val="00993094"/>
    <w:rsid w:val="00A31045"/>
    <w:rsid w:val="00A41B0B"/>
    <w:rsid w:val="00B94320"/>
    <w:rsid w:val="00C778D1"/>
    <w:rsid w:val="00DD51AF"/>
    <w:rsid w:val="00ED4D77"/>
    <w:rsid w:val="00F64CDD"/>
    <w:rsid w:val="00FE57DC"/>
    <w:rsid w:val="2DCD5F94"/>
    <w:rsid w:val="7606C516"/>
    <w:rsid w:val="7B005927"/>
    <w:rsid w:val="7BA22FE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716A45"/>
    <w:pPr>
      <w:spacing w:before="120" w:after="240"/>
      <w:jc w:val="both"/>
    </w:pPr>
    <w:rPr>
      <w:rFonts w:cs="Calibri"/>
      <w:sz w:val="22"/>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716A45"/>
    <w:pPr>
      <w:widowControl w:val="0"/>
      <w:tabs>
        <w:tab w:val="center" w:pos="4153"/>
        <w:tab w:val="right" w:pos="8306"/>
      </w:tabs>
      <w:snapToGrid w:val="0"/>
      <w:spacing w:before="0" w:after="0"/>
      <w:jc w:val="left"/>
    </w:pPr>
    <w:rPr>
      <w:sz w:val="18"/>
      <w:szCs w:val="18"/>
      <w:lang w:eastAsia="zh-CN"/>
    </w:rPr>
  </w:style>
  <w:style w:type="character" w:customStyle="1" w:styleId="FooterChar">
    <w:name w:val="Footer Char"/>
    <w:basedOn w:val="DefaultParagraphFont"/>
    <w:link w:val="Footer"/>
    <w:uiPriority w:val="99"/>
    <w:semiHidden/>
    <w:locked/>
    <w:rsid w:val="0095220A"/>
    <w:rPr>
      <w:sz w:val="18"/>
      <w:szCs w:val="18"/>
      <w:lang w:eastAsia="en-US"/>
    </w:rPr>
  </w:style>
  <w:style w:type="paragraph" w:styleId="Header">
    <w:name w:val="header"/>
    <w:basedOn w:val="Normal"/>
    <w:link w:val="HeaderChar"/>
    <w:uiPriority w:val="99"/>
    <w:rsid w:val="00716A45"/>
    <w:pPr>
      <w:widowControl w:val="0"/>
      <w:pBdr>
        <w:bottom w:val="single" w:sz="6" w:space="1" w:color="auto"/>
      </w:pBdr>
      <w:tabs>
        <w:tab w:val="center" w:pos="4153"/>
        <w:tab w:val="right" w:pos="8306"/>
      </w:tabs>
      <w:snapToGrid w:val="0"/>
      <w:spacing w:before="0" w:after="0"/>
      <w:jc w:val="center"/>
    </w:pPr>
    <w:rPr>
      <w:sz w:val="18"/>
      <w:szCs w:val="18"/>
      <w:lang w:eastAsia="zh-CN"/>
    </w:rPr>
  </w:style>
  <w:style w:type="character" w:customStyle="1" w:styleId="HeaderChar">
    <w:name w:val="Header Char"/>
    <w:basedOn w:val="DefaultParagraphFont"/>
    <w:link w:val="Header"/>
    <w:uiPriority w:val="99"/>
    <w:semiHidden/>
    <w:locked/>
    <w:rsid w:val="0095220A"/>
    <w:rPr>
      <w:sz w:val="18"/>
      <w:szCs w:val="18"/>
      <w:lang w:eastAsia="en-US"/>
    </w:rPr>
  </w:style>
  <w:style w:type="table" w:styleId="TableGrid">
    <w:name w:val="Table Grid"/>
    <w:basedOn w:val="TableNormal"/>
    <w:uiPriority w:val="99"/>
    <w:rsid w:val="00716A45"/>
    <w:rPr>
      <w:rFonts w:cs="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rsid w:val="00716A45"/>
  </w:style>
  <w:style w:type="paragraph" w:styleId="BalloonText">
    <w:name w:val="Balloon Text"/>
    <w:basedOn w:val="Normal"/>
    <w:link w:val="BalloonTextChar"/>
    <w:uiPriority w:val="99"/>
    <w:semiHidden/>
    <w:rsid w:val="00476A70"/>
    <w:pPr>
      <w:spacing w:before="0" w:after="0"/>
    </w:pPr>
    <w:rPr>
      <w:sz w:val="18"/>
      <w:szCs w:val="18"/>
    </w:rPr>
  </w:style>
  <w:style w:type="character" w:customStyle="1" w:styleId="BalloonTextChar">
    <w:name w:val="Balloon Text Char"/>
    <w:basedOn w:val="DefaultParagraphFont"/>
    <w:link w:val="BalloonText"/>
    <w:uiPriority w:val="99"/>
    <w:locked/>
    <w:rsid w:val="00476A70"/>
    <w:rPr>
      <w:kern w:val="2"/>
      <w:sz w:val="18"/>
      <w:szCs w:val="18"/>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21442;&#36187;&#26448;&#26009;&#21508;&#26657;&#27719;&#24635;&#21518;&#20110;5&#26376;7&#26085;&#21069;&#21457;&#36865;&#33267;&#37038;&#31665;" TargetMode="External"/><Relationship Id="rId3" Type="http://schemas.openxmlformats.org/officeDocument/2006/relationships/settings" Target="settings.xml"/><Relationship Id="rId7" Type="http://schemas.openxmlformats.org/officeDocument/2006/relationships/hyperlink" Target="mailto:&#30005;&#23376;&#31295;&#21457;&#36865;&#33267;&#37038;&#31665;njzj@163.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42</TotalTime>
  <Pages>21</Pages>
  <Words>1637</Words>
  <Characters>9335</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玫砂</dc:creator>
  <cp:keywords/>
  <dc:description/>
  <cp:lastModifiedBy>吴琳赟</cp:lastModifiedBy>
  <cp:revision>10</cp:revision>
  <dcterms:created xsi:type="dcterms:W3CDTF">2024-03-17T23:09:00Z</dcterms:created>
  <dcterms:modified xsi:type="dcterms:W3CDTF">2024-03-27T07:54:00Z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628B394955BB4EE6AD21CA19C8C8FB14_11</vt:lpwstr>
  </property>
</Properties>
</file>