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859AD" w14:textId="77777777" w:rsidR="00AA29C4" w:rsidRPr="005C7199" w:rsidRDefault="00AA29C4" w:rsidP="005C7199">
      <w:pPr>
        <w:rPr>
          <w:rFonts w:ascii="Times New Roman" w:eastAsia="黑体" w:hAnsi="Times New Roman" w:cs="Times New Roman"/>
          <w:sz w:val="32"/>
          <w:szCs w:val="32"/>
        </w:rPr>
      </w:pPr>
      <w:r w:rsidRPr="005C7199">
        <w:rPr>
          <w:rFonts w:ascii="Times New Roman" w:eastAsia="黑体" w:hAnsi="Times New Roman" w:cs="Times New Roman"/>
          <w:sz w:val="32"/>
          <w:szCs w:val="32"/>
        </w:rPr>
        <w:t>附件</w:t>
      </w:r>
      <w:r w:rsidRPr="005C7199">
        <w:rPr>
          <w:rFonts w:ascii="Times New Roman" w:eastAsia="黑体" w:hAnsi="Times New Roman" w:cs="Times New Roman"/>
          <w:sz w:val="32"/>
          <w:szCs w:val="32"/>
        </w:rPr>
        <w:t>6</w:t>
      </w:r>
    </w:p>
    <w:p w14:paraId="481545A6" w14:textId="77777777" w:rsidR="00AA29C4" w:rsidRPr="00354079" w:rsidRDefault="00AA29C4" w:rsidP="005C7199">
      <w:pPr>
        <w:rPr>
          <w:rFonts w:ascii="黑体" w:eastAsia="黑体" w:hAnsi="黑体"/>
          <w:sz w:val="32"/>
          <w:szCs w:val="32"/>
        </w:rPr>
      </w:pPr>
    </w:p>
    <w:p w14:paraId="731DCF30" w14:textId="77777777" w:rsidR="00AA29C4" w:rsidRPr="005C7199" w:rsidRDefault="00AA29C4" w:rsidP="005C7199">
      <w:pPr>
        <w:jc w:val="center"/>
        <w:rPr>
          <w:rFonts w:ascii="方正小标宋简体" w:eastAsia="方正小标宋简体" w:hAnsi="仿宋"/>
          <w:sz w:val="44"/>
          <w:szCs w:val="44"/>
        </w:rPr>
      </w:pPr>
      <w:r w:rsidRPr="005C7199">
        <w:rPr>
          <w:rFonts w:ascii="方正小标宋简体" w:eastAsia="方正小标宋简体" w:hAnsi="宋体" w:hint="eastAsia"/>
          <w:sz w:val="44"/>
          <w:szCs w:val="44"/>
        </w:rPr>
        <w:t>市级农村水利补助项目建设管理暂行细则</w:t>
      </w:r>
    </w:p>
    <w:p w14:paraId="59A25521" w14:textId="77777777" w:rsidR="00AA29C4" w:rsidRDefault="00AA29C4" w:rsidP="005C7199">
      <w:pPr>
        <w:ind w:firstLineChars="200" w:firstLine="643"/>
        <w:rPr>
          <w:rFonts w:eastAsia="方正仿宋_GBK"/>
          <w:b/>
          <w:color w:val="FF0000"/>
          <w:sz w:val="32"/>
          <w:szCs w:val="32"/>
          <w:u w:val="single"/>
        </w:rPr>
      </w:pPr>
    </w:p>
    <w:p w14:paraId="43A8B405" w14:textId="77777777" w:rsidR="00AA29C4" w:rsidRPr="005C7199" w:rsidRDefault="00AA29C4" w:rsidP="005C7199">
      <w:pPr>
        <w:overflowPunct w:val="0"/>
        <w:autoSpaceDE w:val="0"/>
        <w:autoSpaceDN w:val="0"/>
        <w:adjustRightInd w:val="0"/>
        <w:ind w:firstLineChars="200" w:firstLine="640"/>
        <w:rPr>
          <w:rFonts w:ascii="Times New Roman" w:eastAsia="仿宋_GB2312" w:hAnsi="Times New Roman" w:cs="Times New Roman"/>
          <w:sz w:val="32"/>
          <w:szCs w:val="32"/>
        </w:rPr>
      </w:pPr>
      <w:r w:rsidRPr="005C7199">
        <w:rPr>
          <w:rFonts w:ascii="黑体" w:eastAsia="黑体" w:hAnsi="黑体" w:cs="Times New Roman"/>
          <w:sz w:val="32"/>
          <w:szCs w:val="32"/>
        </w:rPr>
        <w:t>第一条</w:t>
      </w:r>
      <w:r w:rsidRPr="005C7199">
        <w:rPr>
          <w:rFonts w:ascii="Times New Roman" w:eastAsia="仿宋_GB2312" w:hAnsi="Times New Roman" w:cs="Times New Roman"/>
          <w:sz w:val="32"/>
          <w:szCs w:val="32"/>
        </w:rPr>
        <w:t xml:space="preserve"> </w:t>
      </w:r>
      <w:r w:rsidR="005C7199">
        <w:rPr>
          <w:rFonts w:ascii="Times New Roman" w:eastAsia="仿宋_GB2312" w:hAnsi="Times New Roman" w:cs="Times New Roman" w:hint="eastAsia"/>
          <w:sz w:val="32"/>
          <w:szCs w:val="32"/>
        </w:rPr>
        <w:t xml:space="preserve"> </w:t>
      </w:r>
      <w:r w:rsidRPr="005C7199">
        <w:rPr>
          <w:rFonts w:ascii="Times New Roman" w:eastAsia="仿宋_GB2312" w:hAnsi="Times New Roman" w:cs="Times New Roman"/>
          <w:sz w:val="32"/>
          <w:szCs w:val="32"/>
        </w:rPr>
        <w:t>为进一步加强和规范农村水利市级财政资金补助项目的建设管理，提高财政资金使用绩效，制定本暂行细则。</w:t>
      </w:r>
    </w:p>
    <w:p w14:paraId="3A0F0646" w14:textId="77777777" w:rsidR="00AA29C4" w:rsidRPr="005C7199" w:rsidRDefault="00AA29C4" w:rsidP="005C7199">
      <w:pPr>
        <w:overflowPunct w:val="0"/>
        <w:ind w:firstLineChars="200" w:firstLine="640"/>
        <w:rPr>
          <w:rFonts w:ascii="Times New Roman" w:eastAsia="仿宋_GB2312" w:hAnsi="Times New Roman" w:cs="Times New Roman"/>
          <w:b/>
          <w:strike/>
          <w:color w:val="FF0000"/>
          <w:sz w:val="32"/>
          <w:szCs w:val="32"/>
          <w:u w:val="single"/>
        </w:rPr>
      </w:pPr>
      <w:r w:rsidRPr="005C7199">
        <w:rPr>
          <w:rFonts w:ascii="黑体" w:eastAsia="黑体" w:hAnsi="黑体" w:cs="Times New Roman"/>
          <w:sz w:val="32"/>
          <w:szCs w:val="32"/>
        </w:rPr>
        <w:t>第二条</w:t>
      </w:r>
      <w:r w:rsidRPr="005C7199">
        <w:rPr>
          <w:rFonts w:ascii="Times New Roman" w:eastAsia="仿宋_GB2312" w:hAnsi="Times New Roman" w:cs="Times New Roman"/>
          <w:sz w:val="32"/>
          <w:szCs w:val="32"/>
        </w:rPr>
        <w:t xml:space="preserve"> </w:t>
      </w:r>
      <w:r w:rsidR="005C7199">
        <w:rPr>
          <w:rFonts w:ascii="Times New Roman" w:eastAsia="仿宋_GB2312" w:hAnsi="Times New Roman" w:cs="Times New Roman" w:hint="eastAsia"/>
          <w:sz w:val="32"/>
          <w:szCs w:val="32"/>
        </w:rPr>
        <w:t xml:space="preserve"> </w:t>
      </w:r>
      <w:r w:rsidRPr="005C7199">
        <w:rPr>
          <w:rFonts w:ascii="Times New Roman" w:eastAsia="仿宋_GB2312" w:hAnsi="Times New Roman" w:cs="Times New Roman"/>
          <w:sz w:val="32"/>
          <w:szCs w:val="32"/>
        </w:rPr>
        <w:t>市级财政资金支持的项目，必须严格按照批准的实施方案（初步设计）组织实施，并符合水利行业的有关技术标准和规程、规范。项目实施方案（初步设计）须为具有水利设计资质的单位编制。</w:t>
      </w:r>
    </w:p>
    <w:p w14:paraId="6D7078D4" w14:textId="77777777" w:rsidR="00AA29C4" w:rsidRPr="005C7199" w:rsidRDefault="00AA29C4" w:rsidP="005C7199">
      <w:pPr>
        <w:overflowPunct w:val="0"/>
        <w:ind w:firstLineChars="200" w:firstLine="640"/>
        <w:rPr>
          <w:rFonts w:ascii="Times New Roman" w:eastAsia="仿宋_GB2312" w:hAnsi="Times New Roman" w:cs="Times New Roman"/>
          <w:sz w:val="32"/>
          <w:szCs w:val="32"/>
        </w:rPr>
      </w:pPr>
      <w:r w:rsidRPr="005C7199">
        <w:rPr>
          <w:rFonts w:ascii="黑体" w:eastAsia="黑体" w:hAnsi="黑体" w:cs="Times New Roman"/>
          <w:sz w:val="32"/>
          <w:szCs w:val="32"/>
        </w:rPr>
        <w:t>第三条</w:t>
      </w:r>
      <w:r w:rsidRPr="005C7199">
        <w:rPr>
          <w:rFonts w:ascii="Times New Roman" w:eastAsia="仿宋_GB2312" w:hAnsi="Times New Roman" w:cs="Times New Roman"/>
          <w:sz w:val="32"/>
          <w:szCs w:val="32"/>
        </w:rPr>
        <w:t xml:space="preserve"> </w:t>
      </w:r>
      <w:r w:rsidR="005C7199">
        <w:rPr>
          <w:rFonts w:ascii="Times New Roman" w:eastAsia="仿宋_GB2312" w:hAnsi="Times New Roman" w:cs="Times New Roman" w:hint="eastAsia"/>
          <w:sz w:val="32"/>
          <w:szCs w:val="32"/>
        </w:rPr>
        <w:t xml:space="preserve"> </w:t>
      </w:r>
      <w:r w:rsidRPr="005C7199">
        <w:rPr>
          <w:rFonts w:ascii="Times New Roman" w:eastAsia="仿宋_GB2312" w:hAnsi="Times New Roman" w:cs="Times New Roman"/>
          <w:sz w:val="32"/>
          <w:szCs w:val="32"/>
        </w:rPr>
        <w:t>市级财政资金补助的农村水利建设项目要建立健全项目管理机制，实行项目法人责任制、招标投标制、项目公示制、建设监理制、合同管理制、工程质量监督制、安全监督制、工程建设廉政责任制、工程审计制、竣工验收制。</w:t>
      </w:r>
    </w:p>
    <w:p w14:paraId="0ED84F36" w14:textId="77777777" w:rsidR="00AA29C4" w:rsidRPr="005C7199" w:rsidRDefault="00AA29C4" w:rsidP="005C7199">
      <w:pPr>
        <w:overflowPunct w:val="0"/>
        <w:ind w:firstLineChars="200" w:firstLine="640"/>
        <w:rPr>
          <w:rFonts w:ascii="Times New Roman" w:eastAsia="仿宋_GB2312" w:hAnsi="Times New Roman" w:cs="Times New Roman"/>
          <w:sz w:val="32"/>
          <w:szCs w:val="32"/>
        </w:rPr>
      </w:pPr>
      <w:r w:rsidRPr="005C7199">
        <w:rPr>
          <w:rFonts w:ascii="Times New Roman" w:eastAsia="仿宋_GB2312" w:hAnsi="Times New Roman" w:cs="Times New Roman"/>
          <w:sz w:val="32"/>
          <w:szCs w:val="32"/>
        </w:rPr>
        <w:t>1</w:t>
      </w:r>
      <w:r w:rsidR="005C7199">
        <w:rPr>
          <w:rFonts w:ascii="Times New Roman" w:eastAsia="仿宋_GB2312" w:hAnsi="Times New Roman" w:cs="Times New Roman" w:hint="eastAsia"/>
          <w:sz w:val="32"/>
          <w:szCs w:val="32"/>
        </w:rPr>
        <w:t>．</w:t>
      </w:r>
      <w:r w:rsidRPr="005C7199">
        <w:rPr>
          <w:rFonts w:ascii="Times New Roman" w:eastAsia="仿宋_GB2312" w:hAnsi="Times New Roman" w:cs="Times New Roman"/>
          <w:sz w:val="32"/>
          <w:szCs w:val="32"/>
        </w:rPr>
        <w:t>项目法人责任制。所有申报项目均应成立项目法人，明确项目法人法定代表人、技术负责人、财务负责人。由项目法人对项目实施全过程负责。市级补助的项目须镇级及以上成立项目法人，并报县级水行政主管部门备案。</w:t>
      </w:r>
    </w:p>
    <w:p w14:paraId="1B637734" w14:textId="77777777" w:rsidR="00AA29C4" w:rsidRPr="005C7199" w:rsidRDefault="00AA29C4" w:rsidP="005C7199">
      <w:pPr>
        <w:overflowPunct w:val="0"/>
        <w:ind w:firstLineChars="200" w:firstLine="640"/>
        <w:rPr>
          <w:rFonts w:ascii="Times New Roman" w:eastAsia="仿宋_GB2312" w:hAnsi="Times New Roman" w:cs="Times New Roman"/>
          <w:sz w:val="32"/>
          <w:szCs w:val="32"/>
        </w:rPr>
      </w:pPr>
      <w:r w:rsidRPr="005C7199">
        <w:rPr>
          <w:rFonts w:ascii="Times New Roman" w:eastAsia="仿宋_GB2312" w:hAnsi="Times New Roman" w:cs="Times New Roman"/>
          <w:sz w:val="32"/>
          <w:szCs w:val="32"/>
        </w:rPr>
        <w:t>2</w:t>
      </w:r>
      <w:r w:rsidR="005C7199">
        <w:rPr>
          <w:rFonts w:ascii="Times New Roman" w:eastAsia="仿宋_GB2312" w:hAnsi="Times New Roman" w:cs="Times New Roman" w:hint="eastAsia"/>
          <w:sz w:val="32"/>
          <w:szCs w:val="32"/>
        </w:rPr>
        <w:t>．</w:t>
      </w:r>
      <w:r w:rsidRPr="005C7199">
        <w:rPr>
          <w:rFonts w:ascii="Times New Roman" w:eastAsia="仿宋_GB2312" w:hAnsi="Times New Roman" w:cs="Times New Roman"/>
          <w:sz w:val="32"/>
          <w:szCs w:val="32"/>
        </w:rPr>
        <w:t>招标投标制。所有项目均应按照招投标有关规定执行，招标报告须报县级水行政主管部门备案。</w:t>
      </w:r>
    </w:p>
    <w:p w14:paraId="51E0BC4A" w14:textId="77777777" w:rsidR="00AA29C4" w:rsidRPr="005C7199" w:rsidRDefault="00AA29C4" w:rsidP="005C7199">
      <w:pPr>
        <w:overflowPunct w:val="0"/>
        <w:ind w:firstLineChars="200" w:firstLine="640"/>
        <w:rPr>
          <w:rFonts w:ascii="Times New Roman" w:eastAsia="仿宋_GB2312" w:hAnsi="Times New Roman" w:cs="Times New Roman"/>
          <w:sz w:val="32"/>
          <w:szCs w:val="32"/>
        </w:rPr>
      </w:pPr>
      <w:r w:rsidRPr="005C7199">
        <w:rPr>
          <w:rFonts w:ascii="Times New Roman" w:eastAsia="仿宋_GB2312" w:hAnsi="Times New Roman" w:cs="Times New Roman"/>
          <w:sz w:val="32"/>
          <w:szCs w:val="32"/>
        </w:rPr>
        <w:t>3</w:t>
      </w:r>
      <w:r w:rsidR="005C7199">
        <w:rPr>
          <w:rFonts w:ascii="Times New Roman" w:eastAsia="仿宋_GB2312" w:hAnsi="Times New Roman" w:cs="Times New Roman" w:hint="eastAsia"/>
          <w:sz w:val="32"/>
          <w:szCs w:val="32"/>
        </w:rPr>
        <w:t>．</w:t>
      </w:r>
      <w:r w:rsidRPr="005C7199">
        <w:rPr>
          <w:rFonts w:ascii="Times New Roman" w:eastAsia="仿宋_GB2312" w:hAnsi="Times New Roman" w:cs="Times New Roman"/>
          <w:sz w:val="32"/>
          <w:szCs w:val="32"/>
        </w:rPr>
        <w:t>项目公示制。所有立项项目必须在项目附近交通道路旁设立项目公示牌，标明项目名称、建设内容、项目参建单位等内</w:t>
      </w:r>
      <w:r w:rsidRPr="005C7199">
        <w:rPr>
          <w:rFonts w:ascii="Times New Roman" w:eastAsia="仿宋_GB2312" w:hAnsi="Times New Roman" w:cs="Times New Roman"/>
          <w:sz w:val="32"/>
          <w:szCs w:val="32"/>
        </w:rPr>
        <w:lastRenderedPageBreak/>
        <w:t>容，接受社会监督。</w:t>
      </w:r>
    </w:p>
    <w:p w14:paraId="35A437C7" w14:textId="77777777" w:rsidR="00AA29C4" w:rsidRPr="005C7199" w:rsidRDefault="00AA29C4" w:rsidP="005C7199">
      <w:pPr>
        <w:overflowPunct w:val="0"/>
        <w:ind w:firstLineChars="200" w:firstLine="640"/>
        <w:rPr>
          <w:rFonts w:ascii="Times New Roman" w:eastAsia="仿宋_GB2312" w:hAnsi="Times New Roman" w:cs="Times New Roman"/>
          <w:sz w:val="32"/>
          <w:szCs w:val="32"/>
        </w:rPr>
      </w:pPr>
      <w:r w:rsidRPr="005C7199">
        <w:rPr>
          <w:rFonts w:ascii="Times New Roman" w:eastAsia="仿宋_GB2312" w:hAnsi="Times New Roman" w:cs="Times New Roman"/>
          <w:sz w:val="32"/>
          <w:szCs w:val="32"/>
        </w:rPr>
        <w:t>4</w:t>
      </w:r>
      <w:r w:rsidR="005C7199">
        <w:rPr>
          <w:rFonts w:ascii="Times New Roman" w:eastAsia="仿宋_GB2312" w:hAnsi="Times New Roman" w:cs="Times New Roman" w:hint="eastAsia"/>
          <w:sz w:val="32"/>
          <w:szCs w:val="32"/>
        </w:rPr>
        <w:t>．</w:t>
      </w:r>
      <w:r w:rsidRPr="005C7199">
        <w:rPr>
          <w:rFonts w:ascii="Times New Roman" w:eastAsia="仿宋_GB2312" w:hAnsi="Times New Roman" w:cs="Times New Roman"/>
          <w:sz w:val="32"/>
          <w:szCs w:val="32"/>
        </w:rPr>
        <w:t>建设监理制。所有项目必须委托具有水利资质的监理单位按照规范开展监理活动。</w:t>
      </w:r>
    </w:p>
    <w:p w14:paraId="77FC9F69" w14:textId="77777777" w:rsidR="00AA29C4" w:rsidRPr="005C7199" w:rsidRDefault="00AA29C4" w:rsidP="005C7199">
      <w:pPr>
        <w:overflowPunct w:val="0"/>
        <w:ind w:firstLineChars="200" w:firstLine="640"/>
        <w:rPr>
          <w:rFonts w:ascii="Times New Roman" w:eastAsia="仿宋_GB2312" w:hAnsi="Times New Roman" w:cs="Times New Roman"/>
          <w:sz w:val="32"/>
          <w:szCs w:val="32"/>
        </w:rPr>
      </w:pPr>
      <w:r w:rsidRPr="005C7199">
        <w:rPr>
          <w:rFonts w:ascii="Times New Roman" w:eastAsia="仿宋_GB2312" w:hAnsi="Times New Roman" w:cs="Times New Roman"/>
          <w:sz w:val="32"/>
          <w:szCs w:val="32"/>
        </w:rPr>
        <w:t>5</w:t>
      </w:r>
      <w:r w:rsidR="005C7199">
        <w:rPr>
          <w:rFonts w:ascii="Times New Roman" w:eastAsia="仿宋_GB2312" w:hAnsi="Times New Roman" w:cs="Times New Roman" w:hint="eastAsia"/>
          <w:sz w:val="32"/>
          <w:szCs w:val="32"/>
        </w:rPr>
        <w:t>．</w:t>
      </w:r>
      <w:r w:rsidRPr="005C7199">
        <w:rPr>
          <w:rFonts w:ascii="Times New Roman" w:eastAsia="仿宋_GB2312" w:hAnsi="Times New Roman" w:cs="Times New Roman"/>
          <w:sz w:val="32"/>
          <w:szCs w:val="32"/>
        </w:rPr>
        <w:t>合同管理制。项目法人应和项目勘测设计、监理、设备制造、施工、第三方检测等单位签订合同，并加强合同管理，保障项目顺利实施。</w:t>
      </w:r>
    </w:p>
    <w:p w14:paraId="317C8258" w14:textId="77777777" w:rsidR="00AA29C4" w:rsidRPr="005C7199" w:rsidRDefault="00AA29C4" w:rsidP="005C7199">
      <w:pPr>
        <w:overflowPunct w:val="0"/>
        <w:ind w:firstLineChars="200" w:firstLine="640"/>
        <w:rPr>
          <w:rFonts w:ascii="Times New Roman" w:eastAsia="仿宋_GB2312" w:hAnsi="Times New Roman" w:cs="Times New Roman"/>
          <w:sz w:val="32"/>
          <w:szCs w:val="32"/>
        </w:rPr>
      </w:pPr>
      <w:r w:rsidRPr="005C7199">
        <w:rPr>
          <w:rFonts w:ascii="Times New Roman" w:eastAsia="仿宋_GB2312" w:hAnsi="Times New Roman" w:cs="Times New Roman"/>
          <w:sz w:val="32"/>
          <w:szCs w:val="32"/>
        </w:rPr>
        <w:t>6</w:t>
      </w:r>
      <w:r w:rsidR="005C7199">
        <w:rPr>
          <w:rFonts w:ascii="Times New Roman" w:eastAsia="仿宋_GB2312" w:hAnsi="Times New Roman" w:cs="Times New Roman" w:hint="eastAsia"/>
          <w:sz w:val="32"/>
          <w:szCs w:val="32"/>
        </w:rPr>
        <w:t>．</w:t>
      </w:r>
      <w:r w:rsidRPr="005C7199">
        <w:rPr>
          <w:rFonts w:ascii="Times New Roman" w:eastAsia="仿宋_GB2312" w:hAnsi="Times New Roman" w:cs="Times New Roman"/>
          <w:sz w:val="32"/>
          <w:szCs w:val="32"/>
        </w:rPr>
        <w:t>工程质量、安全监督制。辖市、区水行政主管部门应当按照职责分工，依法对项目工程质量、安全进行监督管理，竣工验收出具质量、安全监督报告。</w:t>
      </w:r>
    </w:p>
    <w:p w14:paraId="10A145E9" w14:textId="77777777" w:rsidR="00AA29C4" w:rsidRPr="005C7199" w:rsidRDefault="00AA29C4" w:rsidP="005C7199">
      <w:pPr>
        <w:overflowPunct w:val="0"/>
        <w:ind w:firstLineChars="200" w:firstLine="640"/>
        <w:rPr>
          <w:rFonts w:ascii="Times New Roman" w:eastAsia="仿宋_GB2312" w:hAnsi="Times New Roman" w:cs="Times New Roman"/>
          <w:sz w:val="32"/>
          <w:szCs w:val="32"/>
        </w:rPr>
      </w:pPr>
      <w:r w:rsidRPr="005C7199">
        <w:rPr>
          <w:rFonts w:ascii="Times New Roman" w:eastAsia="仿宋_GB2312" w:hAnsi="Times New Roman" w:cs="Times New Roman"/>
          <w:sz w:val="32"/>
          <w:szCs w:val="32"/>
        </w:rPr>
        <w:t>7</w:t>
      </w:r>
      <w:r w:rsidR="005C7199">
        <w:rPr>
          <w:rFonts w:ascii="Times New Roman" w:eastAsia="仿宋_GB2312" w:hAnsi="Times New Roman" w:cs="Times New Roman" w:hint="eastAsia"/>
          <w:sz w:val="32"/>
          <w:szCs w:val="32"/>
        </w:rPr>
        <w:t>．</w:t>
      </w:r>
      <w:r w:rsidRPr="005C7199">
        <w:rPr>
          <w:rFonts w:ascii="Times New Roman" w:eastAsia="仿宋_GB2312" w:hAnsi="Times New Roman" w:cs="Times New Roman"/>
          <w:sz w:val="32"/>
          <w:szCs w:val="32"/>
        </w:rPr>
        <w:t>工程审计制。项目竣工验收必须有县级审计部门或者中介机构出具的项目决算审计报告。</w:t>
      </w:r>
    </w:p>
    <w:p w14:paraId="6D151296" w14:textId="176B7182" w:rsidR="00ED5002" w:rsidRPr="000D302C" w:rsidRDefault="00AA29C4" w:rsidP="001109BF">
      <w:pPr>
        <w:overflowPunct w:val="0"/>
        <w:ind w:firstLineChars="200" w:firstLine="640"/>
        <w:rPr>
          <w:rFonts w:ascii="方正仿宋_GBK" w:eastAsia="方正仿宋_GBK"/>
          <w:color w:val="000000" w:themeColor="text1"/>
          <w:sz w:val="32"/>
          <w:szCs w:val="32"/>
        </w:rPr>
      </w:pPr>
      <w:r w:rsidRPr="005C7199">
        <w:rPr>
          <w:rFonts w:ascii="Times New Roman" w:eastAsia="仿宋_GB2312" w:hAnsi="Times New Roman" w:cs="Times New Roman"/>
          <w:sz w:val="32"/>
          <w:szCs w:val="32"/>
        </w:rPr>
        <w:t>8</w:t>
      </w:r>
      <w:r w:rsidR="005C7199">
        <w:rPr>
          <w:rFonts w:ascii="Times New Roman" w:eastAsia="仿宋_GB2312" w:hAnsi="Times New Roman" w:cs="Times New Roman" w:hint="eastAsia"/>
          <w:sz w:val="32"/>
          <w:szCs w:val="32"/>
        </w:rPr>
        <w:t>．</w:t>
      </w:r>
      <w:r w:rsidRPr="005C7199">
        <w:rPr>
          <w:rFonts w:ascii="Times New Roman" w:eastAsia="仿宋_GB2312" w:hAnsi="Times New Roman" w:cs="Times New Roman"/>
          <w:sz w:val="32"/>
          <w:szCs w:val="32"/>
        </w:rPr>
        <w:t>竣工验收制。项目完成后</w:t>
      </w:r>
      <w:r w:rsidRPr="005C7199">
        <w:rPr>
          <w:rFonts w:ascii="Times New Roman" w:eastAsia="仿宋_GB2312" w:hAnsi="Times New Roman" w:cs="Times New Roman"/>
          <w:sz w:val="32"/>
          <w:szCs w:val="32"/>
        </w:rPr>
        <w:t>,</w:t>
      </w:r>
      <w:r w:rsidRPr="005C7199">
        <w:rPr>
          <w:rFonts w:ascii="Times New Roman" w:eastAsia="仿宋_GB2312" w:hAnsi="Times New Roman" w:cs="Times New Roman"/>
          <w:sz w:val="32"/>
          <w:szCs w:val="32"/>
        </w:rPr>
        <w:t>项目法人应及时组织参建单位撰写工作报告（工作报告格式参见《水利水电建设工程验收规程（</w:t>
      </w:r>
      <w:r w:rsidRPr="005C7199">
        <w:rPr>
          <w:rFonts w:ascii="Times New Roman" w:eastAsia="仿宋_GB2312" w:hAnsi="Times New Roman" w:cs="Times New Roman"/>
          <w:sz w:val="32"/>
          <w:szCs w:val="32"/>
        </w:rPr>
        <w:t>SL223-2008</w:t>
      </w:r>
      <w:r w:rsidRPr="005C7199">
        <w:rPr>
          <w:rFonts w:ascii="Times New Roman" w:eastAsia="仿宋_GB2312" w:hAnsi="Times New Roman" w:cs="Times New Roman"/>
          <w:sz w:val="32"/>
          <w:szCs w:val="32"/>
        </w:rPr>
        <w:t>）》），整理档案资料，向辖市、区水利部门提出书面验收申请。辖市、区水利部门核查后申请市级验收，市级验收由市水利局组织。</w:t>
      </w:r>
      <w:r w:rsidR="005C7199">
        <w:rPr>
          <w:rFonts w:ascii="Times New Roman" w:eastAsia="仿宋_GB2312" w:hAnsi="Times New Roman" w:cs="Times New Roman"/>
          <w:color w:val="000000" w:themeColor="text1"/>
          <w:sz w:val="32"/>
          <w:szCs w:val="32"/>
        </w:rPr>
        <w:br w:type="page"/>
      </w:r>
    </w:p>
    <w:sectPr w:rsidR="00ED5002" w:rsidRPr="000D302C" w:rsidSect="009326B3">
      <w:footerReference w:type="even" r:id="rId8"/>
      <w:footerReference w:type="default" r:id="rId9"/>
      <w:pgSz w:w="11910" w:h="16840"/>
      <w:pgMar w:top="2098" w:right="1531" w:bottom="1985" w:left="1531" w:header="709" w:footer="1361"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18DA1" w14:textId="77777777" w:rsidR="009326B3" w:rsidRDefault="009326B3">
      <w:pPr>
        <w:spacing w:line="240" w:lineRule="auto"/>
      </w:pPr>
      <w:r>
        <w:separator/>
      </w:r>
    </w:p>
  </w:endnote>
  <w:endnote w:type="continuationSeparator" w:id="0">
    <w:p w14:paraId="198701D0" w14:textId="77777777" w:rsidR="009326B3" w:rsidRDefault="009326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82921"/>
      <w:docPartObj>
        <w:docPartGallery w:val="AutoText"/>
      </w:docPartObj>
    </w:sdtPr>
    <w:sdtContent>
      <w:p w14:paraId="2BBA3799" w14:textId="77777777" w:rsidR="007B092B" w:rsidRDefault="007B092B">
        <w:pPr>
          <w:pStyle w:val="ab"/>
          <w:ind w:firstLine="180"/>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620A67" w:rsidRPr="00620A67">
          <w:rPr>
            <w:rFonts w:ascii="Times New Roman" w:hAnsi="Times New Roman" w:cs="Times New Roman"/>
            <w:noProof/>
            <w:sz w:val="28"/>
            <w:szCs w:val="28"/>
            <w:lang w:val="zh-CN"/>
          </w:rPr>
          <w:t>2</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73607"/>
      <w:docPartObj>
        <w:docPartGallery w:val="Page Numbers (Bottom of Page)"/>
        <w:docPartUnique/>
      </w:docPartObj>
    </w:sdtPr>
    <w:sdtContent>
      <w:p w14:paraId="1F6AFB6D" w14:textId="77777777" w:rsidR="007B092B" w:rsidRDefault="007B092B" w:rsidP="00387404">
        <w:pPr>
          <w:pStyle w:val="ab"/>
          <w:adjustRightInd w:val="0"/>
          <w:spacing w:line="240" w:lineRule="auto"/>
          <w:ind w:rightChars="100" w:right="210"/>
          <w:jc w:val="right"/>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sidRPr="00387404">
          <w:rPr>
            <w:rFonts w:ascii="Times New Roman" w:hAnsi="Times New Roman" w:cs="Times New Roman"/>
            <w:sz w:val="28"/>
            <w:szCs w:val="28"/>
          </w:rPr>
          <w:fldChar w:fldCharType="begin"/>
        </w:r>
        <w:r w:rsidRPr="00387404">
          <w:rPr>
            <w:rFonts w:ascii="Times New Roman" w:hAnsi="Times New Roman" w:cs="Times New Roman"/>
            <w:sz w:val="28"/>
            <w:szCs w:val="28"/>
          </w:rPr>
          <w:instrText xml:space="preserve"> PAGE   \* MERGEFORMAT </w:instrText>
        </w:r>
        <w:r w:rsidRPr="00387404">
          <w:rPr>
            <w:rFonts w:ascii="Times New Roman" w:hAnsi="Times New Roman" w:cs="Times New Roman"/>
            <w:sz w:val="28"/>
            <w:szCs w:val="28"/>
          </w:rPr>
          <w:fldChar w:fldCharType="separate"/>
        </w:r>
        <w:r w:rsidRPr="007B092B">
          <w:rPr>
            <w:rFonts w:ascii="Times New Roman" w:hAnsi="Times New Roman" w:cs="Times New Roman"/>
            <w:noProof/>
            <w:sz w:val="28"/>
            <w:szCs w:val="28"/>
            <w:lang w:val="zh-CN"/>
          </w:rPr>
          <w:t>1</w:t>
        </w:r>
        <w:r w:rsidRPr="00387404">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A09BE5" w14:textId="77777777" w:rsidR="009326B3" w:rsidRDefault="009326B3">
      <w:pPr>
        <w:spacing w:line="240" w:lineRule="auto"/>
      </w:pPr>
      <w:r>
        <w:separator/>
      </w:r>
    </w:p>
  </w:footnote>
  <w:footnote w:type="continuationSeparator" w:id="0">
    <w:p w14:paraId="70A4CDD6" w14:textId="77777777" w:rsidR="009326B3" w:rsidRDefault="009326B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WQ1OWI2ZTkyMWNjYzg5ODU1ZmFhNzI2Njg3ZmMyNjcifQ=="/>
  </w:docVars>
  <w:rsids>
    <w:rsidRoot w:val="00732893"/>
    <w:rsid w:val="000132BB"/>
    <w:rsid w:val="00024423"/>
    <w:rsid w:val="00031BEB"/>
    <w:rsid w:val="00047330"/>
    <w:rsid w:val="0005374D"/>
    <w:rsid w:val="0006110A"/>
    <w:rsid w:val="0006547F"/>
    <w:rsid w:val="0006662E"/>
    <w:rsid w:val="00076311"/>
    <w:rsid w:val="000A62B2"/>
    <w:rsid w:val="000B0CA5"/>
    <w:rsid w:val="000B1B73"/>
    <w:rsid w:val="000D302C"/>
    <w:rsid w:val="000D4885"/>
    <w:rsid w:val="000F6EC3"/>
    <w:rsid w:val="001078AD"/>
    <w:rsid w:val="001109BF"/>
    <w:rsid w:val="00130789"/>
    <w:rsid w:val="001578CA"/>
    <w:rsid w:val="00174399"/>
    <w:rsid w:val="001D7611"/>
    <w:rsid w:val="00233E6D"/>
    <w:rsid w:val="0023741A"/>
    <w:rsid w:val="00253920"/>
    <w:rsid w:val="002828D1"/>
    <w:rsid w:val="00283511"/>
    <w:rsid w:val="00286FF0"/>
    <w:rsid w:val="002C5F24"/>
    <w:rsid w:val="002E17B3"/>
    <w:rsid w:val="002E5218"/>
    <w:rsid w:val="00314BD1"/>
    <w:rsid w:val="00327642"/>
    <w:rsid w:val="00330937"/>
    <w:rsid w:val="0033162B"/>
    <w:rsid w:val="003375A9"/>
    <w:rsid w:val="00381D81"/>
    <w:rsid w:val="00387404"/>
    <w:rsid w:val="00391176"/>
    <w:rsid w:val="003951ED"/>
    <w:rsid w:val="003A3597"/>
    <w:rsid w:val="003B6C68"/>
    <w:rsid w:val="003B7A43"/>
    <w:rsid w:val="003B7F33"/>
    <w:rsid w:val="003C753B"/>
    <w:rsid w:val="003D1293"/>
    <w:rsid w:val="003F5174"/>
    <w:rsid w:val="00400974"/>
    <w:rsid w:val="00413446"/>
    <w:rsid w:val="00422245"/>
    <w:rsid w:val="004241FA"/>
    <w:rsid w:val="004278F3"/>
    <w:rsid w:val="00440155"/>
    <w:rsid w:val="004413ED"/>
    <w:rsid w:val="0044763A"/>
    <w:rsid w:val="00474155"/>
    <w:rsid w:val="00484703"/>
    <w:rsid w:val="004A42AD"/>
    <w:rsid w:val="004B67C5"/>
    <w:rsid w:val="004E4B4A"/>
    <w:rsid w:val="004F02A1"/>
    <w:rsid w:val="004F4FCD"/>
    <w:rsid w:val="004F561C"/>
    <w:rsid w:val="00512BB1"/>
    <w:rsid w:val="00513CFA"/>
    <w:rsid w:val="00517939"/>
    <w:rsid w:val="00525E0E"/>
    <w:rsid w:val="00547DEF"/>
    <w:rsid w:val="005508C7"/>
    <w:rsid w:val="00556391"/>
    <w:rsid w:val="0059221E"/>
    <w:rsid w:val="00594EC4"/>
    <w:rsid w:val="005C1A5B"/>
    <w:rsid w:val="005C3A6F"/>
    <w:rsid w:val="005C7199"/>
    <w:rsid w:val="005E25CC"/>
    <w:rsid w:val="005F310C"/>
    <w:rsid w:val="00620A67"/>
    <w:rsid w:val="00627EBE"/>
    <w:rsid w:val="006477B3"/>
    <w:rsid w:val="00672CCA"/>
    <w:rsid w:val="006744F6"/>
    <w:rsid w:val="00680A57"/>
    <w:rsid w:val="006855D3"/>
    <w:rsid w:val="00691B7B"/>
    <w:rsid w:val="006A00BB"/>
    <w:rsid w:val="006A2F7B"/>
    <w:rsid w:val="006A5ECE"/>
    <w:rsid w:val="006E16BA"/>
    <w:rsid w:val="007239B7"/>
    <w:rsid w:val="00730E37"/>
    <w:rsid w:val="00732893"/>
    <w:rsid w:val="00753308"/>
    <w:rsid w:val="00762C66"/>
    <w:rsid w:val="00793FC0"/>
    <w:rsid w:val="007A19C8"/>
    <w:rsid w:val="007A7342"/>
    <w:rsid w:val="007B092B"/>
    <w:rsid w:val="007B659C"/>
    <w:rsid w:val="007C73E9"/>
    <w:rsid w:val="007D1C98"/>
    <w:rsid w:val="007E637A"/>
    <w:rsid w:val="007F2374"/>
    <w:rsid w:val="0081068B"/>
    <w:rsid w:val="00824796"/>
    <w:rsid w:val="008515FE"/>
    <w:rsid w:val="00861F8B"/>
    <w:rsid w:val="00863A8C"/>
    <w:rsid w:val="00894DA0"/>
    <w:rsid w:val="00896139"/>
    <w:rsid w:val="008A14EA"/>
    <w:rsid w:val="008A33DB"/>
    <w:rsid w:val="008C152E"/>
    <w:rsid w:val="008D2669"/>
    <w:rsid w:val="009326B3"/>
    <w:rsid w:val="009469D5"/>
    <w:rsid w:val="0095422C"/>
    <w:rsid w:val="00975596"/>
    <w:rsid w:val="00977A9B"/>
    <w:rsid w:val="009B1EDE"/>
    <w:rsid w:val="009C173E"/>
    <w:rsid w:val="009E06FA"/>
    <w:rsid w:val="009E22B5"/>
    <w:rsid w:val="009E558C"/>
    <w:rsid w:val="009F59C9"/>
    <w:rsid w:val="00A260A4"/>
    <w:rsid w:val="00A4086E"/>
    <w:rsid w:val="00A56198"/>
    <w:rsid w:val="00A8753B"/>
    <w:rsid w:val="00AA29C4"/>
    <w:rsid w:val="00AB4434"/>
    <w:rsid w:val="00AB6E3D"/>
    <w:rsid w:val="00AC17B7"/>
    <w:rsid w:val="00AC4071"/>
    <w:rsid w:val="00AE74C7"/>
    <w:rsid w:val="00B04075"/>
    <w:rsid w:val="00B0627E"/>
    <w:rsid w:val="00B15219"/>
    <w:rsid w:val="00B22C83"/>
    <w:rsid w:val="00B36FBD"/>
    <w:rsid w:val="00B513BF"/>
    <w:rsid w:val="00B65EF0"/>
    <w:rsid w:val="00B71044"/>
    <w:rsid w:val="00B803E6"/>
    <w:rsid w:val="00BA15EF"/>
    <w:rsid w:val="00BB5C7A"/>
    <w:rsid w:val="00BC2FE5"/>
    <w:rsid w:val="00BC3CEB"/>
    <w:rsid w:val="00BD09BE"/>
    <w:rsid w:val="00BD7058"/>
    <w:rsid w:val="00C11AA8"/>
    <w:rsid w:val="00C249C7"/>
    <w:rsid w:val="00C344E5"/>
    <w:rsid w:val="00C37DD6"/>
    <w:rsid w:val="00C94E4B"/>
    <w:rsid w:val="00CB7AC6"/>
    <w:rsid w:val="00CC4DEB"/>
    <w:rsid w:val="00CE32D3"/>
    <w:rsid w:val="00CE3E36"/>
    <w:rsid w:val="00D04EB6"/>
    <w:rsid w:val="00D12A4F"/>
    <w:rsid w:val="00D307A1"/>
    <w:rsid w:val="00D418B1"/>
    <w:rsid w:val="00D45743"/>
    <w:rsid w:val="00D50C85"/>
    <w:rsid w:val="00D6367A"/>
    <w:rsid w:val="00D704E3"/>
    <w:rsid w:val="00D96A90"/>
    <w:rsid w:val="00DA6552"/>
    <w:rsid w:val="00DB5EDD"/>
    <w:rsid w:val="00DE3358"/>
    <w:rsid w:val="00DE5148"/>
    <w:rsid w:val="00DF5691"/>
    <w:rsid w:val="00E04F7B"/>
    <w:rsid w:val="00E37B83"/>
    <w:rsid w:val="00E41A77"/>
    <w:rsid w:val="00E73FDD"/>
    <w:rsid w:val="00E80C68"/>
    <w:rsid w:val="00E856FC"/>
    <w:rsid w:val="00E91F82"/>
    <w:rsid w:val="00E9458F"/>
    <w:rsid w:val="00E9584F"/>
    <w:rsid w:val="00EA59A0"/>
    <w:rsid w:val="00EC4845"/>
    <w:rsid w:val="00ED5002"/>
    <w:rsid w:val="00EE0128"/>
    <w:rsid w:val="00F27BD2"/>
    <w:rsid w:val="00F33DD6"/>
    <w:rsid w:val="00F3601A"/>
    <w:rsid w:val="00F464D9"/>
    <w:rsid w:val="00F77057"/>
    <w:rsid w:val="00F80574"/>
    <w:rsid w:val="00F83591"/>
    <w:rsid w:val="00FA0041"/>
    <w:rsid w:val="00FD1179"/>
    <w:rsid w:val="1140187E"/>
    <w:rsid w:val="1B726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E9D375D"/>
  <w15:docId w15:val="{6668E9C8-2D09-46FF-A246-CF756898C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uiPriority="0" w:qFormat="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1C98"/>
    <w:pPr>
      <w:widowControl w:val="0"/>
      <w:spacing w:line="570" w:lineRule="exact"/>
      <w:jc w:val="both"/>
    </w:pPr>
    <w:rPr>
      <w:kern w:val="2"/>
      <w:sz w:val="21"/>
      <w:szCs w:val="22"/>
    </w:rPr>
  </w:style>
  <w:style w:type="paragraph" w:styleId="1">
    <w:name w:val="heading 1"/>
    <w:basedOn w:val="a"/>
    <w:next w:val="a"/>
    <w:link w:val="10"/>
    <w:uiPriority w:val="9"/>
    <w:qFormat/>
    <w:rsid w:val="007D1C98"/>
    <w:pPr>
      <w:autoSpaceDE w:val="0"/>
      <w:autoSpaceDN w:val="0"/>
      <w:spacing w:line="240" w:lineRule="auto"/>
      <w:jc w:val="center"/>
      <w:outlineLvl w:val="0"/>
    </w:pPr>
    <w:rPr>
      <w:rFonts w:ascii="Microsoft JhengHei" w:eastAsia="宋体" w:hAnsi="Microsoft JhengHei" w:cs="Microsoft JhengHei"/>
      <w:b/>
      <w:bCs/>
      <w:kern w:val="0"/>
      <w:sz w:val="36"/>
      <w:szCs w:val="40"/>
      <w:lang w:eastAsia="en-US"/>
    </w:rPr>
  </w:style>
  <w:style w:type="paragraph" w:styleId="2">
    <w:name w:val="heading 2"/>
    <w:basedOn w:val="a"/>
    <w:next w:val="a"/>
    <w:link w:val="20"/>
    <w:uiPriority w:val="9"/>
    <w:unhideWhenUsed/>
    <w:qFormat/>
    <w:rsid w:val="007D1C98"/>
    <w:pPr>
      <w:autoSpaceDE w:val="0"/>
      <w:autoSpaceDN w:val="0"/>
      <w:spacing w:line="240" w:lineRule="auto"/>
      <w:jc w:val="center"/>
      <w:outlineLvl w:val="1"/>
    </w:pPr>
    <w:rPr>
      <w:rFonts w:ascii="Microsoft JhengHei" w:eastAsia="宋体" w:hAnsi="Microsoft JhengHei" w:cs="Microsoft JhengHei"/>
      <w:bCs/>
      <w:kern w:val="0"/>
      <w:sz w:val="30"/>
      <w:szCs w:val="32"/>
      <w:lang w:eastAsia="en-US"/>
    </w:rPr>
  </w:style>
  <w:style w:type="paragraph" w:styleId="4">
    <w:name w:val="heading 4"/>
    <w:basedOn w:val="a"/>
    <w:next w:val="a"/>
    <w:link w:val="40"/>
    <w:uiPriority w:val="9"/>
    <w:semiHidden/>
    <w:unhideWhenUsed/>
    <w:qFormat/>
    <w:rsid w:val="00B65EF0"/>
    <w:pPr>
      <w:keepNext/>
      <w:keepLines/>
      <w:spacing w:before="280" w:after="290" w:line="376" w:lineRule="atLeast"/>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8">
    <w:name w:val="index 8"/>
    <w:basedOn w:val="a"/>
    <w:next w:val="a"/>
    <w:qFormat/>
    <w:rsid w:val="007D1C98"/>
    <w:pPr>
      <w:spacing w:line="240" w:lineRule="auto"/>
      <w:ind w:left="1680" w:hanging="210"/>
      <w:jc w:val="left"/>
    </w:pPr>
    <w:rPr>
      <w:rFonts w:ascii="Calibri" w:eastAsia="宋体" w:hAnsi="Calibri" w:cs="Times New Roman"/>
      <w:sz w:val="20"/>
      <w:szCs w:val="20"/>
    </w:rPr>
  </w:style>
  <w:style w:type="paragraph" w:styleId="a3">
    <w:name w:val="annotation text"/>
    <w:basedOn w:val="a"/>
    <w:link w:val="a4"/>
    <w:uiPriority w:val="99"/>
    <w:semiHidden/>
    <w:unhideWhenUsed/>
    <w:rsid w:val="007D1C98"/>
    <w:pPr>
      <w:autoSpaceDE w:val="0"/>
      <w:autoSpaceDN w:val="0"/>
      <w:spacing w:line="240" w:lineRule="auto"/>
      <w:jc w:val="left"/>
    </w:pPr>
    <w:rPr>
      <w:rFonts w:ascii="宋体" w:eastAsia="宋体" w:hAnsi="宋体" w:cs="宋体"/>
      <w:kern w:val="0"/>
      <w:sz w:val="22"/>
      <w:lang w:eastAsia="en-US"/>
    </w:rPr>
  </w:style>
  <w:style w:type="paragraph" w:styleId="a5">
    <w:name w:val="Body Text"/>
    <w:basedOn w:val="a"/>
    <w:link w:val="a6"/>
    <w:uiPriority w:val="1"/>
    <w:qFormat/>
    <w:rsid w:val="007D1C98"/>
    <w:pPr>
      <w:autoSpaceDE w:val="0"/>
      <w:autoSpaceDN w:val="0"/>
      <w:spacing w:line="240" w:lineRule="auto"/>
      <w:jc w:val="left"/>
    </w:pPr>
    <w:rPr>
      <w:rFonts w:ascii="宋体" w:eastAsia="宋体" w:hAnsi="宋体" w:cs="宋体"/>
      <w:kern w:val="0"/>
      <w:sz w:val="32"/>
      <w:szCs w:val="32"/>
      <w:lang w:eastAsia="en-US"/>
    </w:rPr>
  </w:style>
  <w:style w:type="paragraph" w:styleId="a7">
    <w:name w:val="Date"/>
    <w:basedOn w:val="a"/>
    <w:next w:val="a"/>
    <w:link w:val="a8"/>
    <w:unhideWhenUsed/>
    <w:rsid w:val="007D1C98"/>
    <w:pPr>
      <w:ind w:leftChars="2500" w:left="100"/>
    </w:pPr>
  </w:style>
  <w:style w:type="paragraph" w:styleId="a9">
    <w:name w:val="Balloon Text"/>
    <w:basedOn w:val="a"/>
    <w:link w:val="aa"/>
    <w:uiPriority w:val="99"/>
    <w:semiHidden/>
    <w:unhideWhenUsed/>
    <w:rsid w:val="007D1C98"/>
    <w:pPr>
      <w:autoSpaceDE w:val="0"/>
      <w:autoSpaceDN w:val="0"/>
      <w:spacing w:line="240" w:lineRule="auto"/>
      <w:jc w:val="left"/>
    </w:pPr>
    <w:rPr>
      <w:rFonts w:ascii="宋体" w:eastAsia="宋体" w:hAnsi="宋体" w:cs="宋体"/>
      <w:kern w:val="0"/>
      <w:sz w:val="18"/>
      <w:szCs w:val="18"/>
      <w:lang w:eastAsia="en-US"/>
    </w:rPr>
  </w:style>
  <w:style w:type="paragraph" w:styleId="ab">
    <w:name w:val="footer"/>
    <w:basedOn w:val="a"/>
    <w:link w:val="ac"/>
    <w:uiPriority w:val="99"/>
    <w:unhideWhenUsed/>
    <w:rsid w:val="007D1C98"/>
    <w:pPr>
      <w:tabs>
        <w:tab w:val="center" w:pos="4153"/>
        <w:tab w:val="right" w:pos="8306"/>
      </w:tabs>
      <w:snapToGrid w:val="0"/>
      <w:spacing w:line="240" w:lineRule="atLeast"/>
      <w:jc w:val="left"/>
    </w:pPr>
    <w:rPr>
      <w:sz w:val="18"/>
      <w:szCs w:val="18"/>
    </w:rPr>
  </w:style>
  <w:style w:type="paragraph" w:styleId="ad">
    <w:name w:val="header"/>
    <w:basedOn w:val="a"/>
    <w:link w:val="ae"/>
    <w:uiPriority w:val="99"/>
    <w:unhideWhenUsed/>
    <w:rsid w:val="007D1C98"/>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a"/>
    <w:next w:val="a"/>
    <w:uiPriority w:val="39"/>
    <w:unhideWhenUsed/>
    <w:rsid w:val="007D1C98"/>
    <w:pPr>
      <w:autoSpaceDE w:val="0"/>
      <w:autoSpaceDN w:val="0"/>
      <w:spacing w:line="360" w:lineRule="auto"/>
    </w:pPr>
    <w:rPr>
      <w:rFonts w:ascii="Times New Roman" w:eastAsia="宋体" w:hAnsi="Times New Roman" w:cs="宋体"/>
      <w:kern w:val="0"/>
      <w:sz w:val="24"/>
      <w:lang w:eastAsia="en-US"/>
    </w:rPr>
  </w:style>
  <w:style w:type="paragraph" w:styleId="TOC2">
    <w:name w:val="toc 2"/>
    <w:basedOn w:val="a"/>
    <w:next w:val="a"/>
    <w:uiPriority w:val="39"/>
    <w:unhideWhenUsed/>
    <w:rsid w:val="007D1C98"/>
    <w:pPr>
      <w:autoSpaceDE w:val="0"/>
      <w:autoSpaceDN w:val="0"/>
      <w:spacing w:line="360" w:lineRule="auto"/>
      <w:ind w:leftChars="200" w:left="420"/>
    </w:pPr>
    <w:rPr>
      <w:rFonts w:ascii="Times New Roman" w:eastAsia="宋体" w:hAnsi="Times New Roman" w:cs="宋体"/>
      <w:kern w:val="0"/>
      <w:sz w:val="24"/>
      <w:lang w:eastAsia="en-US"/>
    </w:rPr>
  </w:style>
  <w:style w:type="paragraph" w:styleId="af">
    <w:name w:val="annotation subject"/>
    <w:basedOn w:val="a3"/>
    <w:next w:val="a3"/>
    <w:link w:val="af0"/>
    <w:uiPriority w:val="99"/>
    <w:semiHidden/>
    <w:unhideWhenUsed/>
    <w:rsid w:val="007D1C98"/>
    <w:rPr>
      <w:b/>
      <w:bCs/>
    </w:rPr>
  </w:style>
  <w:style w:type="character" w:styleId="af1">
    <w:name w:val="Hyperlink"/>
    <w:basedOn w:val="a0"/>
    <w:uiPriority w:val="99"/>
    <w:unhideWhenUsed/>
    <w:rsid w:val="007D1C98"/>
    <w:rPr>
      <w:color w:val="0000FF" w:themeColor="hyperlink"/>
      <w:u w:val="single"/>
    </w:rPr>
  </w:style>
  <w:style w:type="character" w:customStyle="1" w:styleId="a8">
    <w:name w:val="日期 字符"/>
    <w:basedOn w:val="a0"/>
    <w:link w:val="a7"/>
    <w:uiPriority w:val="99"/>
    <w:semiHidden/>
    <w:rsid w:val="007D1C98"/>
  </w:style>
  <w:style w:type="character" w:customStyle="1" w:styleId="ae">
    <w:name w:val="页眉 字符"/>
    <w:basedOn w:val="a0"/>
    <w:link w:val="ad"/>
    <w:uiPriority w:val="99"/>
    <w:rsid w:val="007D1C98"/>
    <w:rPr>
      <w:sz w:val="18"/>
      <w:szCs w:val="18"/>
    </w:rPr>
  </w:style>
  <w:style w:type="character" w:customStyle="1" w:styleId="ac">
    <w:name w:val="页脚 字符"/>
    <w:basedOn w:val="a0"/>
    <w:link w:val="ab"/>
    <w:uiPriority w:val="99"/>
    <w:rsid w:val="007D1C98"/>
    <w:rPr>
      <w:sz w:val="18"/>
      <w:szCs w:val="18"/>
    </w:rPr>
  </w:style>
  <w:style w:type="character" w:customStyle="1" w:styleId="10">
    <w:name w:val="标题 1 字符"/>
    <w:basedOn w:val="a0"/>
    <w:link w:val="1"/>
    <w:uiPriority w:val="9"/>
    <w:rsid w:val="007D1C98"/>
    <w:rPr>
      <w:rFonts w:ascii="Microsoft JhengHei" w:eastAsia="宋体" w:hAnsi="Microsoft JhengHei" w:cs="Microsoft JhengHei"/>
      <w:b/>
      <w:bCs/>
      <w:kern w:val="0"/>
      <w:sz w:val="36"/>
      <w:szCs w:val="40"/>
      <w:lang w:eastAsia="en-US"/>
    </w:rPr>
  </w:style>
  <w:style w:type="character" w:customStyle="1" w:styleId="20">
    <w:name w:val="标题 2 字符"/>
    <w:basedOn w:val="a0"/>
    <w:link w:val="2"/>
    <w:uiPriority w:val="9"/>
    <w:rsid w:val="007D1C98"/>
    <w:rPr>
      <w:rFonts w:ascii="Microsoft JhengHei" w:eastAsia="宋体" w:hAnsi="Microsoft JhengHei" w:cs="Microsoft JhengHei"/>
      <w:bCs/>
      <w:kern w:val="0"/>
      <w:sz w:val="30"/>
      <w:szCs w:val="32"/>
      <w:lang w:eastAsia="en-US"/>
    </w:rPr>
  </w:style>
  <w:style w:type="character" w:customStyle="1" w:styleId="a6">
    <w:name w:val="正文文本 字符"/>
    <w:basedOn w:val="a0"/>
    <w:link w:val="a5"/>
    <w:uiPriority w:val="1"/>
    <w:rsid w:val="007D1C98"/>
    <w:rPr>
      <w:rFonts w:ascii="宋体" w:eastAsia="宋体" w:hAnsi="宋体" w:cs="宋体"/>
      <w:kern w:val="0"/>
      <w:sz w:val="32"/>
      <w:szCs w:val="32"/>
      <w:lang w:eastAsia="en-US"/>
    </w:rPr>
  </w:style>
  <w:style w:type="paragraph" w:styleId="af2">
    <w:name w:val="List Paragraph"/>
    <w:basedOn w:val="a"/>
    <w:uiPriority w:val="1"/>
    <w:qFormat/>
    <w:rsid w:val="007D1C98"/>
    <w:pPr>
      <w:autoSpaceDE w:val="0"/>
      <w:autoSpaceDN w:val="0"/>
      <w:spacing w:line="240" w:lineRule="auto"/>
      <w:jc w:val="left"/>
    </w:pPr>
    <w:rPr>
      <w:rFonts w:ascii="宋体" w:eastAsia="宋体" w:hAnsi="宋体" w:cs="宋体"/>
      <w:kern w:val="0"/>
      <w:sz w:val="22"/>
      <w:lang w:eastAsia="en-US"/>
    </w:rPr>
  </w:style>
  <w:style w:type="paragraph" w:customStyle="1" w:styleId="TableParagraph">
    <w:name w:val="Table Paragraph"/>
    <w:basedOn w:val="a"/>
    <w:uiPriority w:val="1"/>
    <w:qFormat/>
    <w:rsid w:val="007D1C98"/>
    <w:pPr>
      <w:autoSpaceDE w:val="0"/>
      <w:autoSpaceDN w:val="0"/>
      <w:spacing w:line="240" w:lineRule="auto"/>
      <w:jc w:val="left"/>
    </w:pPr>
    <w:rPr>
      <w:rFonts w:ascii="宋体" w:eastAsia="宋体" w:hAnsi="宋体" w:cs="宋体"/>
      <w:kern w:val="0"/>
      <w:sz w:val="22"/>
      <w:lang w:eastAsia="en-US"/>
    </w:rPr>
  </w:style>
  <w:style w:type="paragraph" w:customStyle="1" w:styleId="TOC10">
    <w:name w:val="TOC 标题1"/>
    <w:basedOn w:val="1"/>
    <w:next w:val="a"/>
    <w:uiPriority w:val="39"/>
    <w:unhideWhenUsed/>
    <w:qFormat/>
    <w:rsid w:val="007D1C98"/>
    <w:pPr>
      <w:keepNext/>
      <w:keepLines/>
      <w:widowControl/>
      <w:autoSpaceDE/>
      <w:autoSpaceDN/>
      <w:spacing w:before="240" w:line="259" w:lineRule="auto"/>
      <w:outlineLvl w:val="9"/>
    </w:pPr>
    <w:rPr>
      <w:rFonts w:asciiTheme="majorHAnsi" w:eastAsiaTheme="majorEastAsia" w:hAnsiTheme="majorHAnsi" w:cstheme="majorBidi"/>
      <w:b w:val="0"/>
      <w:bCs w:val="0"/>
      <w:color w:val="365F91" w:themeColor="accent1" w:themeShade="BF"/>
      <w:sz w:val="32"/>
      <w:szCs w:val="32"/>
      <w:lang w:eastAsia="zh-CN"/>
    </w:rPr>
  </w:style>
  <w:style w:type="character" w:customStyle="1" w:styleId="a4">
    <w:name w:val="批注文字 字符"/>
    <w:basedOn w:val="a0"/>
    <w:link w:val="a3"/>
    <w:uiPriority w:val="99"/>
    <w:semiHidden/>
    <w:rsid w:val="007D1C98"/>
    <w:rPr>
      <w:rFonts w:ascii="宋体" w:eastAsia="宋体" w:hAnsi="宋体" w:cs="宋体"/>
      <w:kern w:val="0"/>
      <w:sz w:val="22"/>
      <w:lang w:eastAsia="en-US"/>
    </w:rPr>
  </w:style>
  <w:style w:type="character" w:customStyle="1" w:styleId="Char">
    <w:name w:val="批注主题 Char"/>
    <w:basedOn w:val="a4"/>
    <w:uiPriority w:val="99"/>
    <w:semiHidden/>
    <w:rsid w:val="007D1C98"/>
    <w:rPr>
      <w:rFonts w:ascii="宋体" w:eastAsia="宋体" w:hAnsi="宋体" w:cs="宋体"/>
      <w:b/>
      <w:bCs/>
      <w:kern w:val="0"/>
      <w:sz w:val="22"/>
      <w:lang w:eastAsia="en-US"/>
    </w:rPr>
  </w:style>
  <w:style w:type="character" w:customStyle="1" w:styleId="af0">
    <w:name w:val="批注主题 字符"/>
    <w:basedOn w:val="a4"/>
    <w:link w:val="af"/>
    <w:uiPriority w:val="99"/>
    <w:semiHidden/>
    <w:rsid w:val="007D1C98"/>
    <w:rPr>
      <w:rFonts w:ascii="宋体" w:eastAsia="宋体" w:hAnsi="宋体" w:cs="宋体"/>
      <w:b/>
      <w:bCs/>
      <w:kern w:val="0"/>
      <w:sz w:val="22"/>
      <w:lang w:eastAsia="en-US"/>
    </w:rPr>
  </w:style>
  <w:style w:type="character" w:customStyle="1" w:styleId="Char0">
    <w:name w:val="批注框文本 Char"/>
    <w:basedOn w:val="a0"/>
    <w:uiPriority w:val="99"/>
    <w:semiHidden/>
    <w:rsid w:val="007D1C98"/>
    <w:rPr>
      <w:rFonts w:ascii="宋体" w:eastAsia="宋体" w:hAnsi="宋体" w:cs="宋体"/>
      <w:kern w:val="0"/>
      <w:sz w:val="18"/>
      <w:szCs w:val="18"/>
      <w:lang w:eastAsia="en-US"/>
    </w:rPr>
  </w:style>
  <w:style w:type="character" w:customStyle="1" w:styleId="aa">
    <w:name w:val="批注框文本 字符"/>
    <w:basedOn w:val="a0"/>
    <w:link w:val="a9"/>
    <w:uiPriority w:val="99"/>
    <w:semiHidden/>
    <w:rsid w:val="007D1C98"/>
    <w:rPr>
      <w:sz w:val="18"/>
      <w:szCs w:val="18"/>
    </w:rPr>
  </w:style>
  <w:style w:type="character" w:styleId="af3">
    <w:name w:val="FollowedHyperlink"/>
    <w:basedOn w:val="a0"/>
    <w:uiPriority w:val="99"/>
    <w:semiHidden/>
    <w:unhideWhenUsed/>
    <w:rsid w:val="00330937"/>
    <w:rPr>
      <w:color w:val="800080"/>
      <w:u w:val="single"/>
    </w:rPr>
  </w:style>
  <w:style w:type="paragraph" w:customStyle="1" w:styleId="font5">
    <w:name w:val="font5"/>
    <w:basedOn w:val="a"/>
    <w:rsid w:val="00330937"/>
    <w:pPr>
      <w:widowControl/>
      <w:spacing w:before="100" w:beforeAutospacing="1" w:after="100" w:afterAutospacing="1" w:line="240" w:lineRule="auto"/>
      <w:jc w:val="left"/>
    </w:pPr>
    <w:rPr>
      <w:rFonts w:ascii="宋体" w:eastAsia="宋体" w:hAnsi="宋体" w:cs="宋体"/>
      <w:kern w:val="0"/>
      <w:sz w:val="18"/>
      <w:szCs w:val="18"/>
    </w:rPr>
  </w:style>
  <w:style w:type="paragraph" w:customStyle="1" w:styleId="xl63">
    <w:name w:val="xl63"/>
    <w:basedOn w:val="a"/>
    <w:rsid w:val="00330937"/>
    <w:pPr>
      <w:widowControl/>
      <w:spacing w:before="100" w:beforeAutospacing="1" w:after="100" w:afterAutospacing="1" w:line="240" w:lineRule="auto"/>
      <w:jc w:val="center"/>
    </w:pPr>
    <w:rPr>
      <w:rFonts w:ascii="宋体" w:eastAsia="宋体" w:hAnsi="宋体" w:cs="宋体"/>
      <w:kern w:val="0"/>
      <w:sz w:val="24"/>
      <w:szCs w:val="24"/>
    </w:rPr>
  </w:style>
  <w:style w:type="paragraph" w:customStyle="1" w:styleId="xl64">
    <w:name w:val="xl64"/>
    <w:basedOn w:val="a"/>
    <w:rsid w:val="00330937"/>
    <w:pPr>
      <w:widowControl/>
      <w:spacing w:before="100" w:beforeAutospacing="1" w:after="100" w:afterAutospacing="1" w:line="240" w:lineRule="auto"/>
      <w:jc w:val="center"/>
    </w:pPr>
    <w:rPr>
      <w:rFonts w:ascii="宋体" w:eastAsia="宋体" w:hAnsi="宋体" w:cs="宋体"/>
      <w:kern w:val="0"/>
      <w:sz w:val="24"/>
      <w:szCs w:val="24"/>
    </w:rPr>
  </w:style>
  <w:style w:type="paragraph" w:customStyle="1" w:styleId="xl65">
    <w:name w:val="xl65"/>
    <w:basedOn w:val="a"/>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eastAsia="宋体" w:hAnsi="宋体" w:cs="宋体"/>
      <w:kern w:val="0"/>
      <w:sz w:val="24"/>
      <w:szCs w:val="24"/>
    </w:rPr>
  </w:style>
  <w:style w:type="paragraph" w:customStyle="1" w:styleId="xl66">
    <w:name w:val="xl66"/>
    <w:basedOn w:val="a"/>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eastAsia="宋体" w:hAnsi="宋体" w:cs="宋体"/>
      <w:kern w:val="0"/>
      <w:sz w:val="24"/>
      <w:szCs w:val="24"/>
    </w:rPr>
  </w:style>
  <w:style w:type="paragraph" w:customStyle="1" w:styleId="xl67">
    <w:name w:val="xl67"/>
    <w:basedOn w:val="a"/>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eastAsia="宋体" w:hAnsi="宋体" w:cs="宋体"/>
      <w:kern w:val="0"/>
      <w:sz w:val="24"/>
      <w:szCs w:val="24"/>
    </w:rPr>
  </w:style>
  <w:style w:type="paragraph" w:customStyle="1" w:styleId="xl68">
    <w:name w:val="xl68"/>
    <w:basedOn w:val="a"/>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eastAsia="宋体" w:hAnsi="宋体" w:cs="宋体"/>
      <w:kern w:val="0"/>
      <w:sz w:val="24"/>
      <w:szCs w:val="24"/>
    </w:rPr>
  </w:style>
  <w:style w:type="paragraph" w:customStyle="1" w:styleId="xl69">
    <w:name w:val="xl69"/>
    <w:basedOn w:val="a"/>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eastAsia="宋体" w:hAnsi="宋体" w:cs="宋体"/>
      <w:kern w:val="0"/>
      <w:sz w:val="24"/>
      <w:szCs w:val="24"/>
    </w:rPr>
  </w:style>
  <w:style w:type="paragraph" w:customStyle="1" w:styleId="xl70">
    <w:name w:val="xl70"/>
    <w:basedOn w:val="a"/>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eastAsia="宋体" w:hAnsi="宋体" w:cs="宋体"/>
      <w:kern w:val="0"/>
      <w:sz w:val="24"/>
      <w:szCs w:val="24"/>
    </w:rPr>
  </w:style>
  <w:style w:type="paragraph" w:customStyle="1" w:styleId="xl71">
    <w:name w:val="xl71"/>
    <w:basedOn w:val="a"/>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eastAsia="宋体" w:hAnsi="宋体" w:cs="宋体"/>
      <w:kern w:val="0"/>
      <w:sz w:val="24"/>
      <w:szCs w:val="24"/>
    </w:rPr>
  </w:style>
  <w:style w:type="paragraph" w:customStyle="1" w:styleId="xl72">
    <w:name w:val="xl72"/>
    <w:basedOn w:val="a"/>
    <w:rsid w:val="00330937"/>
    <w:pPr>
      <w:widowControl/>
      <w:spacing w:before="100" w:beforeAutospacing="1" w:after="100" w:afterAutospacing="1" w:line="240" w:lineRule="auto"/>
      <w:jc w:val="center"/>
    </w:pPr>
    <w:rPr>
      <w:rFonts w:ascii="宋体" w:eastAsia="宋体" w:hAnsi="宋体" w:cs="宋体"/>
      <w:kern w:val="0"/>
      <w:sz w:val="24"/>
      <w:szCs w:val="24"/>
    </w:rPr>
  </w:style>
  <w:style w:type="paragraph" w:customStyle="1" w:styleId="xl73">
    <w:name w:val="xl73"/>
    <w:basedOn w:val="a"/>
    <w:rsid w:val="00330937"/>
    <w:pPr>
      <w:widowControl/>
      <w:pBdr>
        <w:bottom w:val="single" w:sz="4" w:space="0" w:color="auto"/>
      </w:pBdr>
      <w:spacing w:before="100" w:beforeAutospacing="1" w:after="100" w:afterAutospacing="1" w:line="240" w:lineRule="auto"/>
      <w:jc w:val="center"/>
      <w:textAlignment w:val="center"/>
    </w:pPr>
    <w:rPr>
      <w:rFonts w:ascii="方正小标宋_GBK" w:eastAsia="方正小标宋_GBK" w:hAnsi="宋体" w:cs="宋体"/>
      <w:kern w:val="0"/>
      <w:sz w:val="40"/>
      <w:szCs w:val="40"/>
    </w:rPr>
  </w:style>
  <w:style w:type="character" w:customStyle="1" w:styleId="40">
    <w:name w:val="标题 4 字符"/>
    <w:basedOn w:val="a0"/>
    <w:link w:val="4"/>
    <w:uiPriority w:val="9"/>
    <w:semiHidden/>
    <w:rsid w:val="00B65EF0"/>
    <w:rPr>
      <w:rFonts w:asciiTheme="majorHAnsi" w:eastAsiaTheme="majorEastAsia" w:hAnsiTheme="majorHAnsi" w:cstheme="majorBidi"/>
      <w:b/>
      <w:bCs/>
      <w:kern w:val="2"/>
      <w:sz w:val="28"/>
      <w:szCs w:val="28"/>
    </w:rPr>
  </w:style>
  <w:style w:type="paragraph" w:styleId="af4">
    <w:name w:val="Body Text Indent"/>
    <w:basedOn w:val="a"/>
    <w:link w:val="af5"/>
    <w:uiPriority w:val="99"/>
    <w:semiHidden/>
    <w:unhideWhenUsed/>
    <w:rsid w:val="00B65EF0"/>
    <w:pPr>
      <w:spacing w:after="120"/>
      <w:ind w:left="420"/>
    </w:pPr>
  </w:style>
  <w:style w:type="character" w:customStyle="1" w:styleId="af5">
    <w:name w:val="正文文本缩进 字符"/>
    <w:basedOn w:val="a0"/>
    <w:link w:val="af4"/>
    <w:uiPriority w:val="99"/>
    <w:semiHidden/>
    <w:rsid w:val="00B65EF0"/>
    <w:rPr>
      <w:kern w:val="2"/>
      <w:sz w:val="21"/>
      <w:szCs w:val="22"/>
    </w:rPr>
  </w:style>
  <w:style w:type="paragraph" w:styleId="21">
    <w:name w:val="Body Text First Indent 2"/>
    <w:basedOn w:val="af4"/>
    <w:link w:val="22"/>
    <w:uiPriority w:val="99"/>
    <w:semiHidden/>
    <w:unhideWhenUsed/>
    <w:rsid w:val="00B65EF0"/>
    <w:pPr>
      <w:ind w:firstLine="420"/>
    </w:pPr>
  </w:style>
  <w:style w:type="character" w:customStyle="1" w:styleId="22">
    <w:name w:val="正文文本首行缩进 2 字符"/>
    <w:basedOn w:val="af5"/>
    <w:link w:val="21"/>
    <w:uiPriority w:val="99"/>
    <w:semiHidden/>
    <w:rsid w:val="00B65EF0"/>
    <w:rPr>
      <w:kern w:val="2"/>
      <w:sz w:val="21"/>
      <w:szCs w:val="22"/>
    </w:rPr>
  </w:style>
  <w:style w:type="paragraph" w:customStyle="1" w:styleId="262">
    <w:name w:val="样式 仿宋 四号 行距: 固定值 26 磅 首行缩进:  2 字符"/>
    <w:basedOn w:val="a"/>
    <w:qFormat/>
    <w:rsid w:val="00B65EF0"/>
    <w:pPr>
      <w:spacing w:line="500" w:lineRule="exact"/>
      <w:ind w:firstLineChars="200" w:firstLine="200"/>
    </w:pPr>
    <w:rPr>
      <w:rFonts w:ascii="仿宋" w:eastAsia="仿宋" w:hAnsi="仿宋" w:cs="宋体"/>
      <w:sz w:val="28"/>
      <w:szCs w:val="20"/>
    </w:rPr>
  </w:style>
  <w:style w:type="paragraph" w:styleId="af6">
    <w:name w:val="Normal (Web)"/>
    <w:basedOn w:val="a"/>
    <w:uiPriority w:val="99"/>
    <w:unhideWhenUsed/>
    <w:rsid w:val="000D302C"/>
    <w:pPr>
      <w:widowControl/>
      <w:spacing w:before="100" w:beforeAutospacing="1" w:after="100" w:afterAutospacing="1" w:line="240" w:lineRule="auto"/>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1291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DB9533-5327-4672-9265-228BC2E5F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122</Words>
  <Characters>702</Characters>
  <Application>Microsoft Office Word</Application>
  <DocSecurity>0</DocSecurity>
  <Lines>5</Lines>
  <Paragraphs>1</Paragraphs>
  <ScaleCrop>false</ScaleCrop>
  <Company>Microsoft</Company>
  <LinksUpToDate>false</LinksUpToDate>
  <CharactersWithSpaces>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cp:revision>
  <cp:lastPrinted>2024-04-02T07:40:00Z</cp:lastPrinted>
  <dcterms:created xsi:type="dcterms:W3CDTF">2024-04-02T07:25:00Z</dcterms:created>
  <dcterms:modified xsi:type="dcterms:W3CDTF">2024-04-03T06:21:00Z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6C5AAB06FDB9482DA65A8005734ABF4E</vt:lpwstr>
  </property>
</Properties>
</file>