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张敏：</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你苏D003M*(车辆识别代号：</w:t>
      </w:r>
      <w:r>
        <w:rPr>
          <w:rFonts w:ascii="Times New Roman" w:hAnsi="Times New Roman" w:eastAsia="仿宋_GB2312"/>
          <w:snapToGrid w:val="0"/>
          <w:sz w:val="28"/>
          <w:szCs w:val="28"/>
        </w:rPr>
        <w:t>WAUSGC4G6CN153757</w:t>
      </w:r>
      <w:r>
        <w:rPr>
          <w:rFonts w:hint="eastAsia" w:ascii="Times New Roman" w:hAnsi="Times New Roman" w:eastAsia="仿宋_GB2312"/>
          <w:snapToGrid w:val="0"/>
          <w:sz w:val="28"/>
          <w:szCs w:val="28"/>
        </w:rPr>
        <w:t>)的奥迪牌小型普通客车，已有19起未处理道路交通安全违法行为。本大队于2024年4月1日作出的编号为320401600000188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常淳线（239省道钟楼段）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驾驶中型以上载客载货汽车、校车、危险物品运输车辆以外的其他机动车行驶超过规定时速20%以上未达到</w:t>
      </w:r>
      <w:r>
        <w:rPr>
          <w:rFonts w:hint="eastAsia" w:ascii="Times New Roman" w:hAnsi="Times New Roman" w:eastAsia="仿宋_GB2312"/>
          <w:snapToGrid w:val="0"/>
          <w:sz w:val="28"/>
          <w:szCs w:val="28"/>
          <w:u w:val="single"/>
        </w:rPr>
        <w:t>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延政西大道孟津河大桥东段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驾驶中型以上载客载货汽车、校车、危险物品运输车辆以外的其他机动车行驶超过规定时速10%以上未达到20%的</w:t>
      </w:r>
      <w:r>
        <w:rPr>
          <w:rFonts w:hint="eastAsia" w:ascii="Times New Roman" w:hAnsi="Times New Roman" w:eastAsia="仿宋_GB2312"/>
          <w:snapToGrid w:val="0"/>
          <w:sz w:val="28"/>
          <w:szCs w:val="28"/>
        </w:rPr>
        <w:t>违法行为（代码13523），违反了《中华人民共和国道路交通安全法》第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延政西大道孟津河大桥东段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驾驶中型以上载客载货汽车、校车、危险物品运输车辆以外的其他机动车行驶超过规定时速10%以上未达到20%的</w:t>
      </w:r>
      <w:r>
        <w:rPr>
          <w:rFonts w:hint="eastAsia" w:ascii="Times New Roman" w:hAnsi="Times New Roman" w:eastAsia="仿宋_GB2312"/>
          <w:snapToGrid w:val="0"/>
          <w:sz w:val="28"/>
          <w:szCs w:val="28"/>
        </w:rPr>
        <w:t>违法行为（代码13523），违反了《中华人民共和国道路交通安全法》第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常淳线（239省道钟楼段）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驾驶中型以上载客载货汽车、校车、危险物品运输车辆以外的其他机动车行驶超过规定时速20%以上未达到</w:t>
      </w:r>
      <w:r>
        <w:rPr>
          <w:rFonts w:hint="eastAsia" w:ascii="Times New Roman" w:hAnsi="Times New Roman" w:eastAsia="仿宋_GB2312"/>
          <w:snapToGrid w:val="0"/>
          <w:sz w:val="28"/>
          <w:szCs w:val="28"/>
          <w:u w:val="single"/>
        </w:rPr>
        <w:t>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常淳线（239省道钟楼段）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驾驶中型以上载客载货汽车、校车、危险物品运输车辆以外的其他机动车行驶超过规定时速20%以上未达到</w:t>
      </w:r>
      <w:r>
        <w:rPr>
          <w:rFonts w:hint="eastAsia" w:ascii="Times New Roman" w:hAnsi="Times New Roman" w:eastAsia="仿宋_GB2312"/>
          <w:snapToGrid w:val="0"/>
          <w:sz w:val="28"/>
          <w:szCs w:val="28"/>
          <w:u w:val="single"/>
        </w:rPr>
        <w:t>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延政西大道孟津河大桥东段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驾驶中型以上载客载货汽车、校车、危险物品运输车辆以外的其他机动车行驶超过规定时速20%以上未达到</w:t>
      </w:r>
      <w:r>
        <w:rPr>
          <w:rFonts w:hint="eastAsia" w:ascii="Times New Roman" w:hAnsi="Times New Roman" w:eastAsia="仿宋_GB2312"/>
          <w:snapToGrid w:val="0"/>
          <w:sz w:val="28"/>
          <w:szCs w:val="28"/>
          <w:u w:val="single"/>
        </w:rPr>
        <w:t>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龙江路(湖滨路)-武进大道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延政西大道-淹城路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人民路-玉塘路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南洋路(文渊路-常武路)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kern w:val="0"/>
          <w:sz w:val="28"/>
          <w:szCs w:val="28"/>
          <w:u w:val="single"/>
        </w:rPr>
        <w:t>延政西大道-淹城路</w:t>
      </w:r>
      <w:r>
        <w:rPr>
          <w:rFonts w:hint="eastAsia" w:ascii="Times New Roman" w:hAnsi="Times New Roman" w:eastAsia="仿宋_GB2312"/>
          <w:snapToGrid w:val="0"/>
          <w:kern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违法行为（代码1208），违反了《中华人民共和国道路交通安全法实施条例》第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kern w:val="0"/>
          <w:sz w:val="28"/>
          <w:szCs w:val="28"/>
          <w:u w:val="single"/>
        </w:rPr>
        <w:t>延政西大道-淹城路</w:t>
      </w:r>
      <w:r>
        <w:rPr>
          <w:rFonts w:hint="eastAsia" w:ascii="Times New Roman" w:hAnsi="Times New Roman" w:eastAsia="仿宋_GB2312"/>
          <w:snapToGrid w:val="0"/>
          <w:kern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违法行为（代码1208），违反了《中华人民共和国道路交通安全法实施条例》第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虹西路-淹城路</w:t>
      </w:r>
      <w:r>
        <w:rPr>
          <w:rFonts w:hint="eastAsia" w:ascii="Times New Roman" w:hAnsi="Times New Roman" w:eastAsia="仿宋_GB2312"/>
          <w:snapToGrid w:val="0"/>
          <w:kern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违法行为（代码1208），违反了《中华人民共和国道路交通安全法实施条例》第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kern w:val="0"/>
          <w:sz w:val="28"/>
          <w:szCs w:val="28"/>
          <w:u w:val="single"/>
        </w:rPr>
        <w:t>延政西大道-淹城路</w:t>
      </w:r>
      <w:r>
        <w:rPr>
          <w:rFonts w:hint="eastAsia" w:ascii="Times New Roman" w:hAnsi="Times New Roman" w:eastAsia="仿宋_GB2312"/>
          <w:snapToGrid w:val="0"/>
          <w:kern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违法行为（代码1208），违反了《中华人民共和国道路交通安全法实施条例》第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文渊路(南洋路-定安路)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米字弄吾悦广场段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G42宁沪线136.7K</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13451），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华陆路东华路口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南京路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驾驶机动车在高速公路、城市快速路以外的道路上不按规定车道行驶的</w:t>
      </w:r>
      <w:r>
        <w:rPr>
          <w:rFonts w:hint="eastAsia" w:ascii="Times New Roman" w:hAnsi="Times New Roman" w:eastAsia="仿宋_GB2312"/>
          <w:snapToGrid w:val="0"/>
          <w:sz w:val="28"/>
          <w:szCs w:val="28"/>
        </w:rPr>
        <w:t>违法行为（代码6023），违反了《中华人民共和国道路交通安全法实施条例》第四十四条第一款的规定，依据《中华人民共和国道路交通安全法》第九十条、《江苏省道路交通安全条例》第五十六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2024年5月6日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4EA3"/>
    <w:rsid w:val="000B7B19"/>
    <w:rsid w:val="000D253A"/>
    <w:rsid w:val="001120C2"/>
    <w:rsid w:val="001222DB"/>
    <w:rsid w:val="00142808"/>
    <w:rsid w:val="0016675F"/>
    <w:rsid w:val="00170848"/>
    <w:rsid w:val="00177198"/>
    <w:rsid w:val="00177E53"/>
    <w:rsid w:val="001A7A3F"/>
    <w:rsid w:val="001C51DA"/>
    <w:rsid w:val="001D24AE"/>
    <w:rsid w:val="001D602D"/>
    <w:rsid w:val="00213022"/>
    <w:rsid w:val="002912FF"/>
    <w:rsid w:val="002913E0"/>
    <w:rsid w:val="0029667C"/>
    <w:rsid w:val="002B00AE"/>
    <w:rsid w:val="002E6B31"/>
    <w:rsid w:val="002F1DED"/>
    <w:rsid w:val="00310548"/>
    <w:rsid w:val="00343251"/>
    <w:rsid w:val="00353A2C"/>
    <w:rsid w:val="00357D58"/>
    <w:rsid w:val="00387527"/>
    <w:rsid w:val="00392B2F"/>
    <w:rsid w:val="003A3B41"/>
    <w:rsid w:val="003B292A"/>
    <w:rsid w:val="003C6E85"/>
    <w:rsid w:val="003D2F22"/>
    <w:rsid w:val="003E7FE6"/>
    <w:rsid w:val="004238DA"/>
    <w:rsid w:val="004327C4"/>
    <w:rsid w:val="0044132D"/>
    <w:rsid w:val="00450CD8"/>
    <w:rsid w:val="00475D80"/>
    <w:rsid w:val="0048525E"/>
    <w:rsid w:val="004A01C0"/>
    <w:rsid w:val="004C0E1B"/>
    <w:rsid w:val="004D034A"/>
    <w:rsid w:val="004F7819"/>
    <w:rsid w:val="0052109E"/>
    <w:rsid w:val="00536CE8"/>
    <w:rsid w:val="00562888"/>
    <w:rsid w:val="00575B41"/>
    <w:rsid w:val="00584AA4"/>
    <w:rsid w:val="00587C5D"/>
    <w:rsid w:val="0059197A"/>
    <w:rsid w:val="005B44AF"/>
    <w:rsid w:val="005B5845"/>
    <w:rsid w:val="005C3864"/>
    <w:rsid w:val="005D2BFF"/>
    <w:rsid w:val="005E0C92"/>
    <w:rsid w:val="005F18BF"/>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599C"/>
    <w:rsid w:val="00754419"/>
    <w:rsid w:val="00755C23"/>
    <w:rsid w:val="00757325"/>
    <w:rsid w:val="00763766"/>
    <w:rsid w:val="00764C83"/>
    <w:rsid w:val="007674DF"/>
    <w:rsid w:val="007806C9"/>
    <w:rsid w:val="00790568"/>
    <w:rsid w:val="007C3B0E"/>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77FA"/>
    <w:rsid w:val="00A81B2C"/>
    <w:rsid w:val="00A95B6C"/>
    <w:rsid w:val="00AA0EDF"/>
    <w:rsid w:val="00AC2BB1"/>
    <w:rsid w:val="00AD0FFC"/>
    <w:rsid w:val="00AE2D2A"/>
    <w:rsid w:val="00B15D95"/>
    <w:rsid w:val="00B50CD0"/>
    <w:rsid w:val="00B8653D"/>
    <w:rsid w:val="00C13F6D"/>
    <w:rsid w:val="00C161F4"/>
    <w:rsid w:val="00C24C58"/>
    <w:rsid w:val="00C50337"/>
    <w:rsid w:val="00C677A0"/>
    <w:rsid w:val="00C8026E"/>
    <w:rsid w:val="00C825FF"/>
    <w:rsid w:val="00C935EC"/>
    <w:rsid w:val="00CB35DD"/>
    <w:rsid w:val="00CC4A92"/>
    <w:rsid w:val="00CE55F8"/>
    <w:rsid w:val="00CF5326"/>
    <w:rsid w:val="00D00AAE"/>
    <w:rsid w:val="00D020C2"/>
    <w:rsid w:val="00D43526"/>
    <w:rsid w:val="00D43697"/>
    <w:rsid w:val="00D6291A"/>
    <w:rsid w:val="00D736AD"/>
    <w:rsid w:val="00D80293"/>
    <w:rsid w:val="00D83031"/>
    <w:rsid w:val="00D97A71"/>
    <w:rsid w:val="00DA3A0E"/>
    <w:rsid w:val="00DB4869"/>
    <w:rsid w:val="00DC3590"/>
    <w:rsid w:val="00DD06AA"/>
    <w:rsid w:val="00DE5149"/>
    <w:rsid w:val="00DE533E"/>
    <w:rsid w:val="00E22C78"/>
    <w:rsid w:val="00E74EAA"/>
    <w:rsid w:val="00EC7C98"/>
    <w:rsid w:val="00ED23FD"/>
    <w:rsid w:val="00EE04F0"/>
    <w:rsid w:val="00F209B1"/>
    <w:rsid w:val="00F211CF"/>
    <w:rsid w:val="00F23513"/>
    <w:rsid w:val="00F404F6"/>
    <w:rsid w:val="00F84D39"/>
    <w:rsid w:val="00FA4237"/>
    <w:rsid w:val="00FE2144"/>
    <w:rsid w:val="00FE3CE4"/>
    <w:rsid w:val="3B950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autoRedefine/>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8</Pages>
  <Words>652</Words>
  <Characters>3722</Characters>
  <Lines>31</Lines>
  <Paragraphs>8</Paragraphs>
  <TotalTime>168</TotalTime>
  <ScaleCrop>false</ScaleCrop>
  <LinksUpToDate>false</LinksUpToDate>
  <CharactersWithSpaces>4366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2024-05-06T03:17:15Z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F64E58112E404033A553B20618FBD1A9_13</vt:lpwstr>
  </property>
</Properties>
</file>