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120" w:line="66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  <w:r>
        <w:rPr>
          <w:rFonts w:eastAsia="黑体"/>
          <w:snapToGrid w:val="0"/>
          <w:kern w:val="0"/>
          <w:position w:val="1"/>
          <w:sz w:val="32"/>
          <w:szCs w:val="32"/>
        </w:rPr>
        <w:t>附件1</w:t>
      </w: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hint="eastAsia" w:ascii="方正小标宋简体" w:hAnsi="方正小标宋_GBK" w:eastAsia="方正小标宋简体" w:cs="方正小标宋_GBK"/>
          <w:sz w:val="44"/>
          <w:szCs w:val="44"/>
        </w:rPr>
      </w:pPr>
      <w:bookmarkStart w:id="0" w:name="_GoBack"/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“1028”产业体系</w:t>
      </w:r>
    </w:p>
    <w:bookmarkEnd w:id="0"/>
    <w:tbl>
      <w:tblPr>
        <w:tblStyle w:val="20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3367"/>
        <w:gridCol w:w="899"/>
        <w:gridCol w:w="40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noWrap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Ansi="黑体" w:eastAsia="黑体"/>
                <w:kern w:val="0"/>
                <w:szCs w:val="21"/>
              </w:rPr>
              <w:t>序号</w:t>
            </w:r>
          </w:p>
        </w:tc>
        <w:tc>
          <w:tcPr>
            <w:tcW w:w="1857" w:type="pct"/>
            <w:noWrap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10</w:t>
            </w:r>
            <w:r>
              <w:rPr>
                <w:rFonts w:hAnsi="黑体" w:eastAsia="黑体"/>
                <w:kern w:val="0"/>
                <w:szCs w:val="21"/>
              </w:rPr>
              <w:t>个先进制造业集群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Ansi="黑体" w:eastAsia="黑体"/>
                <w:kern w:val="0"/>
                <w:szCs w:val="21"/>
              </w:rPr>
              <w:t>序号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28</w:t>
            </w:r>
            <w:r>
              <w:rPr>
                <w:rFonts w:hAnsi="黑体" w:eastAsia="黑体"/>
                <w:kern w:val="0"/>
                <w:szCs w:val="21"/>
              </w:rPr>
              <w:t>条重点产业链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</w:t>
            </w:r>
          </w:p>
        </w:tc>
        <w:tc>
          <w:tcPr>
            <w:tcW w:w="1857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新能源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太阳能光伏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风电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氢能◆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</w:t>
            </w:r>
          </w:p>
        </w:tc>
        <w:tc>
          <w:tcPr>
            <w:tcW w:w="1857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新能源汽车及汽车零部件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新能源汽车及汽车零部件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动力及储能电池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</w:p>
        </w:tc>
        <w:tc>
          <w:tcPr>
            <w:tcW w:w="1857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高端装备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工程机械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7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农业机械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数控机床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9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轨道交通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机器人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</w:p>
        </w:tc>
        <w:tc>
          <w:tcPr>
            <w:tcW w:w="1857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新型电力装备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11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智能电网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</w:t>
            </w:r>
          </w:p>
        </w:tc>
        <w:tc>
          <w:tcPr>
            <w:tcW w:w="1857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新材料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12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先进碳材料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13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先进金属材料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14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高分子材料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15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绿色建筑材料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</w:t>
            </w:r>
          </w:p>
        </w:tc>
        <w:tc>
          <w:tcPr>
            <w:tcW w:w="1857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生物技术及新型医疗器械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16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生物医药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17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医疗器械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18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合成生物◆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7</w:t>
            </w:r>
          </w:p>
        </w:tc>
        <w:tc>
          <w:tcPr>
            <w:tcW w:w="1857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新一代电子信息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19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半导体◆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20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5G</w:t>
            </w:r>
            <w:r>
              <w:rPr>
                <w:rFonts w:hAnsiTheme="minorEastAsia" w:eastAsiaTheme="minorEastAsia"/>
                <w:kern w:val="0"/>
                <w:szCs w:val="21"/>
              </w:rPr>
              <w:t>通讯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</w:t>
            </w:r>
          </w:p>
        </w:tc>
        <w:tc>
          <w:tcPr>
            <w:tcW w:w="1857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数字信息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21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工业和能源互联网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22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大数据和区块链◆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23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人工智能◆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24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工业软件和信息技术应用创新◆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25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车联网◆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9</w:t>
            </w:r>
          </w:p>
        </w:tc>
        <w:tc>
          <w:tcPr>
            <w:tcW w:w="1857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节能环保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26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节能环保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</w:t>
            </w:r>
          </w:p>
        </w:tc>
        <w:tc>
          <w:tcPr>
            <w:tcW w:w="1857" w:type="pct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高端纺织服装</w:t>
            </w: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27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纺织服装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857" w:type="pct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496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28</w:t>
            </w:r>
          </w:p>
        </w:tc>
        <w:tc>
          <w:tcPr>
            <w:tcW w:w="2221" w:type="pc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AnsiTheme="minorEastAsia" w:eastAsiaTheme="minorEastAsia"/>
                <w:kern w:val="0"/>
                <w:szCs w:val="21"/>
              </w:rPr>
              <w:t>纺织机械</w:t>
            </w:r>
          </w:p>
        </w:tc>
      </w:tr>
    </w:tbl>
    <w:p>
      <w:pPr>
        <w:widowControl/>
        <w:spacing w:line="360" w:lineRule="exact"/>
        <w:jc w:val="left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kern w:val="0"/>
          <w:sz w:val="24"/>
        </w:rPr>
        <w:t>注：◆代表未来产业链，其他为优势产业链</w:t>
      </w:r>
    </w:p>
    <w:sectPr>
      <w:footerReference r:id="rId4" w:type="default"/>
      <w:headerReference r:id="rId3" w:type="even"/>
      <w:footerReference r:id="rId5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EBB8B38-D24C-489A-8440-E3F37C390AB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D54ABB5-586E-4989-889B-B5CA91E0B759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16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3B16D737-21A8-4ECF-8389-317F85D8B5AF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123E9DC-DF4B-4293-B09F-2EEFC1E5576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19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2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20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63"/>
    <w:rsid w:val="00020710"/>
    <w:rsid w:val="000418AF"/>
    <w:rsid w:val="00054E53"/>
    <w:rsid w:val="00064CFB"/>
    <w:rsid w:val="0007420E"/>
    <w:rsid w:val="00081079"/>
    <w:rsid w:val="00093009"/>
    <w:rsid w:val="000A05FF"/>
    <w:rsid w:val="000D0A53"/>
    <w:rsid w:val="000D1243"/>
    <w:rsid w:val="000D3C50"/>
    <w:rsid w:val="000D3D21"/>
    <w:rsid w:val="000E1041"/>
    <w:rsid w:val="000F3462"/>
    <w:rsid w:val="000F761A"/>
    <w:rsid w:val="0011020C"/>
    <w:rsid w:val="00116EFE"/>
    <w:rsid w:val="00116F53"/>
    <w:rsid w:val="0011715B"/>
    <w:rsid w:val="0012090D"/>
    <w:rsid w:val="0012255B"/>
    <w:rsid w:val="00124ED3"/>
    <w:rsid w:val="00130479"/>
    <w:rsid w:val="0013783B"/>
    <w:rsid w:val="0014133A"/>
    <w:rsid w:val="001512B2"/>
    <w:rsid w:val="00152218"/>
    <w:rsid w:val="00154D70"/>
    <w:rsid w:val="001656A6"/>
    <w:rsid w:val="00172619"/>
    <w:rsid w:val="00173A21"/>
    <w:rsid w:val="001825D8"/>
    <w:rsid w:val="001A4C04"/>
    <w:rsid w:val="001B02BD"/>
    <w:rsid w:val="001B6B15"/>
    <w:rsid w:val="001C146B"/>
    <w:rsid w:val="001C5D2D"/>
    <w:rsid w:val="001D0A3C"/>
    <w:rsid w:val="001D0F76"/>
    <w:rsid w:val="001D51BD"/>
    <w:rsid w:val="001E2C04"/>
    <w:rsid w:val="001F4AA5"/>
    <w:rsid w:val="001F5339"/>
    <w:rsid w:val="00204E0D"/>
    <w:rsid w:val="00217626"/>
    <w:rsid w:val="0022089B"/>
    <w:rsid w:val="00231480"/>
    <w:rsid w:val="00231868"/>
    <w:rsid w:val="002322EF"/>
    <w:rsid w:val="00235DAF"/>
    <w:rsid w:val="002451A7"/>
    <w:rsid w:val="00247AF8"/>
    <w:rsid w:val="00290D53"/>
    <w:rsid w:val="00293D1B"/>
    <w:rsid w:val="002C7C26"/>
    <w:rsid w:val="002E18A8"/>
    <w:rsid w:val="002E425B"/>
    <w:rsid w:val="002F31AB"/>
    <w:rsid w:val="00302EE7"/>
    <w:rsid w:val="00304709"/>
    <w:rsid w:val="0030583A"/>
    <w:rsid w:val="00312F2E"/>
    <w:rsid w:val="00334F3D"/>
    <w:rsid w:val="00353E02"/>
    <w:rsid w:val="003546C6"/>
    <w:rsid w:val="0036312C"/>
    <w:rsid w:val="0036323E"/>
    <w:rsid w:val="0037296B"/>
    <w:rsid w:val="00383C29"/>
    <w:rsid w:val="0038740E"/>
    <w:rsid w:val="00390EDC"/>
    <w:rsid w:val="003A451F"/>
    <w:rsid w:val="003B39C9"/>
    <w:rsid w:val="003B77A4"/>
    <w:rsid w:val="003C1679"/>
    <w:rsid w:val="003D4ED3"/>
    <w:rsid w:val="003D5038"/>
    <w:rsid w:val="003E29B0"/>
    <w:rsid w:val="003F36FE"/>
    <w:rsid w:val="003F7DDA"/>
    <w:rsid w:val="004002D8"/>
    <w:rsid w:val="0040291D"/>
    <w:rsid w:val="004208F6"/>
    <w:rsid w:val="00426C9B"/>
    <w:rsid w:val="00442194"/>
    <w:rsid w:val="0044482C"/>
    <w:rsid w:val="00457A07"/>
    <w:rsid w:val="004632E8"/>
    <w:rsid w:val="0046350E"/>
    <w:rsid w:val="00473693"/>
    <w:rsid w:val="00475BE3"/>
    <w:rsid w:val="00481B86"/>
    <w:rsid w:val="00482A35"/>
    <w:rsid w:val="004844DE"/>
    <w:rsid w:val="004946F6"/>
    <w:rsid w:val="00494731"/>
    <w:rsid w:val="00497003"/>
    <w:rsid w:val="004A2526"/>
    <w:rsid w:val="004B6F8A"/>
    <w:rsid w:val="004C255F"/>
    <w:rsid w:val="004D234A"/>
    <w:rsid w:val="004D25FB"/>
    <w:rsid w:val="004D7F16"/>
    <w:rsid w:val="004D7F24"/>
    <w:rsid w:val="004E6D25"/>
    <w:rsid w:val="004F13F0"/>
    <w:rsid w:val="004F4CA3"/>
    <w:rsid w:val="004F7F26"/>
    <w:rsid w:val="00500A9E"/>
    <w:rsid w:val="005045C0"/>
    <w:rsid w:val="005170DD"/>
    <w:rsid w:val="0052766A"/>
    <w:rsid w:val="005330E3"/>
    <w:rsid w:val="005331CB"/>
    <w:rsid w:val="005371A5"/>
    <w:rsid w:val="005534A1"/>
    <w:rsid w:val="00565411"/>
    <w:rsid w:val="00571237"/>
    <w:rsid w:val="00587EE5"/>
    <w:rsid w:val="00591A01"/>
    <w:rsid w:val="005A095A"/>
    <w:rsid w:val="005A677B"/>
    <w:rsid w:val="005C0876"/>
    <w:rsid w:val="005C1D49"/>
    <w:rsid w:val="005C3619"/>
    <w:rsid w:val="005C5FC5"/>
    <w:rsid w:val="005C7A19"/>
    <w:rsid w:val="005D0CF0"/>
    <w:rsid w:val="005E11B5"/>
    <w:rsid w:val="005E2009"/>
    <w:rsid w:val="005F4FE6"/>
    <w:rsid w:val="00603DF6"/>
    <w:rsid w:val="006065EC"/>
    <w:rsid w:val="00610562"/>
    <w:rsid w:val="00624B95"/>
    <w:rsid w:val="00625095"/>
    <w:rsid w:val="0063177B"/>
    <w:rsid w:val="00631D6E"/>
    <w:rsid w:val="006334C6"/>
    <w:rsid w:val="0063390C"/>
    <w:rsid w:val="00634ABD"/>
    <w:rsid w:val="0064537C"/>
    <w:rsid w:val="00654E39"/>
    <w:rsid w:val="00655FF0"/>
    <w:rsid w:val="0065756D"/>
    <w:rsid w:val="00663D46"/>
    <w:rsid w:val="00665827"/>
    <w:rsid w:val="00670586"/>
    <w:rsid w:val="00672D99"/>
    <w:rsid w:val="00686C46"/>
    <w:rsid w:val="00687812"/>
    <w:rsid w:val="006944D6"/>
    <w:rsid w:val="006A03B3"/>
    <w:rsid w:val="006B374C"/>
    <w:rsid w:val="006B6FDC"/>
    <w:rsid w:val="006E040F"/>
    <w:rsid w:val="006E3418"/>
    <w:rsid w:val="006E5E5E"/>
    <w:rsid w:val="006F4650"/>
    <w:rsid w:val="00710A24"/>
    <w:rsid w:val="0072195B"/>
    <w:rsid w:val="007262AF"/>
    <w:rsid w:val="00740075"/>
    <w:rsid w:val="00741790"/>
    <w:rsid w:val="00747A2D"/>
    <w:rsid w:val="00751E8E"/>
    <w:rsid w:val="007539B2"/>
    <w:rsid w:val="0075781A"/>
    <w:rsid w:val="00760303"/>
    <w:rsid w:val="00774C66"/>
    <w:rsid w:val="00795248"/>
    <w:rsid w:val="00796834"/>
    <w:rsid w:val="007A62DE"/>
    <w:rsid w:val="007B5680"/>
    <w:rsid w:val="007F59EB"/>
    <w:rsid w:val="00813FC7"/>
    <w:rsid w:val="00814737"/>
    <w:rsid w:val="00825F9A"/>
    <w:rsid w:val="00837BB3"/>
    <w:rsid w:val="008439F6"/>
    <w:rsid w:val="00844573"/>
    <w:rsid w:val="00846386"/>
    <w:rsid w:val="00855CF8"/>
    <w:rsid w:val="00860F95"/>
    <w:rsid w:val="00873E93"/>
    <w:rsid w:val="008778B4"/>
    <w:rsid w:val="00884163"/>
    <w:rsid w:val="008901A3"/>
    <w:rsid w:val="00894DED"/>
    <w:rsid w:val="00895805"/>
    <w:rsid w:val="008A1667"/>
    <w:rsid w:val="008A43DC"/>
    <w:rsid w:val="008B1D62"/>
    <w:rsid w:val="008C7EE8"/>
    <w:rsid w:val="008E2AF2"/>
    <w:rsid w:val="008E7724"/>
    <w:rsid w:val="008F017B"/>
    <w:rsid w:val="008F2D99"/>
    <w:rsid w:val="00902B2B"/>
    <w:rsid w:val="009130BA"/>
    <w:rsid w:val="00921C19"/>
    <w:rsid w:val="0092572F"/>
    <w:rsid w:val="009278F9"/>
    <w:rsid w:val="00930E79"/>
    <w:rsid w:val="00931CEC"/>
    <w:rsid w:val="0093251C"/>
    <w:rsid w:val="00935420"/>
    <w:rsid w:val="009362AD"/>
    <w:rsid w:val="00946775"/>
    <w:rsid w:val="00951054"/>
    <w:rsid w:val="0097139B"/>
    <w:rsid w:val="0097628D"/>
    <w:rsid w:val="00977462"/>
    <w:rsid w:val="009819BE"/>
    <w:rsid w:val="00983F32"/>
    <w:rsid w:val="00997BAD"/>
    <w:rsid w:val="00997FB2"/>
    <w:rsid w:val="009A6799"/>
    <w:rsid w:val="009B4541"/>
    <w:rsid w:val="009C191B"/>
    <w:rsid w:val="009C5B49"/>
    <w:rsid w:val="009E5F32"/>
    <w:rsid w:val="009E70AC"/>
    <w:rsid w:val="009F0ED5"/>
    <w:rsid w:val="009F1605"/>
    <w:rsid w:val="009F3B66"/>
    <w:rsid w:val="009F6695"/>
    <w:rsid w:val="00A04F2B"/>
    <w:rsid w:val="00A05D9E"/>
    <w:rsid w:val="00A137EA"/>
    <w:rsid w:val="00A16B42"/>
    <w:rsid w:val="00A20B0F"/>
    <w:rsid w:val="00A37172"/>
    <w:rsid w:val="00A37D6F"/>
    <w:rsid w:val="00A43440"/>
    <w:rsid w:val="00A45917"/>
    <w:rsid w:val="00A46602"/>
    <w:rsid w:val="00A50B89"/>
    <w:rsid w:val="00A50EA5"/>
    <w:rsid w:val="00A6533A"/>
    <w:rsid w:val="00A837E1"/>
    <w:rsid w:val="00A912B1"/>
    <w:rsid w:val="00AB4378"/>
    <w:rsid w:val="00AE02B5"/>
    <w:rsid w:val="00AE73C7"/>
    <w:rsid w:val="00AF2A06"/>
    <w:rsid w:val="00AF4897"/>
    <w:rsid w:val="00AF6526"/>
    <w:rsid w:val="00B16570"/>
    <w:rsid w:val="00B224EF"/>
    <w:rsid w:val="00B41E2F"/>
    <w:rsid w:val="00B43539"/>
    <w:rsid w:val="00B55048"/>
    <w:rsid w:val="00B55787"/>
    <w:rsid w:val="00B62738"/>
    <w:rsid w:val="00B669BA"/>
    <w:rsid w:val="00B66C94"/>
    <w:rsid w:val="00B70BBE"/>
    <w:rsid w:val="00B77483"/>
    <w:rsid w:val="00B80DE5"/>
    <w:rsid w:val="00B82868"/>
    <w:rsid w:val="00B8341B"/>
    <w:rsid w:val="00B85A43"/>
    <w:rsid w:val="00B931B7"/>
    <w:rsid w:val="00B93A90"/>
    <w:rsid w:val="00B96D04"/>
    <w:rsid w:val="00BA6DEC"/>
    <w:rsid w:val="00BB2D26"/>
    <w:rsid w:val="00BB6B7B"/>
    <w:rsid w:val="00BC017D"/>
    <w:rsid w:val="00BC1AE1"/>
    <w:rsid w:val="00BE2B1E"/>
    <w:rsid w:val="00C050B0"/>
    <w:rsid w:val="00C1229D"/>
    <w:rsid w:val="00C26CD1"/>
    <w:rsid w:val="00C4180F"/>
    <w:rsid w:val="00C47C5C"/>
    <w:rsid w:val="00C56AC7"/>
    <w:rsid w:val="00C71257"/>
    <w:rsid w:val="00C71CA1"/>
    <w:rsid w:val="00C7300E"/>
    <w:rsid w:val="00C73A31"/>
    <w:rsid w:val="00C80EC8"/>
    <w:rsid w:val="00C85574"/>
    <w:rsid w:val="00C86995"/>
    <w:rsid w:val="00CA2462"/>
    <w:rsid w:val="00CB4F3E"/>
    <w:rsid w:val="00CC26E6"/>
    <w:rsid w:val="00CC7FA5"/>
    <w:rsid w:val="00CE2249"/>
    <w:rsid w:val="00D0168F"/>
    <w:rsid w:val="00D057EC"/>
    <w:rsid w:val="00D100DF"/>
    <w:rsid w:val="00D145E3"/>
    <w:rsid w:val="00D21EE8"/>
    <w:rsid w:val="00D31BFE"/>
    <w:rsid w:val="00D345EE"/>
    <w:rsid w:val="00D37962"/>
    <w:rsid w:val="00D44A7F"/>
    <w:rsid w:val="00D456A5"/>
    <w:rsid w:val="00D541C0"/>
    <w:rsid w:val="00D7031C"/>
    <w:rsid w:val="00D76FB3"/>
    <w:rsid w:val="00D93564"/>
    <w:rsid w:val="00DA0D2E"/>
    <w:rsid w:val="00DA70F2"/>
    <w:rsid w:val="00DB068F"/>
    <w:rsid w:val="00DB1193"/>
    <w:rsid w:val="00DE3F3D"/>
    <w:rsid w:val="00E17F14"/>
    <w:rsid w:val="00E21170"/>
    <w:rsid w:val="00E43104"/>
    <w:rsid w:val="00E60AEE"/>
    <w:rsid w:val="00E61DE1"/>
    <w:rsid w:val="00E6684D"/>
    <w:rsid w:val="00E7657F"/>
    <w:rsid w:val="00E80208"/>
    <w:rsid w:val="00E8184F"/>
    <w:rsid w:val="00E86AD8"/>
    <w:rsid w:val="00E86DA5"/>
    <w:rsid w:val="00E91168"/>
    <w:rsid w:val="00E96C19"/>
    <w:rsid w:val="00EA3653"/>
    <w:rsid w:val="00ED04BE"/>
    <w:rsid w:val="00ED6423"/>
    <w:rsid w:val="00EE7676"/>
    <w:rsid w:val="00EF0F6D"/>
    <w:rsid w:val="00F028EE"/>
    <w:rsid w:val="00F04BB7"/>
    <w:rsid w:val="00F052F8"/>
    <w:rsid w:val="00F25A28"/>
    <w:rsid w:val="00F42CBD"/>
    <w:rsid w:val="00F43171"/>
    <w:rsid w:val="00F54F78"/>
    <w:rsid w:val="00F66DA4"/>
    <w:rsid w:val="00F7574F"/>
    <w:rsid w:val="00F86883"/>
    <w:rsid w:val="00F92AE9"/>
    <w:rsid w:val="00F9442C"/>
    <w:rsid w:val="00FA04C3"/>
    <w:rsid w:val="00FB3B49"/>
    <w:rsid w:val="00FF1817"/>
    <w:rsid w:val="00FF216D"/>
    <w:rsid w:val="00FF4370"/>
    <w:rsid w:val="05BD1348"/>
    <w:rsid w:val="0C006F7A"/>
    <w:rsid w:val="0FFC4113"/>
    <w:rsid w:val="1A334847"/>
    <w:rsid w:val="1BE045E6"/>
    <w:rsid w:val="240A7037"/>
    <w:rsid w:val="2CB07299"/>
    <w:rsid w:val="390D6541"/>
    <w:rsid w:val="4E151983"/>
    <w:rsid w:val="4EB7222C"/>
    <w:rsid w:val="683230C8"/>
    <w:rsid w:val="738148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0"/>
    <w:qFormat/>
    <w:uiPriority w:val="9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76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5"/>
    <w:qFormat/>
    <w:uiPriority w:val="0"/>
    <w:pPr>
      <w:ind w:left="2500" w:leftChars="25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link w:val="6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7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6">
    <w:name w:val="Normal (Web)"/>
    <w:basedOn w:val="1"/>
    <w:qFormat/>
    <w:uiPriority w:val="0"/>
    <w:pPr>
      <w:widowControl/>
      <w:jc w:val="left"/>
    </w:pPr>
    <w:rPr>
      <w:rFonts w:ascii="宋体" w:cs="宋体"/>
      <w:kern w:val="0"/>
      <w:sz w:val="24"/>
    </w:rPr>
  </w:style>
  <w:style w:type="paragraph" w:styleId="17">
    <w:name w:val="Title"/>
    <w:basedOn w:val="1"/>
    <w:next w:val="1"/>
    <w:link w:val="7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8">
    <w:name w:val="Body Text First Indent"/>
    <w:basedOn w:val="7"/>
    <w:qFormat/>
    <w:uiPriority w:val="0"/>
    <w:pPr>
      <w:ind w:firstLine="420"/>
    </w:pPr>
  </w:style>
  <w:style w:type="paragraph" w:styleId="19">
    <w:name w:val="Body Text First Indent 2"/>
    <w:basedOn w:val="8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0"/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apple-converted-space"/>
    <w:qFormat/>
    <w:uiPriority w:val="0"/>
    <w:rPr>
      <w:rFonts w:cs="Times New Roman"/>
    </w:rPr>
  </w:style>
  <w:style w:type="character" w:customStyle="1" w:styleId="27">
    <w:name w:val="font14 line-height"/>
    <w:qFormat/>
    <w:uiPriority w:val="0"/>
    <w:rPr>
      <w:rFonts w:cs="Times New Roman"/>
    </w:rPr>
  </w:style>
  <w:style w:type="character" w:customStyle="1" w:styleId="28">
    <w:name w:val="eee"/>
    <w:qFormat/>
    <w:uiPriority w:val="0"/>
  </w:style>
  <w:style w:type="paragraph" w:customStyle="1" w:styleId="29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0">
    <w:name w:val="列出段落1"/>
    <w:basedOn w:val="1"/>
    <w:qFormat/>
    <w:uiPriority w:val="99"/>
    <w:pPr>
      <w:ind w:firstLine="200" w:firstLineChars="200"/>
    </w:pPr>
    <w:rPr>
      <w:rFonts w:ascii="Calibri" w:hAnsi="Calibri"/>
      <w:szCs w:val="22"/>
    </w:rPr>
  </w:style>
  <w:style w:type="paragraph" w:customStyle="1" w:styleId="31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2">
    <w:name w:val="线型"/>
    <w:basedOn w:val="31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4">
    <w:name w:val="List Paragraph"/>
    <w:basedOn w:val="1"/>
    <w:qFormat/>
    <w:uiPriority w:val="99"/>
    <w:pPr>
      <w:ind w:firstLine="200" w:firstLineChars="200"/>
    </w:pPr>
    <w:rPr>
      <w:szCs w:val="20"/>
    </w:rPr>
  </w:style>
  <w:style w:type="paragraph" w:customStyle="1" w:styleId="35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36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7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8">
    <w:name w:val="文头"/>
    <w:basedOn w:val="32"/>
    <w:qFormat/>
    <w:uiPriority w:val="0"/>
  </w:style>
  <w:style w:type="paragraph" w:customStyle="1" w:styleId="39">
    <w:name w:val="列出段落3"/>
    <w:basedOn w:val="1"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0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1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2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3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4">
    <w:name w:val="紧急程度"/>
    <w:basedOn w:val="43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5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6">
    <w:name w:val="印数"/>
    <w:basedOn w:val="45"/>
    <w:qFormat/>
    <w:uiPriority w:val="0"/>
    <w:pPr>
      <w:spacing w:line="400" w:lineRule="exact"/>
      <w:ind w:left="0" w:right="0"/>
      <w:jc w:val="right"/>
    </w:pPr>
  </w:style>
  <w:style w:type="paragraph" w:customStyle="1" w:styleId="47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48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9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0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1">
    <w:name w:val="页脚 Char1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2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3">
    <w:name w:val="bjh-strong"/>
    <w:qFormat/>
    <w:uiPriority w:val="0"/>
  </w:style>
  <w:style w:type="paragraph" w:customStyle="1" w:styleId="54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5">
    <w:name w:val="_Style 56"/>
    <w:basedOn w:val="7"/>
    <w:next w:val="18"/>
    <w:qFormat/>
    <w:uiPriority w:val="0"/>
    <w:pPr>
      <w:ind w:firstLine="100" w:firstLineChars="100"/>
    </w:pPr>
  </w:style>
  <w:style w:type="character" w:customStyle="1" w:styleId="56">
    <w:name w:val="bjh-p"/>
    <w:basedOn w:val="22"/>
    <w:qFormat/>
    <w:uiPriority w:val="0"/>
  </w:style>
  <w:style w:type="paragraph" w:customStyle="1" w:styleId="5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8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0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8">
    <w:name w:val="不明显参考1"/>
    <w:basedOn w:val="22"/>
    <w:qFormat/>
    <w:uiPriority w:val="0"/>
    <w:rPr>
      <w:smallCaps/>
      <w:color w:val="C0504D"/>
      <w:u w:val="single"/>
    </w:rPr>
  </w:style>
  <w:style w:type="character" w:customStyle="1" w:styleId="69">
    <w:name w:val="页脚 Char"/>
    <w:basedOn w:val="22"/>
    <w:link w:val="12"/>
    <w:qFormat/>
    <w:uiPriority w:val="99"/>
    <w:rPr>
      <w:kern w:val="2"/>
      <w:sz w:val="18"/>
      <w:szCs w:val="18"/>
    </w:rPr>
  </w:style>
  <w:style w:type="character" w:customStyle="1" w:styleId="70">
    <w:name w:val="标题 1 Char"/>
    <w:link w:val="2"/>
    <w:qFormat/>
    <w:uiPriority w:val="99"/>
    <w:rPr>
      <w:rFonts w:ascii="方正仿宋_GBK" w:eastAsia="方正仿宋_GBK"/>
      <w:b/>
      <w:snapToGrid w:val="0"/>
      <w:kern w:val="44"/>
      <w:sz w:val="44"/>
    </w:rPr>
  </w:style>
  <w:style w:type="character" w:customStyle="1" w:styleId="71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2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73">
    <w:name w:val="标题 Char"/>
    <w:basedOn w:val="22"/>
    <w:link w:val="17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5">
    <w:name w:val="日期 Char"/>
    <w:basedOn w:val="22"/>
    <w:link w:val="10"/>
    <w:qFormat/>
    <w:uiPriority w:val="0"/>
    <w:rPr>
      <w:kern w:val="2"/>
      <w:sz w:val="21"/>
      <w:szCs w:val="24"/>
    </w:rPr>
  </w:style>
  <w:style w:type="character" w:customStyle="1" w:styleId="76">
    <w:name w:val="纯文本 Char"/>
    <w:link w:val="9"/>
    <w:autoRedefine/>
    <w:qFormat/>
    <w:uiPriority w:val="0"/>
    <w:rPr>
      <w:rFonts w:ascii="宋体"/>
      <w:kern w:val="2"/>
      <w:sz w:val="21"/>
      <w:szCs w:val="21"/>
    </w:rPr>
  </w:style>
  <w:style w:type="paragraph" w:customStyle="1" w:styleId="77">
    <w:name w:val="_Style 76"/>
    <w:basedOn w:val="1"/>
    <w:next w:val="34"/>
    <w:qFormat/>
    <w:uiPriority w:val="99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78">
    <w:name w:val="_Style 93"/>
    <w:basedOn w:val="1"/>
    <w:next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BE09D95-389C-4C8B-9814-CD51DD9E59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4449</Words>
  <Characters>4629</Characters>
  <Lines>44</Lines>
  <Paragraphs>12</Paragraphs>
  <TotalTime>82</TotalTime>
  <ScaleCrop>false</ScaleCrop>
  <LinksUpToDate>false</LinksUpToDate>
  <CharactersWithSpaces>5194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2024-06-27T06:46:00Z</dcterms:created>
  <dc:creator>china</dc:creator>
  <cp:lastModifiedBy>人间四月天</cp:lastModifiedBy>
  <cp:lastPrinted>2022-11-14T03:39:00Z</cp:lastPrinted>
  <dcterms:modified xsi:type="dcterms:W3CDTF">2024-07-03T03:28:40Z</dcterms:modified>
  <dc:title>常州市科学技术局文件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9BE15F867A9C48BFB146963DF060C484_13</vt:lpwstr>
  </property>
</Properties>
</file>