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spacing w:line="560" w:lineRule="exact"/>
        <w:jc w:val="both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2：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spacing w:line="560" w:lineRule="exact"/>
        <w:jc w:val="center"/>
        <w:textAlignment w:val="auto"/>
        <w:rPr>
          <w:rFonts w:hint="default" w:ascii="Times New Roman" w:hAnsi="Times New Roman" w:eastAsia="方正小标宋_GBK" w:cs="Times New Roman"/>
          <w:color w:val="auto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color w:val="auto"/>
          <w:sz w:val="44"/>
          <w:szCs w:val="44"/>
        </w:rPr>
        <w:t>关于《常州市儿童友好公园</w:t>
      </w:r>
      <w:r>
        <w:rPr>
          <w:rFonts w:hint="eastAsia" w:eastAsia="方正小标宋_GBK" w:cs="Times New Roman"/>
          <w:color w:val="auto"/>
          <w:sz w:val="44"/>
          <w:szCs w:val="44"/>
          <w:lang w:eastAsia="zh-CN"/>
        </w:rPr>
        <w:t>绿地</w:t>
      </w:r>
      <w:r>
        <w:rPr>
          <w:rFonts w:hint="default" w:ascii="Times New Roman" w:hAnsi="Times New Roman" w:eastAsia="方正小标宋_GBK" w:cs="Times New Roman"/>
          <w:color w:val="auto"/>
          <w:sz w:val="44"/>
          <w:szCs w:val="44"/>
        </w:rPr>
        <w:t>建设导则（征求意见稿）》的起草说明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根据国家、省、市相关要求，我局起草了《常州市儿童友好公园</w:t>
      </w:r>
      <w:r>
        <w:rPr>
          <w:rFonts w:hint="eastAsia" w:eastAsia="仿宋_GB2312" w:cs="Times New Roman"/>
          <w:color w:val="auto"/>
          <w:sz w:val="32"/>
          <w:szCs w:val="32"/>
          <w:highlight w:val="none"/>
          <w:lang w:eastAsia="zh-CN"/>
        </w:rPr>
        <w:t>绿地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建设导则（征求意见稿）》（以下简称《导则》），现将有关情况说明如下：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>一、《导则》制定的必要性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儿童是国家的未来、民族的希望，是社会可持续发展的重要资源。儿童优先发展是新时代国家战略部署，意义重大而深远。儿童的生存发展状况决定了未来的人口素质，反映了社会的文明程度。提高儿童生命质量、促进儿童全面健康发展对于全面建设人力资源强国，提升中华民族国际竞争力具有重要战略意义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2021年国家发改委会同22 个部门联合印发了《关于推进儿童友好城市建设的指导意见》，明确儿童友好是指为儿童成长发展提供适宜的条件、环境和服务，切实保障儿童的生存权、发展权、受保护权和参与权。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2022年9月，国家住房和城乡建设部发布了《城市儿童友好空间建设导则（试行）》。《导则》提出儿童友好空间建设应在城市、街区、社区三个层级统筹推进，重点工作内容包括公共服务设施、道路空间、公园绿地的适儿化改造和校外活动场所、游憩设施建设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2022年5月，省发展和改革委员会等23部门出台了《关于推进儿童友好城市建设的实施方案》。2023年9月15日，市政府办公室印发了《常州市儿童友好城市建设实施方案》。“建立公园等重点领域儿童友好建设指引”是其中的重要任务之一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公园</w:t>
      </w:r>
      <w:r>
        <w:rPr>
          <w:rFonts w:hint="eastAsia" w:eastAsia="仿宋_GB2312" w:cs="Times New Roman"/>
          <w:color w:val="auto"/>
          <w:sz w:val="32"/>
          <w:szCs w:val="32"/>
          <w:highlight w:val="none"/>
          <w:lang w:eastAsia="zh-CN"/>
        </w:rPr>
        <w:t>绿地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作为城市开放空间的基础组成，是儿童在城市和自然中感知、体悟、成长的重要场所。开展儿童友好公园建设工作，为各年龄段儿童提供体验自然、交流沟通、享受游戏、激发创意的户外活动空间，对促进儿童身心健康成长、增强对自然和社会的认知具有重要意义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故为贯彻落实国家、省、市关于开展儿童友好城市建设工作的部署要求，引导和规范儿童友好公园建设，营造安全、积极、健康、有趣的儿童游园环境，提升儿童群体的获得感、幸福感、安全感，亟需指定本《导则》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>二、《导则》制定的主要依据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（一）《中华人民共和国城乡规划法》（2019年修正）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（二）《公园设计规范》（GB51192—2016）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（三）《城市绿地设计规范》（ GB50420-2016）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（四）《城市绿地分类标准》（CJJ/T 85-2017）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（五）《风景园林基本术语标准》（CJJ/T 91-2017）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（六）《园林绿化工程项目规范》（GB55014—2021）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（七）《江苏省城市园林绿化适生植物应用手册》（2020 年）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（八）《江苏省城市园林绿化养护管理分级标准》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（九）《城市夜景照明设计规范》（JGJ/T163—2008）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（十）《建筑与市政工程无障碍通用规范 》（GB55019-2021）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（十一）《儿童户外游憩场地设计导则》（T/CHSLA 50010-2022）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（十二）《大型游乐设施安全规范》（GB8408-2018）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（十三）《小型游乐设施安全规范》（GB/T 34272-2017）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（十四）《无动力类游乐设施技术条件》（GB/T 20051-2006）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（十五）《室外健身器材安全通用要求》（GB19272—2011）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（十六）《城市社区多功能公共运动场配置要求》（GB/T 34419-2017）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>三、《导则》起草过程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2024年2月启动《导则》研究起草工作，由我局牵头，会同市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妇联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开展本《导则》的拟定。通过借鉴兄弟城市的相关经验、深入剖析我市自身诉求与特点，通过梳理总结现有的法律、法规、规范性文件并在广泛与相关管理部门、建设单位、设计单位沟通研讨的基础上，经多次讨论并修改完善，形成《导则》的征求意见稿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>四、《导则》主要内容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本《导则》共五个章节，规定了常州市儿童友好公园</w:t>
      </w:r>
      <w:r>
        <w:rPr>
          <w:rFonts w:hint="eastAsia" w:eastAsia="仿宋_GB2312" w:cs="Times New Roman"/>
          <w:color w:val="auto"/>
          <w:sz w:val="32"/>
          <w:szCs w:val="32"/>
          <w:highlight w:val="none"/>
          <w:lang w:eastAsia="zh-CN"/>
        </w:rPr>
        <w:t>绿地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建设的适用范围、概念、术语、基本原则、分类引导、规划建设要求（规划要求、选址要求、空间布局、活动场地与游乐设施、儿童友好景观营造、儿童友好服务建筑、儿童友好配套设施、儿童友好安全设施）、实施保障等内容。</w:t>
      </w:r>
    </w:p>
    <w:sectPr>
      <w:footerReference r:id="rId3" w:type="default"/>
      <w:pgSz w:w="11906" w:h="16838"/>
      <w:pgMar w:top="2098" w:right="1531" w:bottom="1984" w:left="1531" w:header="794" w:footer="1587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mGtJuGgIAACkEAAAOAAAAZHJz&#10;L2Uyb0RvYy54bWytU8uO0zAU3SPxD5b3NG0Ro6pqOiozKkKqmJEGxNp17CaSX7LdJuUD4A9YsWHP&#10;d/U7OHaTFgErxMa51/f6Ps45Wdx2WpGD8KGxpqST0ZgSYbitGrMr6Yf36xczSkJkpmLKGlHSowj0&#10;dvn82aJ1czG1tVWV8ARFTJi3rqR1jG5eFIHXQrMwsk4YBKX1mkW4fldUnrWorlUxHY9vitb6ynnL&#10;RQi4vT8H6TLXl1Lw+CBlEJGokmK2mE+fz206i+WCzXeeubrh/RjsH6bQrDFoeil1zyIje9/8UUo3&#10;3NtgZRxxqwsrZcNF3gHbTMa/bfNUMyfyLgAnuAtM4f+V5e8Oj540FbijxDANik5fv5y+/Th9/0wm&#10;CZ7WhTmynhzyYvfadiWNfi+GUMB9WryTXqcvViJIAdbHC76ii4TjcjKbzmZjhDhig4MWxfW58yG+&#10;EVaTZJTUg8CMKztsQjynDimpm7HrRqlMojKkLenNy1fj/OASQXFl0CPtcR42WbHbdv1yW1sdsZu3&#10;Z3EEx9cNmm9YiI/MQw0YGAqPDziksmhie4uS2vpPf7tP+SAJUUpaqKukBvKnRL01IC8JcTD8YGwH&#10;w+z1nYVcQQhmySYe+KgGU3qrP0L2q9RDMhVQmBmObqBmMO8ivD6I34eL1eri751vdvX1MaToWNyY&#10;J8d7chO2wa32Efhm2BNmZ6B6KKHHTFz/7yTB/+rnrOsfvvwJ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FgAAAGRycy9QSwECFAAUAAAACACH&#10;TuJAs0lY7tAAAAAFAQAADwAAAAAAAAABACAAAAA4AAAAZHJzL2Rvd25yZXYueG1sUEsBAhQAFAAA&#10;AAgAh07iQCYa0m4aAgAAKQQAAA4AAAAAAAAAAQAgAAAANQ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159A"/>
    <w:rsid w:val="000146BD"/>
    <w:rsid w:val="00020A20"/>
    <w:rsid w:val="000650C3"/>
    <w:rsid w:val="000734AE"/>
    <w:rsid w:val="000D4A90"/>
    <w:rsid w:val="000E159A"/>
    <w:rsid w:val="001745D5"/>
    <w:rsid w:val="0021091B"/>
    <w:rsid w:val="002661CD"/>
    <w:rsid w:val="002E7891"/>
    <w:rsid w:val="00322A68"/>
    <w:rsid w:val="00360CB9"/>
    <w:rsid w:val="00397B27"/>
    <w:rsid w:val="003D7AAE"/>
    <w:rsid w:val="004739A1"/>
    <w:rsid w:val="00496C4E"/>
    <w:rsid w:val="0057243B"/>
    <w:rsid w:val="006059F4"/>
    <w:rsid w:val="0064127D"/>
    <w:rsid w:val="00664619"/>
    <w:rsid w:val="006A1DBD"/>
    <w:rsid w:val="006F3AE5"/>
    <w:rsid w:val="00704A96"/>
    <w:rsid w:val="007138FA"/>
    <w:rsid w:val="00723572"/>
    <w:rsid w:val="00800C75"/>
    <w:rsid w:val="008131CE"/>
    <w:rsid w:val="008657BA"/>
    <w:rsid w:val="008E3429"/>
    <w:rsid w:val="00907C63"/>
    <w:rsid w:val="009A671B"/>
    <w:rsid w:val="009B114E"/>
    <w:rsid w:val="00A24AAF"/>
    <w:rsid w:val="00A314C5"/>
    <w:rsid w:val="00A62C48"/>
    <w:rsid w:val="00B71B82"/>
    <w:rsid w:val="00C051B9"/>
    <w:rsid w:val="00CA3972"/>
    <w:rsid w:val="00CC7B4F"/>
    <w:rsid w:val="00D3441E"/>
    <w:rsid w:val="00D755EA"/>
    <w:rsid w:val="00E07B32"/>
    <w:rsid w:val="00E61DCB"/>
    <w:rsid w:val="00F45A48"/>
    <w:rsid w:val="00F460DF"/>
    <w:rsid w:val="00FC2302"/>
    <w:rsid w:val="00FC3DA7"/>
    <w:rsid w:val="7B2FA50D"/>
    <w:rsid w:val="7DDFF26E"/>
    <w:rsid w:val="7E7F9D12"/>
    <w:rsid w:val="AFE7AA9A"/>
    <w:rsid w:val="BAEFC1A7"/>
    <w:rsid w:val="DFF1E7D6"/>
    <w:rsid w:val="F765FDC0"/>
    <w:rsid w:val="FEEDF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256</Words>
  <Characters>1461</Characters>
  <Lines>12</Lines>
  <Paragraphs>3</Paragraphs>
  <TotalTime>471</TotalTime>
  <ScaleCrop>false</ScaleCrop>
  <LinksUpToDate>false</LinksUpToDate>
  <CharactersWithSpaces>1714</CharactersWithSpaces>
  <Application>WPS Office_11.8.2.9958_F1E327BC-269C-435d-A152-05C5408002CA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2022-11-03T18:53:00Z</dcterms:created>
  <dc:creator>admin</dc:creator>
  <cp:lastModifiedBy>kylin</cp:lastModifiedBy>
  <dcterms:modified xsi:type="dcterms:W3CDTF">2024-11-25T16:25:12Z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</Properties>
</file>