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9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14" w:beforeAutospacing="0" w:after="0" w:afterAutospacing="0" w:line="180" w:lineRule="atLeast"/>
        <w:ind w:right="0"/>
        <w:rPr>
          <w:rFonts w:ascii="黑体" w:eastAsia="黑体" w:cs="黑体" w:hint="eastAsia"/>
          <w:i w:val="0"/>
          <w:iCs w:val="0"/>
          <w:caps w:val="0"/>
          <w:small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ascii="黑体" w:eastAsia="黑体" w:cs="黑体" w:hint="eastAsia"/>
          <w:i w:val="0"/>
          <w:iCs w:val="0"/>
          <w:caps w:val="0"/>
          <w:smallCaps w:val="0"/>
          <w:color w:val="333333"/>
          <w:spacing w:val="0"/>
          <w:sz w:val="32"/>
          <w:szCs w:val="32"/>
          <w:lang w:val="en-US" w:eastAsia="zh-CN"/>
        </w:rPr>
        <w:t>附件</w:t>
      </w:r>
    </w:p>
    <w:p>
      <w:pPr>
        <w:bidi w:val="0"/>
        <w:jc w:val="center"/>
        <w:rPr>
          <w:rFonts w:ascii="Times New Roman" w:eastAsia="方正小标宋简体" w:cs="Times New Roman" w:hAnsi="Times New Roman"/>
          <w:sz w:val="44"/>
          <w:szCs w:val="44"/>
          <w:lang w:eastAsia="zh-CN"/>
        </w:rPr>
      </w:pPr>
      <w:r>
        <w:rPr>
          <w:rFonts w:ascii="Times New Roman" w:eastAsia="方正小标宋简体" w:cs="Times New Roman" w:hAnsi="Times New Roman"/>
          <w:sz w:val="44"/>
          <w:szCs w:val="44"/>
          <w:lang w:val="en-US" w:eastAsia="zh-CN"/>
        </w:rPr>
        <w:t>常州市民政局</w:t>
      </w:r>
      <w:r>
        <w:rPr>
          <w:rFonts w:ascii="Times New Roman" w:eastAsia="方正小标宋简体" w:cs="Times New Roman" w:hAnsi="Times New Roman"/>
          <w:sz w:val="44"/>
          <w:szCs w:val="44"/>
          <w:lang w:eastAsia="zh-CN"/>
        </w:rPr>
        <w:t>登记的慈善组织完成</w:t>
      </w:r>
    </w:p>
    <w:p>
      <w:pPr>
        <w:bidi w:val="0"/>
        <w:jc w:val="center"/>
        <w:rPr>
          <w:rFonts w:ascii="Times New Roman" w:eastAsia="方正小标宋简体" w:cs="Times New Roman" w:hAnsi="Times New Roman"/>
          <w:i w:val="0"/>
          <w:iCs w:val="0"/>
          <w:caps w:val="0"/>
          <w:smallCaps w:val="0"/>
          <w:color w:val="333333"/>
          <w:spacing w:val="0"/>
          <w:szCs w:val="44"/>
          <w:lang w:val="en-US" w:eastAsia="zh-CN"/>
        </w:rPr>
      </w:pPr>
      <w:r>
        <w:rPr>
          <w:rFonts w:ascii="Times New Roman" w:eastAsia="方正小标宋简体" w:cs="Times New Roman" w:hAnsi="Times New Roman"/>
          <w:sz w:val="44"/>
          <w:szCs w:val="44"/>
          <w:lang w:eastAsia="zh-CN"/>
        </w:rPr>
        <w:t>2023年度工作报告名单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1. 常州市慈善总会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2. 常州市光彩事业促进会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3. 常州市银杏教育发展基金会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4. 常州市新园</w:t>
      </w:r>
      <w:bookmarkStart w:id="0" w:name="_GoBack"/>
      <w:bookmarkEnd w:id="0"/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教育基金会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5. 常州市新墅教育发展基金会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6. 常州市桑麻教育基金会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7. 常州天宁禅寺慈善基金会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8. 常州市星羽教育发展基金会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9. 常州市义工联合总会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10. 常州东方润安教育基金会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11. 常州星未来帮扶关爱基金会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12. 常州西太湖细胞治疗前沿技术发展基金会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13. 常州市华润爱老扶贫基金会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14. 常州市大爱金沙教育发展基金会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仿宋_GB2312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sz w:val="32"/>
          <w:szCs w:val="32"/>
          <w:lang w:val="en-US" w:eastAsia="zh-CN"/>
        </w:rPr>
        <w:t>15. 常州市晴天筑梦教育发展基金会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92">
    <w:name w:val="Normal (Web)"/>
    <w:next w:val="15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215</Words>
  <Characters>239</Characters>
  <Lines>18</Lines>
  <Paragraphs>18</Paragraphs>
  <CharactersWithSpaces>254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2024-12-16T08:28:44Z</dcterms:created>
  <dcterms:modified xsi:type="dcterms:W3CDTF">2024-12-16T08:29:14Z</dcterms:modified>
</cp:coreProperties>
</file>