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77F3" w:rsidRDefault="003477F3" w:rsidP="003477F3">
      <w:pPr>
        <w:snapToGrid w:val="0"/>
        <w:spacing w:line="640" w:lineRule="exact"/>
        <w:rPr>
          <w:rFonts w:ascii="黑体" w:eastAsia="黑体" w:hAnsi="黑体"/>
          <w:sz w:val="32"/>
          <w:szCs w:val="32"/>
        </w:rPr>
      </w:pPr>
      <w:r>
        <w:rPr>
          <w:rFonts w:ascii="黑体" w:eastAsia="黑体" w:hAnsi="黑体"/>
          <w:sz w:val="32"/>
          <w:szCs w:val="32"/>
        </w:rPr>
        <w:t>附件1</w:t>
      </w:r>
    </w:p>
    <w:p w:rsidR="003477F3" w:rsidRDefault="003477F3" w:rsidP="003477F3">
      <w:pPr>
        <w:snapToGrid w:val="0"/>
        <w:spacing w:line="640" w:lineRule="exact"/>
        <w:jc w:val="center"/>
        <w:rPr>
          <w:rFonts w:ascii="方正小标宋简体" w:eastAsia="方正小标宋简体" w:hint="eastAsia"/>
          <w:spacing w:val="-6"/>
          <w:sz w:val="44"/>
          <w:szCs w:val="44"/>
        </w:rPr>
      </w:pPr>
      <w:r>
        <w:rPr>
          <w:rFonts w:ascii="方正小标宋简体" w:eastAsia="方正小标宋简体" w:hint="eastAsia"/>
          <w:spacing w:val="-6"/>
          <w:sz w:val="44"/>
          <w:szCs w:val="44"/>
        </w:rPr>
        <w:t>安全生产条件“五个到位”和“五个必须”要求</w:t>
      </w:r>
    </w:p>
    <w:p w:rsidR="003477F3" w:rsidRDefault="003477F3" w:rsidP="003477F3">
      <w:pPr>
        <w:spacing w:line="600" w:lineRule="exact"/>
        <w:jc w:val="center"/>
        <w:rPr>
          <w:rFonts w:ascii="仿宋_GB2312" w:eastAsia="仿宋_GB2312" w:cs="仿宋_GB2312" w:hint="eastAsia"/>
          <w:sz w:val="32"/>
          <w:szCs w:val="32"/>
        </w:rPr>
      </w:pPr>
      <w:r>
        <w:rPr>
          <w:rFonts w:ascii="仿宋_GB2312" w:eastAsia="仿宋_GB2312" w:cs="仿宋_GB2312" w:hint="eastAsia"/>
          <w:sz w:val="32"/>
          <w:szCs w:val="32"/>
          <w:lang w:bidi="ar"/>
        </w:rPr>
        <w:t xml:space="preserve"> </w:t>
      </w:r>
    </w:p>
    <w:p w:rsidR="003477F3" w:rsidRDefault="003477F3" w:rsidP="003477F3">
      <w:pPr>
        <w:snapToGrid w:val="0"/>
        <w:spacing w:line="56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lang w:bidi="ar"/>
        </w:rPr>
        <w:t>一、“五个到位”：</w:t>
      </w:r>
      <w:proofErr w:type="gramStart"/>
      <w:r>
        <w:rPr>
          <w:rFonts w:ascii="仿宋_GB2312" w:eastAsia="仿宋_GB2312" w:cs="仿宋_GB2312" w:hint="eastAsia"/>
          <w:sz w:val="32"/>
          <w:szCs w:val="32"/>
          <w:lang w:bidi="ar"/>
        </w:rPr>
        <w:t>即施工</w:t>
      </w:r>
      <w:proofErr w:type="gramEnd"/>
      <w:r>
        <w:rPr>
          <w:rFonts w:ascii="仿宋_GB2312" w:eastAsia="仿宋_GB2312" w:cs="仿宋_GB2312" w:hint="eastAsia"/>
          <w:sz w:val="32"/>
          <w:szCs w:val="32"/>
          <w:lang w:bidi="ar"/>
        </w:rPr>
        <w:t>现场人员到位、告知到位、检查到位、培训教育交底到位、机械设备检修保养到位等复工安全生产条件。</w:t>
      </w:r>
    </w:p>
    <w:p w:rsidR="003477F3" w:rsidRDefault="003477F3" w:rsidP="003477F3">
      <w:pPr>
        <w:snapToGrid w:val="0"/>
        <w:spacing w:line="560" w:lineRule="exact"/>
        <w:ind w:firstLineChars="200" w:firstLine="640"/>
        <w:rPr>
          <w:rFonts w:ascii="仿宋_GB2312" w:eastAsia="仿宋_GB2312" w:cs="仿宋_GB2312" w:hint="eastAsia"/>
          <w:sz w:val="32"/>
          <w:szCs w:val="32"/>
        </w:rPr>
      </w:pPr>
      <w:r>
        <w:rPr>
          <w:rFonts w:ascii="仿宋_GB2312" w:eastAsia="仿宋_GB2312" w:cs="仿宋_GB2312" w:hint="eastAsia"/>
          <w:sz w:val="32"/>
          <w:szCs w:val="32"/>
          <w:lang w:bidi="ar"/>
        </w:rPr>
        <w:t>二、“五个必须”：即复工前建设单位</w:t>
      </w:r>
      <w:r>
        <w:rPr>
          <w:rFonts w:ascii="黑体" w:eastAsia="黑体" w:hAnsi="宋体" w:cs="黑体"/>
          <w:sz w:val="32"/>
          <w:szCs w:val="32"/>
          <w:lang w:bidi="ar"/>
        </w:rPr>
        <w:t>必须</w:t>
      </w:r>
      <w:r>
        <w:rPr>
          <w:rFonts w:ascii="仿宋_GB2312" w:eastAsia="仿宋_GB2312" w:cs="仿宋_GB2312" w:hint="eastAsia"/>
          <w:sz w:val="32"/>
          <w:szCs w:val="32"/>
          <w:lang w:bidi="ar"/>
        </w:rPr>
        <w:t>组织召开一次参建各方主体关键责任人参加的安全生产例会，共同研究布置复工安全生产工作；施工单位</w:t>
      </w:r>
      <w:r>
        <w:rPr>
          <w:rFonts w:ascii="黑体" w:eastAsia="黑体" w:hAnsi="宋体" w:cs="黑体"/>
          <w:sz w:val="32"/>
          <w:szCs w:val="32"/>
          <w:lang w:bidi="ar"/>
        </w:rPr>
        <w:t>必须</w:t>
      </w:r>
      <w:r>
        <w:rPr>
          <w:rFonts w:ascii="仿宋_GB2312" w:eastAsia="仿宋_GB2312" w:cs="仿宋_GB2312" w:hint="eastAsia"/>
          <w:sz w:val="32"/>
          <w:szCs w:val="32"/>
          <w:lang w:bidi="ar"/>
        </w:rPr>
        <w:t>做到企业主要负责人亲自部署复工前施工安全检查；项目部</w:t>
      </w:r>
      <w:r>
        <w:rPr>
          <w:rFonts w:ascii="黑体" w:eastAsia="黑体" w:hAnsi="宋体" w:cs="黑体"/>
          <w:sz w:val="32"/>
          <w:szCs w:val="32"/>
          <w:lang w:bidi="ar"/>
        </w:rPr>
        <w:t>必须</w:t>
      </w:r>
      <w:r>
        <w:rPr>
          <w:rFonts w:ascii="仿宋_GB2312" w:eastAsia="仿宋_GB2312" w:cs="仿宋_GB2312" w:hint="eastAsia"/>
          <w:sz w:val="32"/>
          <w:szCs w:val="32"/>
          <w:lang w:bidi="ar"/>
        </w:rPr>
        <w:t>做到项目经理</w:t>
      </w:r>
      <w:r>
        <w:rPr>
          <w:rFonts w:eastAsia="仿宋_GB2312"/>
          <w:sz w:val="32"/>
          <w:szCs w:val="32"/>
          <w:lang w:bidi="ar"/>
        </w:rPr>
        <w:t>24</w:t>
      </w:r>
      <w:r>
        <w:rPr>
          <w:rFonts w:ascii="仿宋_GB2312" w:eastAsia="仿宋_GB2312" w:cs="仿宋_GB2312" w:hint="eastAsia"/>
          <w:sz w:val="32"/>
          <w:szCs w:val="32"/>
          <w:lang w:bidi="ar"/>
        </w:rPr>
        <w:t>小时在岗，项目部主要负责人带班检查，依据《建筑施工安全检查标准》（</w:t>
      </w:r>
      <w:r>
        <w:rPr>
          <w:rFonts w:eastAsia="仿宋_GB2312"/>
          <w:sz w:val="32"/>
          <w:szCs w:val="32"/>
          <w:lang w:bidi="ar"/>
        </w:rPr>
        <w:t>JGJ59-2011</w:t>
      </w:r>
      <w:r>
        <w:rPr>
          <w:rFonts w:ascii="仿宋_GB2312" w:eastAsia="仿宋_GB2312" w:cs="仿宋_GB2312" w:hint="eastAsia"/>
          <w:sz w:val="32"/>
          <w:szCs w:val="32"/>
          <w:lang w:bidi="ar"/>
        </w:rPr>
        <w:t>）开展一次全面安全检查，在消除隐患、落实整改、符合要求情况下，经项目总监签发复工通知后方可复工（属地主管部门有其它规定的从其规定）；项目部</w:t>
      </w:r>
      <w:r>
        <w:rPr>
          <w:rFonts w:ascii="黑体" w:eastAsia="黑体" w:hAnsi="宋体" w:cs="黑体"/>
          <w:sz w:val="32"/>
          <w:szCs w:val="32"/>
          <w:lang w:bidi="ar"/>
        </w:rPr>
        <w:t>必须</w:t>
      </w:r>
      <w:r>
        <w:rPr>
          <w:rFonts w:ascii="仿宋_GB2312" w:eastAsia="仿宋_GB2312" w:cs="仿宋_GB2312" w:hint="eastAsia"/>
          <w:sz w:val="32"/>
          <w:szCs w:val="32"/>
          <w:lang w:bidi="ar"/>
        </w:rPr>
        <w:t>对所有务工人员进行不少于两次安全生产教育，一次是安全生产、劳动保护方面的法律法规宣传教育，一次是根据当前施工特点、施工流程及方法、主要危险源，开展安全防护基本常识、安全操作技能等方面的知识教育；监理单位</w:t>
      </w:r>
      <w:r>
        <w:rPr>
          <w:rFonts w:ascii="黑体" w:eastAsia="黑体" w:hAnsi="宋体" w:cs="黑体"/>
          <w:sz w:val="32"/>
          <w:szCs w:val="32"/>
          <w:lang w:bidi="ar"/>
        </w:rPr>
        <w:t>必须</w:t>
      </w:r>
      <w:r>
        <w:rPr>
          <w:rFonts w:ascii="仿宋_GB2312" w:eastAsia="仿宋_GB2312" w:cs="仿宋_GB2312" w:hint="eastAsia"/>
          <w:sz w:val="32"/>
          <w:szCs w:val="32"/>
          <w:lang w:bidi="ar"/>
        </w:rPr>
        <w:t>按照要求履行安全监理职责，加强旁站监理及监理例会等工作，督促施工单位按要求做好复工自查，并严格复核，发现施工单位未按要求落实自查或现场存在严重安全隐患的，应责令暂停施工，督促落实整改，同时报属地主管部门。</w:t>
      </w:r>
    </w:p>
    <w:p w:rsidR="003477F3" w:rsidRDefault="003477F3" w:rsidP="003477F3">
      <w:pPr>
        <w:snapToGrid w:val="0"/>
        <w:spacing w:line="640" w:lineRule="exact"/>
        <w:rPr>
          <w:rFonts w:ascii="黑体" w:eastAsia="黑体" w:hAnsi="宋体" w:cs="黑体"/>
          <w:bCs/>
          <w:kern w:val="0"/>
          <w:sz w:val="32"/>
          <w:szCs w:val="32"/>
        </w:rPr>
      </w:pPr>
      <w:r>
        <w:rPr>
          <w:rFonts w:ascii="黑体" w:eastAsia="黑体" w:hAnsi="宋体" w:cs="黑体"/>
          <w:bCs/>
          <w:kern w:val="0"/>
          <w:sz w:val="32"/>
          <w:szCs w:val="32"/>
          <w:lang w:bidi="ar"/>
        </w:rPr>
        <w:t xml:space="preserve"> </w:t>
      </w:r>
    </w:p>
    <w:p w:rsidR="003477F3" w:rsidRDefault="003477F3" w:rsidP="003477F3">
      <w:pPr>
        <w:snapToGrid w:val="0"/>
        <w:spacing w:line="640" w:lineRule="exact"/>
        <w:rPr>
          <w:rFonts w:ascii="黑体" w:eastAsia="黑体" w:hAnsi="宋体" w:cs="宋体"/>
          <w:bCs/>
          <w:kern w:val="0"/>
          <w:sz w:val="32"/>
          <w:szCs w:val="32"/>
        </w:rPr>
      </w:pPr>
      <w:r>
        <w:rPr>
          <w:rFonts w:ascii="黑体" w:eastAsia="黑体" w:hAnsi="宋体" w:cs="黑体"/>
          <w:bCs/>
          <w:kern w:val="0"/>
          <w:sz w:val="32"/>
          <w:szCs w:val="32"/>
          <w:lang w:bidi="ar"/>
        </w:rPr>
        <w:lastRenderedPageBreak/>
        <w:t>附件2-1</w:t>
      </w:r>
    </w:p>
    <w:p w:rsidR="003477F3" w:rsidRDefault="003477F3" w:rsidP="003477F3">
      <w:pPr>
        <w:autoSpaceDE w:val="0"/>
        <w:snapToGrid w:val="0"/>
        <w:spacing w:line="600" w:lineRule="exact"/>
        <w:jc w:val="center"/>
        <w:rPr>
          <w:rFonts w:ascii="方正小标宋简体" w:eastAsia="方正小标宋简体" w:hAnsi="方正小标宋简体" w:cs="方正小标宋简体" w:hint="eastAsia"/>
          <w:bCs/>
          <w:kern w:val="0"/>
          <w:sz w:val="36"/>
          <w:szCs w:val="36"/>
          <w:lang w:bidi="ar"/>
        </w:rPr>
      </w:pPr>
      <w:r>
        <w:rPr>
          <w:rFonts w:ascii="方正小标宋简体" w:eastAsia="方正小标宋简体" w:hAnsi="方正小标宋简体" w:cs="方正小标宋简体" w:hint="eastAsia"/>
          <w:bCs/>
          <w:kern w:val="0"/>
          <w:sz w:val="36"/>
          <w:szCs w:val="36"/>
          <w:lang w:bidi="ar"/>
        </w:rPr>
        <w:t>施工单位节后复工检查表-高处作业</w:t>
      </w:r>
    </w:p>
    <w:tbl>
      <w:tblPr>
        <w:tblW w:w="49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3"/>
        <w:gridCol w:w="1222"/>
        <w:gridCol w:w="232"/>
        <w:gridCol w:w="2433"/>
        <w:gridCol w:w="1850"/>
        <w:gridCol w:w="910"/>
        <w:gridCol w:w="629"/>
        <w:gridCol w:w="585"/>
        <w:gridCol w:w="585"/>
      </w:tblGrid>
      <w:tr w:rsidR="003477F3" w:rsidTr="00CB2708">
        <w:trPr>
          <w:trHeight w:val="567"/>
        </w:trPr>
        <w:tc>
          <w:tcPr>
            <w:tcW w:w="958" w:type="pct"/>
            <w:gridSpan w:val="2"/>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工程名称</w:t>
            </w:r>
          </w:p>
        </w:tc>
        <w:tc>
          <w:tcPr>
            <w:tcW w:w="1491"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p>
        </w:tc>
        <w:tc>
          <w:tcPr>
            <w:tcW w:w="1035"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建设单位</w:t>
            </w:r>
          </w:p>
        </w:tc>
        <w:tc>
          <w:tcPr>
            <w:tcW w:w="1515" w:type="pct"/>
            <w:gridSpan w:val="4"/>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distribute"/>
              <w:rPr>
                <w:rFonts w:ascii="宋体" w:hAnsi="宋体" w:cs="宋体" w:hint="eastAsia"/>
                <w:szCs w:val="21"/>
              </w:rPr>
            </w:pPr>
          </w:p>
          <w:p w:rsidR="003477F3" w:rsidRDefault="003477F3" w:rsidP="00CB2708">
            <w:pPr>
              <w:adjustRightInd w:val="0"/>
              <w:snapToGrid w:val="0"/>
              <w:jc w:val="distribute"/>
              <w:rPr>
                <w:rFonts w:ascii="宋体" w:hAnsi="宋体" w:cs="宋体" w:hint="eastAsia"/>
                <w:szCs w:val="21"/>
              </w:rPr>
            </w:pPr>
          </w:p>
        </w:tc>
      </w:tr>
      <w:tr w:rsidR="003477F3" w:rsidTr="00CB2708">
        <w:trPr>
          <w:trHeight w:val="567"/>
        </w:trPr>
        <w:tc>
          <w:tcPr>
            <w:tcW w:w="958" w:type="pct"/>
            <w:gridSpan w:val="2"/>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施工单位</w:t>
            </w:r>
          </w:p>
        </w:tc>
        <w:tc>
          <w:tcPr>
            <w:tcW w:w="1491"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p>
        </w:tc>
        <w:tc>
          <w:tcPr>
            <w:tcW w:w="1035"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项目经理</w:t>
            </w:r>
          </w:p>
        </w:tc>
        <w:tc>
          <w:tcPr>
            <w:tcW w:w="1515" w:type="pct"/>
            <w:gridSpan w:val="4"/>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distribute"/>
              <w:rPr>
                <w:rFonts w:ascii="宋体" w:hAnsi="宋体" w:cs="宋体" w:hint="eastAsia"/>
                <w:szCs w:val="21"/>
              </w:rPr>
            </w:pPr>
          </w:p>
          <w:p w:rsidR="003477F3" w:rsidRDefault="003477F3" w:rsidP="00CB2708">
            <w:pPr>
              <w:adjustRightInd w:val="0"/>
              <w:snapToGrid w:val="0"/>
              <w:jc w:val="distribute"/>
              <w:rPr>
                <w:rFonts w:ascii="宋体" w:hAnsi="宋体" w:cs="宋体" w:hint="eastAsia"/>
                <w:szCs w:val="21"/>
              </w:rPr>
            </w:pPr>
          </w:p>
        </w:tc>
      </w:tr>
      <w:tr w:rsidR="003477F3" w:rsidTr="00CB2708">
        <w:trPr>
          <w:trHeight w:val="567"/>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序号</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检查项目</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扣  分  标  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pacing w:val="-20"/>
                <w:szCs w:val="21"/>
              </w:rPr>
            </w:pPr>
            <w:r>
              <w:rPr>
                <w:rFonts w:ascii="宋体" w:hAnsi="宋体" w:cs="宋体" w:hint="eastAsia"/>
                <w:spacing w:val="-20"/>
                <w:szCs w:val="21"/>
                <w:lang w:bidi="ar"/>
              </w:rPr>
              <w:t>总分</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pacing w:val="-20"/>
                <w:szCs w:val="21"/>
              </w:rPr>
            </w:pPr>
            <w:r>
              <w:rPr>
                <w:rFonts w:ascii="宋体" w:hAnsi="宋体" w:cs="宋体" w:hint="eastAsia"/>
                <w:spacing w:val="-20"/>
                <w:szCs w:val="21"/>
                <w:lang w:bidi="ar"/>
              </w:rPr>
              <w:t>自查得分</w:t>
            </w: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pacing w:val="-20"/>
                <w:szCs w:val="21"/>
              </w:rPr>
            </w:pPr>
            <w:r>
              <w:rPr>
                <w:rFonts w:ascii="宋体" w:hAnsi="宋体" w:cs="宋体" w:hint="eastAsia"/>
                <w:spacing w:val="-20"/>
                <w:szCs w:val="21"/>
                <w:lang w:bidi="ar"/>
              </w:rPr>
              <w:t>备注</w:t>
            </w:r>
          </w:p>
        </w:tc>
      </w:tr>
      <w:tr w:rsidR="003477F3" w:rsidTr="00CB2708">
        <w:trPr>
          <w:cantSplit/>
          <w:trHeight w:val="2247"/>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安全帽、网、带</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作业人员不戴安全帽、未按规范佩戴安全帽、安全帽不符合标准每人（项）扣5分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作业人员未系挂安全带、未按规范系挂安全带、安全带不符合标准每人（条）扣5分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外脚手架架</w:t>
            </w:r>
            <w:proofErr w:type="gramStart"/>
            <w:r>
              <w:rPr>
                <w:rFonts w:ascii="宋体" w:hAnsi="宋体" w:cs="宋体" w:hint="eastAsia"/>
                <w:szCs w:val="21"/>
                <w:lang w:bidi="ar"/>
              </w:rPr>
              <w:t>体外侧未采用</w:t>
            </w:r>
            <w:proofErr w:type="gramEnd"/>
            <w:r>
              <w:rPr>
                <w:rFonts w:ascii="宋体" w:hAnsi="宋体" w:cs="宋体" w:hint="eastAsia"/>
                <w:szCs w:val="21"/>
                <w:lang w:bidi="ar"/>
              </w:rPr>
              <w:t>密目式安全网封闭或网间连接不严扣5-10分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安全网质量不符合现行国家相关标准的要求，扣10分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使用密目网代替平网使用的扣10分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242"/>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2</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临边防护</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工作面边沿无临边防护或在临空</w:t>
            </w:r>
            <w:proofErr w:type="gramStart"/>
            <w:r>
              <w:rPr>
                <w:rFonts w:ascii="宋体" w:hAnsi="宋体" w:cs="宋体" w:hint="eastAsia"/>
                <w:szCs w:val="21"/>
                <w:lang w:bidi="ar"/>
              </w:rPr>
              <w:t>一侧未</w:t>
            </w:r>
            <w:proofErr w:type="gramEnd"/>
            <w:r>
              <w:rPr>
                <w:rFonts w:ascii="宋体" w:hAnsi="宋体" w:cs="宋体" w:hint="eastAsia"/>
                <w:szCs w:val="21"/>
                <w:lang w:bidi="ar"/>
              </w:rPr>
              <w:t>设置防护栏杆，未采用密目式安全网</w:t>
            </w:r>
            <w:proofErr w:type="gramStart"/>
            <w:r>
              <w:rPr>
                <w:rFonts w:ascii="宋体" w:hAnsi="宋体" w:cs="宋体" w:hint="eastAsia"/>
                <w:szCs w:val="21"/>
                <w:lang w:bidi="ar"/>
              </w:rPr>
              <w:t>或拦板</w:t>
            </w:r>
            <w:proofErr w:type="gramEnd"/>
            <w:r>
              <w:rPr>
                <w:rFonts w:ascii="宋体" w:hAnsi="宋体" w:cs="宋体" w:hint="eastAsia"/>
                <w:szCs w:val="21"/>
                <w:lang w:bidi="ar"/>
              </w:rPr>
              <w:t>封闭的每处扣10分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临边防护设施的构造、强度不符合规范要求扣5分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防护设施未形成定型化、</w:t>
            </w:r>
            <w:proofErr w:type="gramStart"/>
            <w:r>
              <w:rPr>
                <w:rFonts w:ascii="宋体" w:hAnsi="宋体" w:cs="宋体" w:hint="eastAsia"/>
                <w:szCs w:val="21"/>
                <w:lang w:bidi="ar"/>
              </w:rPr>
              <w:t>工具式扣3分</w:t>
            </w:r>
            <w:proofErr w:type="gramEnd"/>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3099"/>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3</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洞口防护</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在建工程的竖向洞口未采取封堵措施或封堵措施不符合要求的每处扣5分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非竖向洞口，短边边长为25-500mm时，未采用盖板覆盖或盖板承载力不能满足使用要求的每处扣5分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非竖向洞口，短边边长为500-1500mm时，未采用盖板覆盖或防护栏杆等防护措施的每处扣5分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非竖向洞口，短边边长大于或等于1500mm时，在洞口</w:t>
            </w:r>
            <w:proofErr w:type="gramStart"/>
            <w:r>
              <w:rPr>
                <w:rFonts w:ascii="宋体" w:hAnsi="宋体" w:cs="宋体" w:hint="eastAsia"/>
                <w:szCs w:val="21"/>
                <w:lang w:bidi="ar"/>
              </w:rPr>
              <w:t>作业侧未设置</w:t>
            </w:r>
            <w:proofErr w:type="gramEnd"/>
            <w:r>
              <w:rPr>
                <w:rFonts w:ascii="宋体" w:hAnsi="宋体" w:cs="宋体" w:hint="eastAsia"/>
                <w:szCs w:val="21"/>
                <w:lang w:bidi="ar"/>
              </w:rPr>
              <w:t>1.2m的防护栏杆，洞口未采用安全平网封闭的每处扣5分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防护措施、设施不符合要求或不严密，防护设施未形成用定型化、工具式的每处扣3分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电梯井内未按每隔两层且不大于10m设置</w:t>
            </w:r>
            <w:proofErr w:type="gramStart"/>
            <w:r>
              <w:rPr>
                <w:rFonts w:ascii="宋体" w:hAnsi="宋体" w:cs="宋体" w:hint="eastAsia"/>
                <w:szCs w:val="21"/>
                <w:lang w:bidi="ar"/>
              </w:rPr>
              <w:t>安全平</w:t>
            </w:r>
            <w:proofErr w:type="gramEnd"/>
            <w:r>
              <w:rPr>
                <w:rFonts w:ascii="宋体" w:hAnsi="宋体" w:cs="宋体" w:hint="eastAsia"/>
                <w:szCs w:val="21"/>
                <w:lang w:bidi="ar"/>
              </w:rPr>
              <w:t>网扣5分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553"/>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4</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通道口防护</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未搭设防护棚或防护不严、不牢固扣5-10分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防护棚材质不符合规范要求扣5分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防护棚两侧未进行封闭，防护棚宽度小于通道口宽度，防护棚长度不符合要求的每处扣3分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建筑物高度超24m，防护棚顶未采用双层防护扣5分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044"/>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5</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悬空作业</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门窗作业时未设置防坠落措施的每处扣10分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操作人员站在</w:t>
            </w:r>
            <w:proofErr w:type="gramStart"/>
            <w:r>
              <w:rPr>
                <w:rFonts w:ascii="宋体" w:hAnsi="宋体" w:cs="宋体" w:hint="eastAsia"/>
                <w:szCs w:val="21"/>
                <w:lang w:bidi="ar"/>
              </w:rPr>
              <w:t>樘</w:t>
            </w:r>
            <w:proofErr w:type="gramEnd"/>
            <w:r>
              <w:rPr>
                <w:rFonts w:ascii="宋体" w:hAnsi="宋体" w:cs="宋体" w:hint="eastAsia"/>
                <w:szCs w:val="21"/>
                <w:lang w:bidi="ar"/>
              </w:rPr>
              <w:t>子、阳台栏板上作业未设置安全防护措施每处扣5分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使用坐板式单人吊具或使用自制吊篮的每处扣10分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547"/>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lastRenderedPageBreak/>
              <w:t>6</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攀登作业</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在坡度大于25°的屋面上作业，未在屋檐边设置不低于1.5m高防护栏杆及未采用安全立网全封闭或在轻质型材屋面作业，未搭设临时走道板的每处扣10分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在轻质型材上行走，安装轻质型材板前，未采用梁下支设安全平网或搭设脚手架等安全防护措施每处扣10分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612"/>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7</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移动式</w:t>
            </w:r>
          </w:p>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操作平台</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操作平台未按规定进行设计计算扣10分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移动式操作平台，轮子与平台的连接不牢固可靠或立柱底端距离地面超过80mm，扣5分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移动式操作平台的面积超过10㎡，高度超过5m，高宽比大于3：1，施工荷载超过1.5kN/㎡，扣10分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移动式操作平台在移动时平台上站人每处扣5分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3266"/>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8</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悬挑式物料</w:t>
            </w:r>
          </w:p>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钢平台</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未编制专项施工方案或未经设计计算扣10分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钢平台台面铺板不严或钢平台与建筑结构之间铺板不严扣5分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未在平台明显处设置荷载限定标牌扣5分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悬挑式操作平台的搁置点、拉结点、支撑点未设置在主体结构上，且连接不可靠的每处扣10分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悬挑式操作平台设置在未经专项设计的临时设施的，未在平台两侧各设置前后两道斜拉钢丝绳的，未采用型钢制作悬挑梁或悬挑桁架的，未按要求设置固定的防护</w:t>
            </w:r>
            <w:proofErr w:type="gramStart"/>
            <w:r>
              <w:rPr>
                <w:rFonts w:ascii="宋体" w:hAnsi="宋体" w:cs="宋体" w:hint="eastAsia"/>
                <w:szCs w:val="21"/>
                <w:lang w:bidi="ar"/>
              </w:rPr>
              <w:t>栏杆或挡脚板</w:t>
            </w:r>
            <w:proofErr w:type="gramEnd"/>
            <w:r>
              <w:rPr>
                <w:rFonts w:ascii="宋体" w:hAnsi="宋体" w:cs="宋体" w:hint="eastAsia"/>
                <w:szCs w:val="21"/>
                <w:lang w:bidi="ar"/>
              </w:rPr>
              <w:t>的每处扣10分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悬挑式操作平台台面铺板不严或平台与建筑结构之间铺板不严的每处扣5分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2506"/>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9</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szCs w:val="21"/>
                <w:lang w:bidi="ar"/>
              </w:rPr>
            </w:pPr>
            <w:r>
              <w:rPr>
                <w:rFonts w:ascii="宋体" w:hAnsi="宋体" w:cs="宋体" w:hint="eastAsia"/>
                <w:szCs w:val="21"/>
                <w:lang w:bidi="ar"/>
              </w:rPr>
              <w:t>安全培训</w:t>
            </w:r>
          </w:p>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教育</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未对工人进行施工生产中有关安全生产法规、劳动保护、施工流程及方法、现场危险源和区域识别、安全防护基本常识等方面的安全知识教育扣5分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未根据工种对工人进行专项安全技能教育的扣5分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施工前未进行班组安全教育和施工交底的扣5分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分部分项施工前，项目</w:t>
            </w:r>
            <w:proofErr w:type="gramStart"/>
            <w:r>
              <w:rPr>
                <w:rFonts w:ascii="宋体" w:hAnsi="宋体" w:cs="宋体" w:hint="eastAsia"/>
                <w:szCs w:val="21"/>
                <w:lang w:bidi="ar"/>
              </w:rPr>
              <w:t>部安全</w:t>
            </w:r>
            <w:proofErr w:type="gramEnd"/>
            <w:r>
              <w:rPr>
                <w:rFonts w:ascii="宋体" w:hAnsi="宋体" w:cs="宋体" w:hint="eastAsia"/>
                <w:szCs w:val="21"/>
                <w:lang w:bidi="ar"/>
              </w:rPr>
              <w:t>技术人员未对施工作业班组进行书面安全技术交底的扣5分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未对新进工人进行三级教育，教育内容缺乏针对性、过于简单、流于形式，教育无记录无签字的扣5分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284"/>
        </w:trPr>
        <w:tc>
          <w:tcPr>
            <w:tcW w:w="27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813" w:type="pct"/>
            <w:gridSpan w:val="2"/>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作业环境</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作业环境存在严重照明不足影响作业视线的每处扣5分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未定期掌握作业人员职业健康状况的扣5分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作业时间超强度、作业环境不适宜的扣10分</w:t>
            </w:r>
          </w:p>
          <w:p w:rsidR="003477F3" w:rsidRDefault="003477F3" w:rsidP="00CB2708">
            <w:pPr>
              <w:adjustRightInd w:val="0"/>
              <w:snapToGrid w:val="0"/>
              <w:rPr>
                <w:rFonts w:ascii="宋体" w:hAnsi="宋体" w:cs="宋体" w:hint="eastAsia"/>
                <w:szCs w:val="21"/>
              </w:rPr>
            </w:pPr>
            <w:r>
              <w:rPr>
                <w:rFonts w:ascii="宋体" w:hAnsi="宋体" w:cs="宋体" w:hint="eastAsia"/>
                <w:szCs w:val="21"/>
                <w:lang w:bidi="ar"/>
              </w:rPr>
              <w:t>作业面10层以上未安装施工升降机的扣10分</w:t>
            </w: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470"/>
        </w:trPr>
        <w:tc>
          <w:tcPr>
            <w:tcW w:w="108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检查项目合计</w:t>
            </w:r>
          </w:p>
        </w:tc>
        <w:tc>
          <w:tcPr>
            <w:tcW w:w="2905" w:type="pct"/>
            <w:gridSpan w:val="3"/>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rPr>
                <w:rFonts w:ascii="宋体" w:hAnsi="宋体" w:cs="宋体" w:hint="eastAsia"/>
                <w:szCs w:val="21"/>
              </w:rPr>
            </w:pPr>
          </w:p>
        </w:tc>
        <w:tc>
          <w:tcPr>
            <w:tcW w:w="352"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100</w:t>
            </w:r>
          </w:p>
        </w:tc>
        <w:tc>
          <w:tcPr>
            <w:tcW w:w="327"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c>
          <w:tcPr>
            <w:tcW w:w="324" w:type="pct"/>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470"/>
        </w:trPr>
        <w:tc>
          <w:tcPr>
            <w:tcW w:w="108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检查人</w:t>
            </w:r>
          </w:p>
        </w:tc>
        <w:tc>
          <w:tcPr>
            <w:tcW w:w="3911" w:type="pct"/>
            <w:gridSpan w:val="6"/>
            <w:tcBorders>
              <w:top w:val="single" w:sz="4" w:space="0" w:color="auto"/>
              <w:left w:val="nil"/>
              <w:bottom w:val="single" w:sz="4" w:space="0" w:color="auto"/>
              <w:right w:val="single" w:sz="4" w:space="0" w:color="auto"/>
            </w:tcBorders>
            <w:vAlign w:val="center"/>
          </w:tcPr>
          <w:p w:rsidR="003477F3" w:rsidRDefault="003477F3" w:rsidP="00CB2708">
            <w:pPr>
              <w:adjustRightInd w:val="0"/>
              <w:snapToGrid w:val="0"/>
              <w:jc w:val="center"/>
              <w:rPr>
                <w:rFonts w:ascii="宋体" w:hAnsi="宋体" w:cs="宋体" w:hint="eastAsia"/>
                <w:szCs w:val="21"/>
              </w:rPr>
            </w:pPr>
          </w:p>
        </w:tc>
      </w:tr>
    </w:tbl>
    <w:p w:rsidR="003477F3" w:rsidRDefault="003477F3" w:rsidP="003477F3">
      <w:pPr>
        <w:spacing w:line="400" w:lineRule="exact"/>
        <w:rPr>
          <w:rFonts w:ascii="宋体" w:hAnsi="宋体" w:cs="宋体" w:hint="eastAsia"/>
          <w:b/>
          <w:bCs/>
          <w:szCs w:val="21"/>
        </w:rPr>
      </w:pPr>
      <w:r>
        <w:rPr>
          <w:rFonts w:ascii="宋体" w:hAnsi="宋体" w:cs="宋体" w:hint="eastAsia"/>
          <w:szCs w:val="21"/>
          <w:lang w:bidi="ar"/>
        </w:rPr>
        <w:t>注：每项最多扣减分数不大于该项应得分数。</w:t>
      </w:r>
    </w:p>
    <w:p w:rsidR="003477F3" w:rsidRDefault="003477F3" w:rsidP="003477F3">
      <w:pPr>
        <w:rPr>
          <w:rFonts w:ascii="黑体" w:eastAsia="黑体" w:hAnsi="宋体" w:cs="宋体"/>
          <w:bCs/>
          <w:kern w:val="0"/>
          <w:sz w:val="32"/>
          <w:szCs w:val="32"/>
        </w:rPr>
        <w:sectPr w:rsidR="003477F3">
          <w:footerReference w:type="even" r:id="rId6"/>
          <w:footerReference w:type="default" r:id="rId7"/>
          <w:pgSz w:w="11906" w:h="16838"/>
          <w:pgMar w:top="1985" w:right="1531" w:bottom="1701" w:left="1531" w:header="851" w:footer="992" w:gutter="0"/>
          <w:pgNumType w:fmt="numberInDash"/>
          <w:cols w:space="720"/>
          <w:docGrid w:type="lines" w:linePitch="312"/>
        </w:sectPr>
      </w:pPr>
    </w:p>
    <w:p w:rsidR="003477F3" w:rsidRDefault="003477F3" w:rsidP="003477F3">
      <w:pPr>
        <w:snapToGrid w:val="0"/>
        <w:spacing w:line="600" w:lineRule="exact"/>
        <w:rPr>
          <w:rFonts w:ascii="黑体" w:eastAsia="黑体" w:hAnsi="宋体" w:cs="宋体"/>
          <w:bCs/>
          <w:kern w:val="0"/>
          <w:sz w:val="32"/>
          <w:szCs w:val="32"/>
        </w:rPr>
      </w:pPr>
      <w:r>
        <w:rPr>
          <w:rFonts w:ascii="黑体" w:eastAsia="黑体" w:hAnsi="宋体" w:cs="黑体"/>
          <w:bCs/>
          <w:kern w:val="0"/>
          <w:sz w:val="32"/>
          <w:szCs w:val="32"/>
          <w:lang w:bidi="ar"/>
        </w:rPr>
        <w:lastRenderedPageBreak/>
        <w:t>附件2-2</w:t>
      </w:r>
    </w:p>
    <w:p w:rsidR="003477F3" w:rsidRDefault="003477F3" w:rsidP="003477F3">
      <w:pPr>
        <w:autoSpaceDE w:val="0"/>
        <w:snapToGrid w:val="0"/>
        <w:spacing w:line="600" w:lineRule="exact"/>
        <w:jc w:val="center"/>
        <w:rPr>
          <w:rFonts w:ascii="方正小标宋简体" w:eastAsia="方正小标宋简体" w:hAnsi="宋体" w:cs="宋体" w:hint="eastAsia"/>
          <w:bCs/>
          <w:kern w:val="0"/>
          <w:sz w:val="36"/>
          <w:szCs w:val="36"/>
        </w:rPr>
      </w:pPr>
      <w:r>
        <w:rPr>
          <w:rFonts w:ascii="方正小标宋简体" w:eastAsia="方正小标宋简体" w:hAnsi="方正小标宋简体" w:cs="方正小标宋简体" w:hint="eastAsia"/>
          <w:bCs/>
          <w:kern w:val="0"/>
          <w:sz w:val="36"/>
          <w:szCs w:val="36"/>
          <w:lang w:bidi="ar"/>
        </w:rPr>
        <w:t>施工单位节后复工检查表-深基坑</w:t>
      </w:r>
    </w:p>
    <w:tbl>
      <w:tblPr>
        <w:tblW w:w="49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503"/>
        <w:gridCol w:w="174"/>
        <w:gridCol w:w="925"/>
        <w:gridCol w:w="2215"/>
        <w:gridCol w:w="1360"/>
        <w:gridCol w:w="2429"/>
        <w:gridCol w:w="612"/>
        <w:gridCol w:w="660"/>
        <w:gridCol w:w="463"/>
      </w:tblGrid>
      <w:tr w:rsidR="003477F3" w:rsidTr="00CB2708">
        <w:trPr>
          <w:trHeight w:val="340"/>
          <w:jc w:val="center"/>
        </w:trPr>
        <w:tc>
          <w:tcPr>
            <w:tcW w:w="59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roofErr w:type="gramStart"/>
            <w:r>
              <w:rPr>
                <w:rFonts w:ascii="宋体" w:hAnsi="宋体" w:cs="宋体" w:hint="eastAsia"/>
                <w:szCs w:val="21"/>
                <w:lang w:bidi="ar"/>
              </w:rPr>
              <w:t>工称名称</w:t>
            </w:r>
            <w:proofErr w:type="gramEnd"/>
          </w:p>
        </w:tc>
        <w:tc>
          <w:tcPr>
            <w:tcW w:w="1595"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69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建设单位</w:t>
            </w:r>
          </w:p>
        </w:tc>
        <w:tc>
          <w:tcPr>
            <w:tcW w:w="2114"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p>
        </w:tc>
      </w:tr>
      <w:tr w:rsidR="003477F3" w:rsidTr="00CB2708">
        <w:trPr>
          <w:trHeight w:val="340"/>
          <w:jc w:val="center"/>
        </w:trPr>
        <w:tc>
          <w:tcPr>
            <w:tcW w:w="59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施工单位</w:t>
            </w:r>
          </w:p>
        </w:tc>
        <w:tc>
          <w:tcPr>
            <w:tcW w:w="1595"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69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项目经理</w:t>
            </w:r>
          </w:p>
        </w:tc>
        <w:tc>
          <w:tcPr>
            <w:tcW w:w="2114"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p>
        </w:tc>
      </w:tr>
      <w:tr w:rsidR="003477F3" w:rsidTr="00CB2708">
        <w:trPr>
          <w:trHeight w:val="553"/>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序号</w:t>
            </w:r>
          </w:p>
        </w:tc>
        <w:tc>
          <w:tcPr>
            <w:tcW w:w="81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扣   分   标   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总分</w:t>
            </w:r>
          </w:p>
        </w:tc>
        <w:tc>
          <w:tcPr>
            <w:tcW w:w="335"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自查得分</w:t>
            </w:r>
          </w:p>
        </w:tc>
        <w:tc>
          <w:tcPr>
            <w:tcW w:w="23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备注</w:t>
            </w:r>
          </w:p>
        </w:tc>
      </w:tr>
      <w:tr w:rsidR="003477F3" w:rsidTr="00CB2708">
        <w:trPr>
          <w:trHeight w:val="1154"/>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w:t>
            </w:r>
          </w:p>
        </w:tc>
        <w:tc>
          <w:tcPr>
            <w:tcW w:w="255"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保</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证</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目</w:t>
            </w: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方案</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深基坑施工未编制支护方案扣20分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开挖深度3m及以上未编制专项方案扣20分</w:t>
            </w:r>
          </w:p>
          <w:p w:rsidR="003477F3" w:rsidRDefault="003477F3" w:rsidP="00CB2708">
            <w:pPr>
              <w:snapToGrid w:val="0"/>
              <w:rPr>
                <w:rFonts w:ascii="宋体" w:hAnsi="宋体" w:cs="宋体" w:hint="eastAsia"/>
                <w:color w:val="000000"/>
                <w:spacing w:val="-4"/>
                <w:szCs w:val="21"/>
              </w:rPr>
            </w:pPr>
            <w:r>
              <w:rPr>
                <w:rFonts w:ascii="宋体" w:hAnsi="宋体" w:cs="宋体" w:hint="eastAsia"/>
                <w:color w:val="000000"/>
                <w:spacing w:val="-4"/>
                <w:szCs w:val="21"/>
                <w:lang w:bidi="ar"/>
              </w:rPr>
              <w:t>开挖深度5m及以上专项方案未经过专家论证扣20分</w:t>
            </w:r>
          </w:p>
          <w:p w:rsidR="003477F3" w:rsidRDefault="003477F3" w:rsidP="00CB2708">
            <w:pPr>
              <w:snapToGrid w:val="0"/>
              <w:rPr>
                <w:rFonts w:ascii="宋体" w:hAnsi="宋体" w:cs="宋体" w:hint="eastAsia"/>
                <w:szCs w:val="21"/>
              </w:rPr>
            </w:pPr>
            <w:r>
              <w:rPr>
                <w:rFonts w:ascii="宋体" w:hAnsi="宋体" w:cs="宋体" w:hint="eastAsia"/>
                <w:szCs w:val="21"/>
                <w:lang w:bidi="ar"/>
              </w:rPr>
              <w:t>专项支护、土方开挖方案未经审批扣15分</w:t>
            </w:r>
          </w:p>
          <w:p w:rsidR="003477F3" w:rsidRDefault="003477F3" w:rsidP="00CB2708">
            <w:pPr>
              <w:snapToGrid w:val="0"/>
              <w:rPr>
                <w:rFonts w:ascii="宋体" w:hAnsi="宋体" w:cs="宋体" w:hint="eastAsia"/>
                <w:szCs w:val="21"/>
              </w:rPr>
            </w:pPr>
            <w:r>
              <w:rPr>
                <w:rFonts w:ascii="宋体" w:hAnsi="宋体" w:cs="宋体" w:hint="eastAsia"/>
                <w:szCs w:val="21"/>
                <w:lang w:bidi="ar"/>
              </w:rPr>
              <w:t>施工方案针对性差不能指导施工扣12～15分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20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408"/>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2</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临边</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防护</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pacing w:val="-4"/>
                <w:szCs w:val="21"/>
              </w:rPr>
            </w:pPr>
            <w:r>
              <w:rPr>
                <w:rFonts w:ascii="宋体" w:hAnsi="宋体" w:cs="宋体" w:hint="eastAsia"/>
                <w:spacing w:val="-4"/>
                <w:szCs w:val="21"/>
                <w:lang w:bidi="ar"/>
              </w:rPr>
              <w:t>深度超过2m的基坑施工未采取临边防护措施扣10分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临边及其它防护不符合要求扣5分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1755"/>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3</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基坑支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护及支</w:t>
            </w:r>
          </w:p>
          <w:p w:rsidR="003477F3" w:rsidRDefault="003477F3" w:rsidP="00CB2708">
            <w:pPr>
              <w:snapToGrid w:val="0"/>
              <w:jc w:val="center"/>
              <w:rPr>
                <w:rFonts w:ascii="宋体" w:hAnsi="宋体" w:cs="宋体" w:hint="eastAsia"/>
                <w:szCs w:val="21"/>
              </w:rPr>
            </w:pPr>
            <w:proofErr w:type="gramStart"/>
            <w:r>
              <w:rPr>
                <w:rFonts w:ascii="宋体" w:hAnsi="宋体" w:cs="宋体" w:hint="eastAsia"/>
                <w:szCs w:val="21"/>
                <w:lang w:bidi="ar"/>
              </w:rPr>
              <w:t>撑</w:t>
            </w:r>
            <w:proofErr w:type="gramEnd"/>
            <w:r>
              <w:rPr>
                <w:rFonts w:ascii="宋体" w:hAnsi="宋体" w:cs="宋体" w:hint="eastAsia"/>
                <w:szCs w:val="21"/>
                <w:lang w:bidi="ar"/>
              </w:rPr>
              <w:t>拆除</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坑槽开挖设置安全边坡不符合安全要求扣10分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特殊支护的作法不符合设计方案扣5～8分</w:t>
            </w:r>
          </w:p>
          <w:p w:rsidR="003477F3" w:rsidRDefault="003477F3" w:rsidP="00CB2708">
            <w:pPr>
              <w:snapToGrid w:val="0"/>
              <w:rPr>
                <w:rFonts w:ascii="宋体" w:hAnsi="宋体" w:cs="宋体" w:hint="eastAsia"/>
                <w:szCs w:val="21"/>
              </w:rPr>
            </w:pPr>
            <w:r>
              <w:rPr>
                <w:rFonts w:ascii="宋体" w:hAnsi="宋体" w:cs="宋体" w:hint="eastAsia"/>
                <w:szCs w:val="21"/>
                <w:lang w:bidi="ar"/>
              </w:rPr>
              <w:t>支护设施已产生局部变形又未采取措施调整扣6分</w:t>
            </w:r>
          </w:p>
          <w:p w:rsidR="003477F3" w:rsidRDefault="003477F3" w:rsidP="00CB2708">
            <w:pPr>
              <w:snapToGrid w:val="0"/>
              <w:rPr>
                <w:rFonts w:ascii="宋体" w:hAnsi="宋体" w:cs="宋体" w:hint="eastAsia"/>
                <w:spacing w:val="-4"/>
                <w:szCs w:val="21"/>
              </w:rPr>
            </w:pPr>
            <w:proofErr w:type="gramStart"/>
            <w:r>
              <w:rPr>
                <w:rFonts w:ascii="宋体" w:hAnsi="宋体" w:cs="宋体" w:hint="eastAsia"/>
                <w:spacing w:val="-4"/>
                <w:szCs w:val="21"/>
                <w:lang w:bidi="ar"/>
              </w:rPr>
              <w:t>砼</w:t>
            </w:r>
            <w:proofErr w:type="gramEnd"/>
            <w:r>
              <w:rPr>
                <w:rFonts w:ascii="宋体" w:hAnsi="宋体" w:cs="宋体" w:hint="eastAsia"/>
                <w:spacing w:val="-4"/>
                <w:szCs w:val="21"/>
                <w:lang w:bidi="ar"/>
              </w:rPr>
              <w:t>支护结构未达到设计强度提前开挖、超挖扣10分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支撑拆除没有拆除方案扣10分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未按拆除方案施工扣5～8分</w:t>
            </w:r>
          </w:p>
          <w:p w:rsidR="003477F3" w:rsidRDefault="003477F3" w:rsidP="00CB2708">
            <w:pPr>
              <w:snapToGrid w:val="0"/>
              <w:rPr>
                <w:rFonts w:ascii="宋体" w:hAnsi="宋体" w:cs="宋体" w:hint="eastAsia"/>
                <w:szCs w:val="21"/>
              </w:rPr>
            </w:pPr>
            <w:r>
              <w:rPr>
                <w:rFonts w:ascii="宋体" w:hAnsi="宋体" w:cs="宋体" w:hint="eastAsia"/>
                <w:szCs w:val="21"/>
                <w:lang w:bidi="ar"/>
              </w:rPr>
              <w:t>施工队伍无拆除支撑专业资质扣10分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1324"/>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基  坑</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降排水</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高水位地区深基坑内未设置有效降水措施扣10分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深基坑边界周围地面未设置排水沟扣10分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基坑施工未设置有效排水措施扣10分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深基础施工采用坑外降水，未采取防止临近建筑和管线沉降措施扣10分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666"/>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5</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坑边</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荷载</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积土、料具堆放距槽边距离小于设计规定扣10分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机械设备施工与槽边距离不符合要求且未采取措施扣10分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254"/>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小计</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427"/>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w:t>
            </w:r>
          </w:p>
        </w:tc>
        <w:tc>
          <w:tcPr>
            <w:tcW w:w="255"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一</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般</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目</w:t>
            </w: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上下</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通道</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人员上下未设置专用通道扣10分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设置的通道不符合要求扣6分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b/>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780"/>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7</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土方</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开挖</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施工机械进场未经验收扣5分</w:t>
            </w:r>
          </w:p>
          <w:p w:rsidR="003477F3" w:rsidRDefault="003477F3" w:rsidP="00CB2708">
            <w:pPr>
              <w:snapToGrid w:val="0"/>
              <w:rPr>
                <w:rFonts w:ascii="宋体" w:hAnsi="宋体" w:cs="宋体" w:hint="eastAsia"/>
                <w:spacing w:val="-4"/>
                <w:szCs w:val="21"/>
              </w:rPr>
            </w:pPr>
            <w:r>
              <w:rPr>
                <w:rFonts w:ascii="宋体" w:hAnsi="宋体" w:cs="宋体" w:hint="eastAsia"/>
                <w:spacing w:val="-4"/>
                <w:szCs w:val="21"/>
                <w:lang w:bidi="ar"/>
              </w:rPr>
              <w:t>挖土机作业时，有人员进入挖土机作业半径内扣6分</w:t>
            </w:r>
          </w:p>
          <w:p w:rsidR="003477F3" w:rsidRDefault="003477F3" w:rsidP="00CB2708">
            <w:pPr>
              <w:snapToGrid w:val="0"/>
              <w:rPr>
                <w:rFonts w:ascii="宋体" w:hAnsi="宋体" w:cs="宋体" w:hint="eastAsia"/>
                <w:szCs w:val="21"/>
              </w:rPr>
            </w:pPr>
            <w:r>
              <w:rPr>
                <w:rFonts w:ascii="宋体" w:hAnsi="宋体" w:cs="宋体" w:hint="eastAsia"/>
                <w:szCs w:val="21"/>
                <w:lang w:bidi="ar"/>
              </w:rPr>
              <w:t>挖土机作业位置不牢、不安全扣10分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司机无证作业扣10分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未按规定程序挖土或超挖扣10分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538"/>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8</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基坑支护变形监测</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未按规定进行基坑工程监测扣10分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未按规定对毗邻建筑物和重要管线和道路进行沉降观测扣10分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756"/>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9</w:t>
            </w: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作业</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环境</w:t>
            </w:r>
          </w:p>
        </w:tc>
        <w:tc>
          <w:tcPr>
            <w:tcW w:w="30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基坑内作业人员缺少安全作业面扣10分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垂直作业上下未采取隔离防护措施扣10分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光线不足，未设置足够照明扣5分</w:t>
            </w: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344"/>
          <w:jc w:val="center"/>
        </w:trPr>
        <w:tc>
          <w:tcPr>
            <w:tcW w:w="25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55"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557"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小计</w:t>
            </w:r>
          </w:p>
        </w:tc>
        <w:tc>
          <w:tcPr>
            <w:tcW w:w="3050" w:type="pct"/>
            <w:gridSpan w:val="3"/>
            <w:tcBorders>
              <w:top w:val="single" w:sz="4" w:space="0" w:color="auto"/>
              <w:left w:val="nil"/>
              <w:bottom w:val="single" w:sz="4" w:space="0" w:color="auto"/>
              <w:right w:val="single" w:sz="4" w:space="0" w:color="auto"/>
            </w:tcBorders>
          </w:tcPr>
          <w:p w:rsidR="003477F3" w:rsidRDefault="003477F3" w:rsidP="00CB2708">
            <w:pPr>
              <w:snapToGrid w:val="0"/>
              <w:rPr>
                <w:rFonts w:ascii="宋体" w:hAnsi="宋体" w:cs="宋体" w:hint="eastAsia"/>
                <w:szCs w:val="21"/>
              </w:rPr>
            </w:pP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r>
      <w:tr w:rsidR="003477F3" w:rsidTr="00CB2708">
        <w:trPr>
          <w:trHeight w:val="211"/>
          <w:jc w:val="center"/>
        </w:trPr>
        <w:tc>
          <w:tcPr>
            <w:tcW w:w="1068" w:type="pct"/>
            <w:gridSpan w:val="4"/>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检查项目合计</w:t>
            </w:r>
          </w:p>
        </w:tc>
        <w:tc>
          <w:tcPr>
            <w:tcW w:w="3050" w:type="pct"/>
            <w:gridSpan w:val="3"/>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szCs w:val="21"/>
              </w:rPr>
            </w:pPr>
          </w:p>
        </w:tc>
        <w:tc>
          <w:tcPr>
            <w:tcW w:w="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100</w:t>
            </w:r>
          </w:p>
        </w:tc>
        <w:tc>
          <w:tcPr>
            <w:tcW w:w="335"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b/>
                <w:szCs w:val="21"/>
              </w:rPr>
            </w:pPr>
          </w:p>
        </w:tc>
        <w:tc>
          <w:tcPr>
            <w:tcW w:w="234"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b/>
                <w:szCs w:val="21"/>
              </w:rPr>
            </w:pPr>
          </w:p>
        </w:tc>
      </w:tr>
      <w:tr w:rsidR="003477F3" w:rsidTr="00CB2708">
        <w:trPr>
          <w:trHeight w:val="345"/>
          <w:jc w:val="center"/>
        </w:trPr>
        <w:tc>
          <w:tcPr>
            <w:tcW w:w="1068" w:type="pct"/>
            <w:gridSpan w:val="4"/>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检查人</w:t>
            </w:r>
          </w:p>
        </w:tc>
        <w:tc>
          <w:tcPr>
            <w:tcW w:w="3931" w:type="pct"/>
            <w:gridSpan w:val="6"/>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bl>
    <w:p w:rsidR="003477F3" w:rsidRDefault="003477F3" w:rsidP="003477F3">
      <w:pPr>
        <w:spacing w:line="300" w:lineRule="exact"/>
        <w:rPr>
          <w:rFonts w:ascii="宋体" w:hAnsi="宋体" w:cs="宋体" w:hint="eastAsia"/>
          <w:szCs w:val="21"/>
        </w:rPr>
      </w:pPr>
      <w:r>
        <w:rPr>
          <w:rFonts w:ascii="宋体" w:hAnsi="宋体" w:cs="宋体" w:hint="eastAsia"/>
          <w:szCs w:val="21"/>
          <w:lang w:bidi="ar"/>
        </w:rPr>
        <w:t>注：每项最多扣减分数不大于该项应得分数。</w:t>
      </w:r>
    </w:p>
    <w:p w:rsidR="003477F3" w:rsidRDefault="003477F3" w:rsidP="003477F3">
      <w:pPr>
        <w:rPr>
          <w:rFonts w:ascii="仿宋_GB2312" w:eastAsia="仿宋_GB2312" w:hAnsi="宋体" w:cs="宋体" w:hint="eastAsia"/>
          <w:b/>
          <w:spacing w:val="-4"/>
          <w:kern w:val="0"/>
          <w:szCs w:val="21"/>
        </w:rPr>
        <w:sectPr w:rsidR="003477F3">
          <w:pgSz w:w="11906" w:h="16838"/>
          <w:pgMar w:top="1701" w:right="1134" w:bottom="1701" w:left="1134" w:header="851" w:footer="992" w:gutter="0"/>
          <w:pgNumType w:fmt="numberInDash"/>
          <w:cols w:space="720"/>
          <w:docGrid w:type="lines" w:linePitch="312"/>
        </w:sectPr>
      </w:pPr>
    </w:p>
    <w:p w:rsidR="003477F3" w:rsidRDefault="003477F3" w:rsidP="003477F3">
      <w:pPr>
        <w:snapToGrid w:val="0"/>
        <w:spacing w:line="640" w:lineRule="exact"/>
        <w:rPr>
          <w:rFonts w:ascii="黑体" w:eastAsia="黑体" w:hAnsi="宋体" w:cs="宋体"/>
          <w:bCs/>
          <w:spacing w:val="-4"/>
          <w:kern w:val="0"/>
          <w:sz w:val="32"/>
          <w:szCs w:val="32"/>
        </w:rPr>
      </w:pPr>
      <w:r>
        <w:rPr>
          <w:rFonts w:ascii="黑体" w:eastAsia="黑体" w:hAnsi="宋体" w:cs="黑体"/>
          <w:bCs/>
          <w:spacing w:val="-4"/>
          <w:kern w:val="0"/>
          <w:sz w:val="32"/>
          <w:szCs w:val="32"/>
          <w:lang w:bidi="ar"/>
        </w:rPr>
        <w:lastRenderedPageBreak/>
        <w:t>附件2-3</w:t>
      </w:r>
    </w:p>
    <w:p w:rsidR="003477F3" w:rsidRDefault="003477F3" w:rsidP="003477F3">
      <w:pPr>
        <w:snapToGrid w:val="0"/>
        <w:spacing w:line="64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kern w:val="0"/>
          <w:sz w:val="36"/>
          <w:szCs w:val="36"/>
          <w:lang w:bidi="ar"/>
        </w:rPr>
        <w:t>施工单位节后复工检查表-起重机械设备（施工升降机）</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4"/>
        <w:gridCol w:w="530"/>
        <w:gridCol w:w="726"/>
        <w:gridCol w:w="565"/>
        <w:gridCol w:w="1978"/>
        <w:gridCol w:w="1902"/>
        <w:gridCol w:w="946"/>
        <w:gridCol w:w="630"/>
        <w:gridCol w:w="592"/>
        <w:gridCol w:w="605"/>
      </w:tblGrid>
      <w:tr w:rsidR="003477F3" w:rsidTr="00CB2708">
        <w:trPr>
          <w:trHeight w:val="620"/>
          <w:jc w:val="center"/>
        </w:trPr>
        <w:tc>
          <w:tcPr>
            <w:tcW w:w="1014"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工程名称</w:t>
            </w:r>
          </w:p>
        </w:tc>
        <w:tc>
          <w:tcPr>
            <w:tcW w:w="1404" w:type="pct"/>
            <w:gridSpan w:val="2"/>
            <w:vAlign w:val="center"/>
          </w:tcPr>
          <w:p w:rsidR="003477F3" w:rsidRDefault="003477F3" w:rsidP="00CB2708">
            <w:pPr>
              <w:snapToGrid w:val="0"/>
              <w:rPr>
                <w:rFonts w:ascii="宋体" w:hAnsi="宋体" w:cs="宋体" w:hint="eastAsia"/>
                <w:szCs w:val="21"/>
              </w:rPr>
            </w:pPr>
          </w:p>
        </w:tc>
        <w:tc>
          <w:tcPr>
            <w:tcW w:w="1050"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建设单位</w:t>
            </w:r>
          </w:p>
        </w:tc>
        <w:tc>
          <w:tcPr>
            <w:tcW w:w="1530" w:type="pct"/>
            <w:gridSpan w:val="4"/>
            <w:vAlign w:val="center"/>
          </w:tcPr>
          <w:p w:rsidR="003477F3" w:rsidRDefault="003477F3" w:rsidP="00CB2708">
            <w:pPr>
              <w:snapToGrid w:val="0"/>
              <w:jc w:val="distribute"/>
              <w:rPr>
                <w:rFonts w:ascii="宋体" w:hAnsi="宋体" w:cs="宋体" w:hint="eastAsia"/>
                <w:szCs w:val="21"/>
              </w:rPr>
            </w:pPr>
          </w:p>
          <w:p w:rsidR="003477F3" w:rsidRDefault="003477F3" w:rsidP="00CB2708">
            <w:pPr>
              <w:snapToGrid w:val="0"/>
              <w:jc w:val="distribute"/>
              <w:rPr>
                <w:rFonts w:ascii="宋体" w:hAnsi="宋体" w:cs="宋体" w:hint="eastAsia"/>
                <w:szCs w:val="21"/>
              </w:rPr>
            </w:pPr>
          </w:p>
        </w:tc>
      </w:tr>
      <w:tr w:rsidR="003477F3" w:rsidTr="00CB2708">
        <w:trPr>
          <w:trHeight w:val="583"/>
          <w:jc w:val="center"/>
        </w:trPr>
        <w:tc>
          <w:tcPr>
            <w:tcW w:w="1014"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施工单位</w:t>
            </w:r>
          </w:p>
        </w:tc>
        <w:tc>
          <w:tcPr>
            <w:tcW w:w="1404" w:type="pct"/>
            <w:gridSpan w:val="2"/>
            <w:vAlign w:val="center"/>
          </w:tcPr>
          <w:p w:rsidR="003477F3" w:rsidRDefault="003477F3" w:rsidP="00CB2708">
            <w:pPr>
              <w:snapToGrid w:val="0"/>
              <w:rPr>
                <w:rFonts w:ascii="宋体" w:hAnsi="宋体" w:cs="宋体" w:hint="eastAsia"/>
                <w:szCs w:val="21"/>
              </w:rPr>
            </w:pPr>
          </w:p>
        </w:tc>
        <w:tc>
          <w:tcPr>
            <w:tcW w:w="1050"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项目经理</w:t>
            </w:r>
          </w:p>
        </w:tc>
        <w:tc>
          <w:tcPr>
            <w:tcW w:w="1530" w:type="pct"/>
            <w:gridSpan w:val="4"/>
            <w:vAlign w:val="center"/>
          </w:tcPr>
          <w:p w:rsidR="003477F3" w:rsidRDefault="003477F3" w:rsidP="00CB2708">
            <w:pPr>
              <w:snapToGrid w:val="0"/>
              <w:jc w:val="distribute"/>
              <w:rPr>
                <w:rFonts w:ascii="宋体" w:hAnsi="宋体" w:cs="宋体" w:hint="eastAsia"/>
                <w:szCs w:val="21"/>
              </w:rPr>
            </w:pPr>
          </w:p>
          <w:p w:rsidR="003477F3" w:rsidRDefault="003477F3" w:rsidP="00CB2708">
            <w:pPr>
              <w:snapToGrid w:val="0"/>
              <w:jc w:val="distribute"/>
              <w:rPr>
                <w:rFonts w:ascii="宋体" w:hAnsi="宋体" w:cs="宋体" w:hint="eastAsia"/>
                <w:szCs w:val="21"/>
              </w:rPr>
            </w:pPr>
          </w:p>
        </w:tc>
      </w:tr>
      <w:tr w:rsidR="003477F3" w:rsidTr="00CB2708">
        <w:trPr>
          <w:trHeight w:val="632"/>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序号</w:t>
            </w:r>
          </w:p>
        </w:tc>
        <w:tc>
          <w:tcPr>
            <w:tcW w:w="1003"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w:t>
            </w:r>
          </w:p>
        </w:tc>
        <w:tc>
          <w:tcPr>
            <w:tcW w:w="2664"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扣分标准</w:t>
            </w:r>
          </w:p>
        </w:tc>
        <w:tc>
          <w:tcPr>
            <w:tcW w:w="348" w:type="pct"/>
            <w:vAlign w:val="center"/>
          </w:tcPr>
          <w:p w:rsidR="003477F3" w:rsidRDefault="003477F3" w:rsidP="00CB2708">
            <w:pPr>
              <w:snapToGrid w:val="0"/>
              <w:jc w:val="center"/>
              <w:rPr>
                <w:rFonts w:ascii="宋体" w:hAnsi="宋体" w:cs="宋体" w:hint="eastAsia"/>
                <w:spacing w:val="-10"/>
                <w:szCs w:val="21"/>
              </w:rPr>
            </w:pPr>
            <w:r>
              <w:rPr>
                <w:rFonts w:ascii="宋体" w:hAnsi="宋体" w:cs="宋体" w:hint="eastAsia"/>
                <w:spacing w:val="-10"/>
                <w:szCs w:val="21"/>
                <w:lang w:bidi="ar"/>
              </w:rPr>
              <w:t>总分</w:t>
            </w:r>
          </w:p>
        </w:tc>
        <w:tc>
          <w:tcPr>
            <w:tcW w:w="327" w:type="pct"/>
            <w:vAlign w:val="center"/>
          </w:tcPr>
          <w:p w:rsidR="003477F3" w:rsidRDefault="003477F3" w:rsidP="00CB2708">
            <w:pPr>
              <w:snapToGrid w:val="0"/>
              <w:jc w:val="center"/>
              <w:rPr>
                <w:rFonts w:ascii="宋体" w:hAnsi="宋体" w:cs="宋体" w:hint="eastAsia"/>
                <w:spacing w:val="-16"/>
                <w:szCs w:val="21"/>
              </w:rPr>
            </w:pPr>
            <w:r>
              <w:rPr>
                <w:rFonts w:ascii="宋体" w:hAnsi="宋体" w:cs="宋体" w:hint="eastAsia"/>
                <w:spacing w:val="-16"/>
                <w:szCs w:val="21"/>
                <w:lang w:bidi="ar"/>
              </w:rPr>
              <w:t>自查得分</w:t>
            </w:r>
          </w:p>
        </w:tc>
        <w:tc>
          <w:tcPr>
            <w:tcW w:w="331" w:type="pct"/>
            <w:vAlign w:val="center"/>
          </w:tcPr>
          <w:p w:rsidR="003477F3" w:rsidRDefault="003477F3" w:rsidP="00CB2708">
            <w:pPr>
              <w:snapToGrid w:val="0"/>
              <w:jc w:val="center"/>
              <w:rPr>
                <w:rFonts w:ascii="宋体" w:hAnsi="宋体" w:cs="宋体" w:hint="eastAsia"/>
                <w:spacing w:val="-16"/>
                <w:szCs w:val="21"/>
              </w:rPr>
            </w:pPr>
            <w:r>
              <w:rPr>
                <w:rFonts w:ascii="宋体" w:hAnsi="宋体" w:cs="宋体" w:hint="eastAsia"/>
                <w:spacing w:val="-16"/>
                <w:szCs w:val="21"/>
                <w:lang w:bidi="ar"/>
              </w:rPr>
              <w:t>备注</w:t>
            </w:r>
          </w:p>
        </w:tc>
      </w:tr>
      <w:tr w:rsidR="003477F3" w:rsidTr="00CB2708">
        <w:trPr>
          <w:cantSplit/>
          <w:trHeight w:val="2222"/>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1</w:t>
            </w:r>
          </w:p>
        </w:tc>
        <w:tc>
          <w:tcPr>
            <w:tcW w:w="292" w:type="pct"/>
            <w:vMerge w:val="restart"/>
            <w:vAlign w:val="center"/>
          </w:tcPr>
          <w:p w:rsidR="003477F3" w:rsidRDefault="003477F3" w:rsidP="00CB2708">
            <w:pPr>
              <w:snapToGrid w:val="0"/>
              <w:jc w:val="center"/>
              <w:rPr>
                <w:rFonts w:ascii="宋体" w:hAnsi="宋体" w:cs="宋体" w:hint="eastAsia"/>
                <w:spacing w:val="46"/>
                <w:kern w:val="0"/>
                <w:szCs w:val="21"/>
              </w:rPr>
            </w:pPr>
            <w:r>
              <w:rPr>
                <w:rFonts w:ascii="宋体" w:hAnsi="宋体" w:cs="宋体" w:hint="eastAsia"/>
                <w:kern w:val="0"/>
                <w:szCs w:val="21"/>
                <w:lang w:bidi="ar"/>
              </w:rPr>
              <w:t>保证项目</w:t>
            </w: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安全装置</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未安装起重量限制器或不灵敏扣10分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未安装渐进式防坠安全器或不灵敏扣10分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防坠安全</w:t>
            </w:r>
            <w:proofErr w:type="gramStart"/>
            <w:r>
              <w:rPr>
                <w:rFonts w:ascii="宋体" w:hAnsi="宋体" w:cs="宋体" w:hint="eastAsia"/>
                <w:szCs w:val="21"/>
                <w:lang w:bidi="ar"/>
              </w:rPr>
              <w:t>器超过</w:t>
            </w:r>
            <w:proofErr w:type="gramEnd"/>
            <w:r>
              <w:rPr>
                <w:rFonts w:ascii="宋体" w:hAnsi="宋体" w:cs="宋体" w:hint="eastAsia"/>
                <w:szCs w:val="21"/>
                <w:lang w:bidi="ar"/>
              </w:rPr>
              <w:t>有效标定期限扣10分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对重钢丝绳未安装防松绳装置或不灵敏扣 6分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未安装急停开关扣5分，急停开关不符合规范要求扣3～5分</w:t>
            </w:r>
          </w:p>
          <w:p w:rsidR="003477F3" w:rsidRDefault="003477F3" w:rsidP="00CB2708">
            <w:pPr>
              <w:snapToGrid w:val="0"/>
              <w:ind w:left="-90"/>
              <w:rPr>
                <w:rFonts w:ascii="宋体" w:hAnsi="宋体" w:cs="宋体" w:hint="eastAsia"/>
                <w:color w:val="000000"/>
                <w:szCs w:val="21"/>
              </w:rPr>
            </w:pPr>
            <w:r>
              <w:rPr>
                <w:rFonts w:ascii="宋体" w:hAnsi="宋体" w:cs="宋体" w:hint="eastAsia"/>
                <w:color w:val="000000"/>
                <w:szCs w:val="21"/>
                <w:lang w:bidi="ar"/>
              </w:rPr>
              <w:t>未安装吊笼和对重用的缓冲器扣5分</w:t>
            </w:r>
          </w:p>
          <w:p w:rsidR="003477F3" w:rsidRDefault="003477F3" w:rsidP="00CB2708">
            <w:pPr>
              <w:snapToGrid w:val="0"/>
              <w:ind w:left="-90"/>
              <w:rPr>
                <w:rFonts w:ascii="宋体" w:hAnsi="宋体" w:cs="宋体" w:hint="eastAsia"/>
                <w:color w:val="FF0000"/>
                <w:szCs w:val="21"/>
              </w:rPr>
            </w:pPr>
            <w:r>
              <w:rPr>
                <w:rFonts w:ascii="宋体" w:hAnsi="宋体" w:cs="宋体" w:hint="eastAsia"/>
                <w:color w:val="000000"/>
                <w:szCs w:val="21"/>
                <w:lang w:bidi="ar"/>
              </w:rPr>
              <w:t>未安装</w:t>
            </w:r>
            <w:proofErr w:type="gramStart"/>
            <w:r>
              <w:rPr>
                <w:rFonts w:ascii="宋体" w:hAnsi="宋体" w:cs="宋体" w:hint="eastAsia"/>
                <w:color w:val="000000"/>
                <w:szCs w:val="21"/>
                <w:lang w:bidi="ar"/>
              </w:rPr>
              <w:t>安全钩</w:t>
            </w:r>
            <w:proofErr w:type="gramEnd"/>
            <w:r>
              <w:rPr>
                <w:rFonts w:ascii="宋体" w:hAnsi="宋体" w:cs="宋体" w:hint="eastAsia"/>
                <w:color w:val="000000"/>
                <w:szCs w:val="21"/>
                <w:lang w:bidi="ar"/>
              </w:rPr>
              <w:t>扣 5 分</w:t>
            </w:r>
          </w:p>
        </w:tc>
        <w:tc>
          <w:tcPr>
            <w:tcW w:w="348"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2492"/>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2</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限位装置</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未安装极限开关或极限开关不灵敏扣10分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未安装上限位开关或上限位开关不灵敏扣10分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未安装下限位开关或下限位开关不灵敏扣8分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极限开关与上限位开关安全</w:t>
            </w:r>
            <w:proofErr w:type="gramStart"/>
            <w:r>
              <w:rPr>
                <w:rFonts w:ascii="宋体" w:hAnsi="宋体" w:cs="宋体" w:hint="eastAsia"/>
                <w:szCs w:val="21"/>
                <w:lang w:bidi="ar"/>
              </w:rPr>
              <w:t>越程不</w:t>
            </w:r>
            <w:proofErr w:type="gramEnd"/>
            <w:r>
              <w:rPr>
                <w:rFonts w:ascii="宋体" w:hAnsi="宋体" w:cs="宋体" w:hint="eastAsia"/>
                <w:szCs w:val="21"/>
                <w:lang w:bidi="ar"/>
              </w:rPr>
              <w:t>符合规范要求的扣5分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极限限位器与上、下限位开关共用一个触发元件扣4分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未安装吊笼门机电连锁装置或不灵敏扣8分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未安装吊笼顶窗电气安全开关或不灵敏扣4分</w:t>
            </w:r>
          </w:p>
        </w:tc>
        <w:tc>
          <w:tcPr>
            <w:tcW w:w="348" w:type="pct"/>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2078"/>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3</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防护设施</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未设置防护围栏或设置不符合规范要求扣8～1分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未安装防护围栏门连锁保护装置或连锁保护装置不灵敏扣8分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未设置出入口防护棚或设置不符合规范要求扣6～10分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停层平台搭设不符合规范要求扣5～8分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未安装平台门或平台门不起作用每一处扣4分，平台门不符合规范要求、未达到定型化每一处扣2～4分</w:t>
            </w:r>
          </w:p>
        </w:tc>
        <w:tc>
          <w:tcPr>
            <w:tcW w:w="348" w:type="pct"/>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1539"/>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4</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附着</w:t>
            </w:r>
          </w:p>
        </w:tc>
        <w:tc>
          <w:tcPr>
            <w:tcW w:w="2664" w:type="pct"/>
            <w:gridSpan w:val="3"/>
            <w:vAlign w:val="center"/>
          </w:tcPr>
          <w:p w:rsidR="003477F3" w:rsidRDefault="003477F3" w:rsidP="00CB2708">
            <w:pPr>
              <w:snapToGrid w:val="0"/>
              <w:ind w:left="-90"/>
              <w:rPr>
                <w:rFonts w:ascii="宋体" w:hAnsi="宋体" w:cs="宋体" w:hint="eastAsia"/>
                <w:szCs w:val="21"/>
              </w:rPr>
            </w:pPr>
            <w:proofErr w:type="gramStart"/>
            <w:r>
              <w:rPr>
                <w:rFonts w:ascii="宋体" w:hAnsi="宋体" w:cs="宋体" w:hint="eastAsia"/>
                <w:szCs w:val="21"/>
                <w:lang w:bidi="ar"/>
              </w:rPr>
              <w:t>附墙架未采用</w:t>
            </w:r>
            <w:proofErr w:type="gramEnd"/>
            <w:r>
              <w:rPr>
                <w:rFonts w:ascii="宋体" w:hAnsi="宋体" w:cs="宋体" w:hint="eastAsia"/>
                <w:szCs w:val="21"/>
                <w:lang w:bidi="ar"/>
              </w:rPr>
              <w:t>配套标准产品扣8～10分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附墙架与建筑结构连接方式、角度不符合说明书要求扣6～10分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附墙架间距、最高附着点以上导轨架的自由高度超过说明书要求扣8～10分</w:t>
            </w:r>
          </w:p>
        </w:tc>
        <w:tc>
          <w:tcPr>
            <w:tcW w:w="348" w:type="pct"/>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2330"/>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lastRenderedPageBreak/>
              <w:t>5</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钢丝绳、滑轮与对重</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对重</w:t>
            </w:r>
            <w:proofErr w:type="gramStart"/>
            <w:r>
              <w:rPr>
                <w:rFonts w:ascii="宋体" w:hAnsi="宋体" w:cs="宋体" w:hint="eastAsia"/>
                <w:szCs w:val="21"/>
                <w:lang w:bidi="ar"/>
              </w:rPr>
              <w:t>钢丝绳绳数少于</w:t>
            </w:r>
            <w:proofErr w:type="gramEnd"/>
            <w:r>
              <w:rPr>
                <w:rFonts w:ascii="宋体" w:hAnsi="宋体" w:cs="宋体" w:hint="eastAsia"/>
                <w:szCs w:val="21"/>
                <w:lang w:bidi="ar"/>
              </w:rPr>
              <w:t>2根或</w:t>
            </w:r>
            <w:proofErr w:type="gramStart"/>
            <w:r>
              <w:rPr>
                <w:rFonts w:ascii="宋体" w:hAnsi="宋体" w:cs="宋体" w:hint="eastAsia"/>
                <w:szCs w:val="21"/>
                <w:lang w:bidi="ar"/>
              </w:rPr>
              <w:t>未相对</w:t>
            </w:r>
            <w:proofErr w:type="gramEnd"/>
            <w:r>
              <w:rPr>
                <w:rFonts w:ascii="宋体" w:hAnsi="宋体" w:cs="宋体" w:hint="eastAsia"/>
                <w:szCs w:val="21"/>
                <w:lang w:bidi="ar"/>
              </w:rPr>
              <w:t>独立扣10分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钢丝绳磨损、变形、锈蚀达到报废标准扣6～10分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钢丝绳的规格、固定、缠绕不符合说明书及规范要求扣5～8分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滑轮未安装钢丝绳防脱装置或不符合规范要求扣4分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对重重量、固定、导轨不符合说明书及规范要求扣6～10分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对重未安装防脱轨保护装置扣5分</w:t>
            </w:r>
          </w:p>
        </w:tc>
        <w:tc>
          <w:tcPr>
            <w:tcW w:w="348" w:type="pct"/>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1696"/>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6</w:t>
            </w:r>
          </w:p>
        </w:tc>
        <w:tc>
          <w:tcPr>
            <w:tcW w:w="292" w:type="pct"/>
            <w:vMerge w:val="restart"/>
            <w:vAlign w:val="center"/>
          </w:tcPr>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保证项目</w:t>
            </w: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安装、拆卸与验收</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安装、拆卸单位无资质扣10分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未制定安装、拆卸专项方案扣10分，方案无审批或内容不符合规范要求扣5～8分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未履行验收程序或验收表无责任人签字扣5～8分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验收表填写不符合规范要求每一项扣2～4分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特种作业人员未持证上岗扣10分</w:t>
            </w:r>
          </w:p>
        </w:tc>
        <w:tc>
          <w:tcPr>
            <w:tcW w:w="348" w:type="pct"/>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427"/>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  计</w:t>
            </w:r>
          </w:p>
        </w:tc>
        <w:tc>
          <w:tcPr>
            <w:tcW w:w="2664" w:type="pct"/>
            <w:gridSpan w:val="3"/>
            <w:vAlign w:val="center"/>
          </w:tcPr>
          <w:p w:rsidR="003477F3" w:rsidRDefault="003477F3" w:rsidP="00CB2708">
            <w:pPr>
              <w:snapToGrid w:val="0"/>
              <w:rPr>
                <w:rFonts w:ascii="宋体" w:hAnsi="宋体" w:cs="宋体" w:hint="eastAsia"/>
                <w:szCs w:val="21"/>
              </w:rPr>
            </w:pPr>
          </w:p>
        </w:tc>
        <w:tc>
          <w:tcPr>
            <w:tcW w:w="34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1723"/>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7</w:t>
            </w:r>
          </w:p>
        </w:tc>
        <w:tc>
          <w:tcPr>
            <w:tcW w:w="292" w:type="pct"/>
            <w:vMerge w:val="restart"/>
            <w:vAlign w:val="center"/>
          </w:tcPr>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一般项目</w:t>
            </w:r>
          </w:p>
        </w:tc>
        <w:tc>
          <w:tcPr>
            <w:tcW w:w="711"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导轨架</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导轨架垂直度不符合规范要求扣7～10分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标准节腐蚀、磨损、开焊、变形超过说明书及规范要求扣7～10 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标准节结合面偏差不符合规范要求扣4～6分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齿条结合面偏差不符合规范要求扣4～6分</w:t>
            </w:r>
          </w:p>
        </w:tc>
        <w:tc>
          <w:tcPr>
            <w:tcW w:w="348"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1078"/>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8</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基础</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基础制作、验收不符合说明书及规范要求扣8～10 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特殊基础未编制制作方案及验收扣8～10 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基础未设置排水设施扣4分</w:t>
            </w:r>
          </w:p>
        </w:tc>
        <w:tc>
          <w:tcPr>
            <w:tcW w:w="34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2182"/>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9</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电气安全</w:t>
            </w:r>
          </w:p>
        </w:tc>
        <w:tc>
          <w:tcPr>
            <w:tcW w:w="2664"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施工升降机与架空线路小于安全距离又未采取防护措施扣10分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防护措施不符合要求扣4～6分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电缆使用不符合规范要求扣4～ 6分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电缆</w:t>
            </w:r>
            <w:proofErr w:type="gramStart"/>
            <w:r>
              <w:rPr>
                <w:rFonts w:ascii="宋体" w:hAnsi="宋体" w:cs="宋体" w:hint="eastAsia"/>
                <w:szCs w:val="21"/>
                <w:lang w:bidi="ar"/>
              </w:rPr>
              <w:t>导向架未按规定</w:t>
            </w:r>
            <w:proofErr w:type="gramEnd"/>
            <w:r>
              <w:rPr>
                <w:rFonts w:ascii="宋体" w:hAnsi="宋体" w:cs="宋体" w:hint="eastAsia"/>
                <w:szCs w:val="21"/>
                <w:lang w:bidi="ar"/>
              </w:rPr>
              <w:t>设置扣4分</w:t>
            </w:r>
          </w:p>
          <w:p w:rsidR="003477F3" w:rsidRDefault="003477F3" w:rsidP="00CB2708">
            <w:pPr>
              <w:snapToGrid w:val="0"/>
              <w:ind w:left="-90"/>
              <w:rPr>
                <w:rFonts w:ascii="宋体" w:hAnsi="宋体" w:cs="宋体" w:hint="eastAsia"/>
                <w:spacing w:val="2"/>
                <w:kern w:val="0"/>
                <w:szCs w:val="21"/>
              </w:rPr>
            </w:pPr>
            <w:r>
              <w:rPr>
                <w:rFonts w:ascii="宋体" w:hAnsi="宋体" w:cs="宋体" w:hint="eastAsia"/>
                <w:spacing w:val="2"/>
                <w:kern w:val="0"/>
                <w:szCs w:val="21"/>
                <w:lang w:bidi="ar"/>
              </w:rPr>
              <w:t>防雷保护范围以外未设置避雷装置扣10分</w:t>
            </w:r>
          </w:p>
          <w:p w:rsidR="003477F3" w:rsidRDefault="003477F3" w:rsidP="00CB2708">
            <w:pPr>
              <w:snapToGrid w:val="0"/>
              <w:ind w:left="-90"/>
              <w:rPr>
                <w:rFonts w:ascii="宋体" w:hAnsi="宋体" w:cs="宋体" w:hint="eastAsia"/>
                <w:spacing w:val="2"/>
                <w:kern w:val="0"/>
                <w:szCs w:val="21"/>
              </w:rPr>
            </w:pPr>
            <w:r>
              <w:rPr>
                <w:rFonts w:ascii="宋体" w:hAnsi="宋体" w:cs="宋体" w:hint="eastAsia"/>
                <w:spacing w:val="2"/>
                <w:kern w:val="0"/>
                <w:szCs w:val="21"/>
                <w:lang w:bidi="ar"/>
              </w:rPr>
              <w:t>避雷装置不符合规范要求扣5分</w:t>
            </w:r>
          </w:p>
        </w:tc>
        <w:tc>
          <w:tcPr>
            <w:tcW w:w="34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921"/>
          <w:jc w:val="center"/>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通信装置</w:t>
            </w:r>
          </w:p>
        </w:tc>
        <w:tc>
          <w:tcPr>
            <w:tcW w:w="2664" w:type="pct"/>
            <w:gridSpan w:val="3"/>
            <w:vAlign w:val="center"/>
          </w:tcPr>
          <w:p w:rsidR="003477F3" w:rsidRDefault="003477F3" w:rsidP="00CB2708">
            <w:pPr>
              <w:snapToGrid w:val="0"/>
              <w:ind w:left="-90"/>
              <w:rPr>
                <w:rFonts w:ascii="宋体" w:hAnsi="宋体" w:cs="宋体" w:hint="eastAsia"/>
                <w:szCs w:val="21"/>
              </w:rPr>
            </w:pPr>
            <w:r>
              <w:rPr>
                <w:rFonts w:ascii="宋体" w:hAnsi="宋体" w:cs="宋体" w:hint="eastAsia"/>
                <w:szCs w:val="21"/>
                <w:lang w:bidi="ar"/>
              </w:rPr>
              <w:t>未安装楼层联络信号扣10分</w:t>
            </w:r>
          </w:p>
          <w:p w:rsidR="003477F3" w:rsidRDefault="003477F3" w:rsidP="00CB2708">
            <w:pPr>
              <w:snapToGrid w:val="0"/>
              <w:ind w:left="-90"/>
              <w:rPr>
                <w:rFonts w:ascii="宋体" w:hAnsi="宋体" w:cs="宋体" w:hint="eastAsia"/>
                <w:szCs w:val="21"/>
              </w:rPr>
            </w:pPr>
            <w:r>
              <w:rPr>
                <w:rFonts w:ascii="宋体" w:hAnsi="宋体" w:cs="宋体" w:hint="eastAsia"/>
                <w:szCs w:val="21"/>
                <w:lang w:bidi="ar"/>
              </w:rPr>
              <w:t>楼层联络信号不灵敏扣4～6分</w:t>
            </w:r>
          </w:p>
        </w:tc>
        <w:tc>
          <w:tcPr>
            <w:tcW w:w="34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rPr>
                <w:rFonts w:ascii="宋体" w:hAnsi="宋体" w:cs="宋体" w:hint="eastAsia"/>
                <w:szCs w:val="21"/>
              </w:rPr>
            </w:pPr>
          </w:p>
        </w:tc>
      </w:tr>
      <w:tr w:rsidR="003477F3" w:rsidTr="00CB2708">
        <w:trPr>
          <w:cantSplit/>
          <w:trHeight w:val="563"/>
          <w:jc w:val="center"/>
        </w:trPr>
        <w:tc>
          <w:tcPr>
            <w:tcW w:w="322" w:type="pct"/>
          </w:tcPr>
          <w:p w:rsidR="003477F3" w:rsidRDefault="003477F3" w:rsidP="00CB2708">
            <w:pPr>
              <w:snapToGrid w:val="0"/>
              <w:jc w:val="center"/>
              <w:rPr>
                <w:rFonts w:ascii="宋体" w:hAnsi="宋体" w:cs="宋体" w:hint="eastAsia"/>
                <w:szCs w:val="21"/>
              </w:rPr>
            </w:pPr>
          </w:p>
        </w:tc>
        <w:tc>
          <w:tcPr>
            <w:tcW w:w="292" w:type="pct"/>
            <w:vMerge/>
            <w:vAlign w:val="center"/>
          </w:tcPr>
          <w:p w:rsidR="003477F3" w:rsidRDefault="003477F3" w:rsidP="00CB2708">
            <w:pPr>
              <w:rPr>
                <w:sz w:val="20"/>
                <w:szCs w:val="20"/>
              </w:rPr>
            </w:pPr>
          </w:p>
        </w:tc>
        <w:tc>
          <w:tcPr>
            <w:tcW w:w="71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  计</w:t>
            </w:r>
          </w:p>
        </w:tc>
        <w:tc>
          <w:tcPr>
            <w:tcW w:w="2664" w:type="pct"/>
            <w:gridSpan w:val="3"/>
            <w:vAlign w:val="center"/>
          </w:tcPr>
          <w:p w:rsidR="003477F3" w:rsidRDefault="003477F3" w:rsidP="00CB2708">
            <w:pPr>
              <w:snapToGrid w:val="0"/>
              <w:rPr>
                <w:rFonts w:ascii="宋体" w:hAnsi="宋体" w:cs="宋体" w:hint="eastAsia"/>
                <w:szCs w:val="21"/>
              </w:rPr>
            </w:pPr>
          </w:p>
        </w:tc>
        <w:tc>
          <w:tcPr>
            <w:tcW w:w="34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40</w:t>
            </w:r>
          </w:p>
        </w:tc>
        <w:tc>
          <w:tcPr>
            <w:tcW w:w="327" w:type="pct"/>
            <w:vAlign w:val="center"/>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420"/>
          <w:jc w:val="center"/>
        </w:trPr>
        <w:tc>
          <w:tcPr>
            <w:tcW w:w="1326" w:type="pct"/>
            <w:gridSpan w:val="4"/>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检查项目合计</w:t>
            </w:r>
          </w:p>
        </w:tc>
        <w:tc>
          <w:tcPr>
            <w:tcW w:w="2664" w:type="pct"/>
            <w:gridSpan w:val="3"/>
            <w:vAlign w:val="center"/>
          </w:tcPr>
          <w:p w:rsidR="003477F3" w:rsidRDefault="003477F3" w:rsidP="00CB2708">
            <w:pPr>
              <w:snapToGrid w:val="0"/>
              <w:rPr>
                <w:rFonts w:ascii="宋体" w:hAnsi="宋体" w:cs="宋体" w:hint="eastAsia"/>
                <w:szCs w:val="21"/>
              </w:rPr>
            </w:pPr>
          </w:p>
        </w:tc>
        <w:tc>
          <w:tcPr>
            <w:tcW w:w="34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100</w:t>
            </w:r>
          </w:p>
        </w:tc>
        <w:tc>
          <w:tcPr>
            <w:tcW w:w="327" w:type="pct"/>
          </w:tcPr>
          <w:p w:rsidR="003477F3" w:rsidRDefault="003477F3" w:rsidP="00CB2708">
            <w:pPr>
              <w:snapToGrid w:val="0"/>
              <w:jc w:val="center"/>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420"/>
          <w:jc w:val="center"/>
        </w:trPr>
        <w:tc>
          <w:tcPr>
            <w:tcW w:w="1326" w:type="pct"/>
            <w:gridSpan w:val="4"/>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检查人</w:t>
            </w:r>
          </w:p>
        </w:tc>
        <w:tc>
          <w:tcPr>
            <w:tcW w:w="3673" w:type="pct"/>
            <w:gridSpan w:val="6"/>
            <w:vAlign w:val="center"/>
          </w:tcPr>
          <w:p w:rsidR="003477F3" w:rsidRDefault="003477F3" w:rsidP="00CB2708">
            <w:pPr>
              <w:snapToGrid w:val="0"/>
              <w:jc w:val="center"/>
              <w:rPr>
                <w:rFonts w:ascii="宋体" w:hAnsi="宋体" w:cs="宋体" w:hint="eastAsia"/>
                <w:szCs w:val="21"/>
              </w:rPr>
            </w:pPr>
          </w:p>
        </w:tc>
      </w:tr>
    </w:tbl>
    <w:p w:rsidR="003477F3" w:rsidRDefault="003477F3" w:rsidP="003477F3">
      <w:pPr>
        <w:spacing w:line="300" w:lineRule="exact"/>
        <w:rPr>
          <w:rFonts w:ascii="宋体" w:hAnsi="宋体" w:cs="宋体" w:hint="eastAsia"/>
          <w:szCs w:val="21"/>
        </w:rPr>
      </w:pPr>
      <w:r>
        <w:rPr>
          <w:rFonts w:ascii="宋体" w:hAnsi="宋体" w:cs="宋体" w:hint="eastAsia"/>
          <w:szCs w:val="21"/>
          <w:lang w:bidi="ar"/>
        </w:rPr>
        <w:t>注：每项最多扣减分数不大于该项应得分数。</w:t>
      </w:r>
    </w:p>
    <w:p w:rsidR="003477F3" w:rsidRDefault="003477F3" w:rsidP="003477F3">
      <w:pPr>
        <w:rPr>
          <w:rFonts w:ascii="宋体" w:hAnsi="宋体" w:cs="宋体" w:hint="eastAsia"/>
          <w:b/>
          <w:bCs/>
          <w:sz w:val="36"/>
          <w:szCs w:val="36"/>
        </w:rPr>
      </w:pPr>
      <w:r>
        <w:rPr>
          <w:rFonts w:ascii="宋体" w:hAnsi="宋体" w:cs="宋体" w:hint="eastAsia"/>
          <w:b/>
          <w:bCs/>
          <w:sz w:val="36"/>
          <w:szCs w:val="36"/>
          <w:lang w:bidi="ar"/>
        </w:rPr>
        <w:t xml:space="preserve"> </w:t>
      </w:r>
    </w:p>
    <w:p w:rsidR="003477F3" w:rsidRDefault="003477F3" w:rsidP="003477F3">
      <w:pPr>
        <w:snapToGrid w:val="0"/>
        <w:spacing w:line="640" w:lineRule="exact"/>
        <w:rPr>
          <w:rFonts w:ascii="黑体" w:eastAsia="黑体" w:hAnsi="宋体" w:cs="宋体"/>
          <w:bCs/>
          <w:spacing w:val="-4"/>
          <w:kern w:val="0"/>
          <w:sz w:val="32"/>
          <w:szCs w:val="32"/>
        </w:rPr>
      </w:pPr>
      <w:r>
        <w:rPr>
          <w:rFonts w:ascii="黑体" w:eastAsia="黑体" w:hAnsi="宋体" w:cs="黑体"/>
          <w:bCs/>
          <w:spacing w:val="-4"/>
          <w:kern w:val="0"/>
          <w:sz w:val="32"/>
          <w:szCs w:val="32"/>
          <w:lang w:bidi="ar"/>
        </w:rPr>
        <w:lastRenderedPageBreak/>
        <w:t>附件2-3</w:t>
      </w:r>
    </w:p>
    <w:p w:rsidR="003477F3" w:rsidRDefault="003477F3" w:rsidP="003477F3">
      <w:pPr>
        <w:snapToGrid w:val="0"/>
        <w:spacing w:line="64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kern w:val="0"/>
          <w:sz w:val="36"/>
          <w:szCs w:val="36"/>
          <w:lang w:bidi="ar"/>
        </w:rPr>
        <w:t>施工单位节后复工检查表-起重机械设备（塔吊）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4"/>
        <w:gridCol w:w="528"/>
        <w:gridCol w:w="724"/>
        <w:gridCol w:w="160"/>
        <w:gridCol w:w="2386"/>
        <w:gridCol w:w="1904"/>
        <w:gridCol w:w="946"/>
        <w:gridCol w:w="632"/>
        <w:gridCol w:w="594"/>
        <w:gridCol w:w="602"/>
      </w:tblGrid>
      <w:tr w:rsidR="003477F3" w:rsidTr="00CB2708">
        <w:trPr>
          <w:trHeight w:val="296"/>
        </w:trPr>
        <w:tc>
          <w:tcPr>
            <w:tcW w:w="1012"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工程名称</w:t>
            </w:r>
          </w:p>
        </w:tc>
        <w:tc>
          <w:tcPr>
            <w:tcW w:w="1405" w:type="pct"/>
            <w:gridSpan w:val="2"/>
            <w:vAlign w:val="center"/>
          </w:tcPr>
          <w:p w:rsidR="003477F3" w:rsidRDefault="003477F3" w:rsidP="00CB2708">
            <w:pPr>
              <w:snapToGrid w:val="0"/>
              <w:rPr>
                <w:rFonts w:ascii="宋体" w:hAnsi="宋体" w:cs="宋体" w:hint="eastAsia"/>
                <w:szCs w:val="21"/>
              </w:rPr>
            </w:pPr>
          </w:p>
        </w:tc>
        <w:tc>
          <w:tcPr>
            <w:tcW w:w="1051"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建设单位</w:t>
            </w:r>
          </w:p>
        </w:tc>
        <w:tc>
          <w:tcPr>
            <w:tcW w:w="1530" w:type="pct"/>
            <w:gridSpan w:val="4"/>
            <w:vAlign w:val="center"/>
          </w:tcPr>
          <w:p w:rsidR="003477F3" w:rsidRDefault="003477F3" w:rsidP="00CB2708">
            <w:pPr>
              <w:snapToGrid w:val="0"/>
              <w:jc w:val="distribute"/>
              <w:rPr>
                <w:rFonts w:ascii="宋体" w:hAnsi="宋体" w:cs="宋体" w:hint="eastAsia"/>
                <w:szCs w:val="21"/>
              </w:rPr>
            </w:pPr>
          </w:p>
          <w:p w:rsidR="003477F3" w:rsidRDefault="003477F3" w:rsidP="00CB2708">
            <w:pPr>
              <w:snapToGrid w:val="0"/>
              <w:jc w:val="distribute"/>
              <w:rPr>
                <w:rFonts w:ascii="宋体" w:hAnsi="宋体" w:cs="宋体" w:hint="eastAsia"/>
                <w:szCs w:val="21"/>
              </w:rPr>
            </w:pPr>
          </w:p>
        </w:tc>
      </w:tr>
      <w:tr w:rsidR="003477F3" w:rsidTr="00CB2708">
        <w:trPr>
          <w:trHeight w:val="402"/>
        </w:trPr>
        <w:tc>
          <w:tcPr>
            <w:tcW w:w="1012"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施工单位</w:t>
            </w:r>
          </w:p>
        </w:tc>
        <w:tc>
          <w:tcPr>
            <w:tcW w:w="1405" w:type="pct"/>
            <w:gridSpan w:val="2"/>
            <w:vAlign w:val="center"/>
          </w:tcPr>
          <w:p w:rsidR="003477F3" w:rsidRDefault="003477F3" w:rsidP="00CB2708">
            <w:pPr>
              <w:snapToGrid w:val="0"/>
              <w:rPr>
                <w:rFonts w:ascii="宋体" w:hAnsi="宋体" w:cs="宋体" w:hint="eastAsia"/>
                <w:szCs w:val="21"/>
              </w:rPr>
            </w:pPr>
          </w:p>
        </w:tc>
        <w:tc>
          <w:tcPr>
            <w:tcW w:w="1051"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项目经理</w:t>
            </w:r>
          </w:p>
        </w:tc>
        <w:tc>
          <w:tcPr>
            <w:tcW w:w="1530" w:type="pct"/>
            <w:gridSpan w:val="4"/>
            <w:vAlign w:val="center"/>
          </w:tcPr>
          <w:p w:rsidR="003477F3" w:rsidRDefault="003477F3" w:rsidP="00CB2708">
            <w:pPr>
              <w:snapToGrid w:val="0"/>
              <w:jc w:val="distribute"/>
              <w:rPr>
                <w:rFonts w:ascii="宋体" w:hAnsi="宋体" w:cs="宋体" w:hint="eastAsia"/>
                <w:szCs w:val="21"/>
              </w:rPr>
            </w:pPr>
          </w:p>
          <w:p w:rsidR="003477F3" w:rsidRDefault="003477F3" w:rsidP="00CB2708">
            <w:pPr>
              <w:snapToGrid w:val="0"/>
              <w:jc w:val="distribute"/>
              <w:rPr>
                <w:rFonts w:ascii="宋体" w:hAnsi="宋体" w:cs="宋体" w:hint="eastAsia"/>
                <w:szCs w:val="21"/>
              </w:rPr>
            </w:pPr>
          </w:p>
        </w:tc>
      </w:tr>
      <w:tr w:rsidR="003477F3" w:rsidTr="00CB2708">
        <w:trPr>
          <w:trHeight w:val="615"/>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序号</w:t>
            </w:r>
          </w:p>
        </w:tc>
        <w:tc>
          <w:tcPr>
            <w:tcW w:w="778"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w:t>
            </w:r>
          </w:p>
        </w:tc>
        <w:tc>
          <w:tcPr>
            <w:tcW w:w="2890" w:type="pct"/>
            <w:gridSpan w:val="3"/>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扣分标准</w:t>
            </w:r>
          </w:p>
        </w:tc>
        <w:tc>
          <w:tcPr>
            <w:tcW w:w="349" w:type="pct"/>
            <w:vAlign w:val="center"/>
          </w:tcPr>
          <w:p w:rsidR="003477F3" w:rsidRDefault="003477F3" w:rsidP="00CB2708">
            <w:pPr>
              <w:snapToGrid w:val="0"/>
              <w:jc w:val="center"/>
              <w:rPr>
                <w:rFonts w:ascii="宋体" w:hAnsi="宋体" w:cs="宋体" w:hint="eastAsia"/>
                <w:spacing w:val="-20"/>
                <w:szCs w:val="21"/>
              </w:rPr>
            </w:pPr>
            <w:r>
              <w:rPr>
                <w:rFonts w:ascii="宋体" w:hAnsi="宋体" w:cs="宋体" w:hint="eastAsia"/>
                <w:spacing w:val="-20"/>
                <w:szCs w:val="21"/>
                <w:lang w:bidi="ar"/>
              </w:rPr>
              <w:t>总分</w:t>
            </w:r>
          </w:p>
        </w:tc>
        <w:tc>
          <w:tcPr>
            <w:tcW w:w="328" w:type="pct"/>
            <w:vAlign w:val="center"/>
          </w:tcPr>
          <w:p w:rsidR="003477F3" w:rsidRDefault="003477F3" w:rsidP="00CB2708">
            <w:pPr>
              <w:snapToGrid w:val="0"/>
              <w:jc w:val="center"/>
              <w:rPr>
                <w:rFonts w:ascii="宋体" w:hAnsi="宋体" w:cs="宋体" w:hint="eastAsia"/>
                <w:spacing w:val="-20"/>
                <w:szCs w:val="21"/>
              </w:rPr>
            </w:pPr>
            <w:r>
              <w:rPr>
                <w:rFonts w:ascii="宋体" w:hAnsi="宋体" w:cs="宋体" w:hint="eastAsia"/>
                <w:spacing w:val="-20"/>
                <w:szCs w:val="21"/>
                <w:lang w:bidi="ar"/>
              </w:rPr>
              <w:t>自查得分</w:t>
            </w:r>
          </w:p>
        </w:tc>
        <w:tc>
          <w:tcPr>
            <w:tcW w:w="331" w:type="pct"/>
            <w:vAlign w:val="center"/>
          </w:tcPr>
          <w:p w:rsidR="003477F3" w:rsidRDefault="003477F3" w:rsidP="00CB2708">
            <w:pPr>
              <w:snapToGrid w:val="0"/>
              <w:jc w:val="center"/>
              <w:rPr>
                <w:rFonts w:ascii="宋体" w:hAnsi="宋体" w:cs="宋体" w:hint="eastAsia"/>
                <w:spacing w:val="-20"/>
                <w:szCs w:val="21"/>
              </w:rPr>
            </w:pPr>
            <w:r>
              <w:rPr>
                <w:rFonts w:ascii="宋体" w:hAnsi="宋体" w:cs="宋体" w:hint="eastAsia"/>
                <w:spacing w:val="-20"/>
                <w:szCs w:val="21"/>
                <w:lang w:bidi="ar"/>
              </w:rPr>
              <w:t>备注</w:t>
            </w:r>
          </w:p>
        </w:tc>
      </w:tr>
      <w:tr w:rsidR="003477F3" w:rsidTr="00CB2708">
        <w:trPr>
          <w:cantSplit/>
          <w:trHeight w:val="928"/>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1</w:t>
            </w:r>
          </w:p>
        </w:tc>
        <w:tc>
          <w:tcPr>
            <w:tcW w:w="291" w:type="pct"/>
            <w:vMerge w:val="restart"/>
            <w:vAlign w:val="center"/>
          </w:tcPr>
          <w:p w:rsidR="003477F3" w:rsidRDefault="003477F3" w:rsidP="00CB2708">
            <w:pPr>
              <w:snapToGrid w:val="0"/>
              <w:jc w:val="center"/>
              <w:rPr>
                <w:rFonts w:hint="eastAsia"/>
              </w:rPr>
            </w:pPr>
            <w:r>
              <w:rPr>
                <w:rFonts w:ascii="宋体" w:hAnsi="宋体" w:cs="宋体" w:hint="eastAsia"/>
                <w:szCs w:val="21"/>
                <w:lang w:bidi="ar"/>
              </w:rPr>
              <w:t>保证项目</w:t>
            </w:r>
          </w:p>
        </w:tc>
        <w:tc>
          <w:tcPr>
            <w:tcW w:w="486" w:type="pct"/>
            <w:gridSpan w:val="2"/>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载荷限制装置</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未安装起重量限制器或不灵敏扣10分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未安装力矩限制器或不灵敏扣10分</w:t>
            </w:r>
          </w:p>
        </w:tc>
        <w:tc>
          <w:tcPr>
            <w:tcW w:w="349" w:type="pct"/>
            <w:vAlign w:val="center"/>
          </w:tcPr>
          <w:p w:rsidR="003477F3" w:rsidRDefault="003477F3" w:rsidP="00CB2708">
            <w:pPr>
              <w:autoSpaceDE w:val="0"/>
              <w:autoSpaceDN w:val="0"/>
              <w:adjustRightInd w:val="0"/>
              <w:snapToGrid w:val="0"/>
              <w:ind w:left="-91"/>
              <w:jc w:val="center"/>
              <w:rPr>
                <w:rFonts w:ascii="宋体" w:hAnsi="宋体" w:cs="宋体" w:hint="eastAsia"/>
                <w:spacing w:val="46"/>
                <w:kern w:val="0"/>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2003"/>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2</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行程限位装置</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未安装起升高度限位器或不灵敏扣10分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未安装幅度限位器或不灵敏扣6分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回转不设集电器的塔式起重机未安装回转限位器或不灵敏扣 6分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行走式塔式起重机未安装行走限位器或不灵敏扣8分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2591"/>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3</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保护</w:t>
            </w:r>
          </w:p>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装置</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小车变幅的塔式起重机未安装断绳保护及断轴保护装置或不符合规范要求扣8～10分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行走及小车变幅的轨道行程末端未安装缓冲器</w:t>
            </w:r>
            <w:proofErr w:type="gramStart"/>
            <w:r>
              <w:rPr>
                <w:rFonts w:ascii="宋体" w:hAnsi="宋体" w:cs="宋体" w:hint="eastAsia"/>
                <w:szCs w:val="21"/>
                <w:lang w:bidi="ar"/>
              </w:rPr>
              <w:t>及止挡装置</w:t>
            </w:r>
            <w:proofErr w:type="gramEnd"/>
            <w:r>
              <w:rPr>
                <w:rFonts w:ascii="宋体" w:hAnsi="宋体" w:cs="宋体" w:hint="eastAsia"/>
                <w:szCs w:val="21"/>
                <w:lang w:bidi="ar"/>
              </w:rPr>
              <w:t>或不符合规范要求扣6～10分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起重臂</w:t>
            </w:r>
            <w:proofErr w:type="gramStart"/>
            <w:r>
              <w:rPr>
                <w:rFonts w:ascii="宋体" w:hAnsi="宋体" w:cs="宋体" w:hint="eastAsia"/>
                <w:szCs w:val="21"/>
                <w:lang w:bidi="ar"/>
              </w:rPr>
              <w:t>根部绞点高度</w:t>
            </w:r>
            <w:proofErr w:type="gramEnd"/>
            <w:r>
              <w:rPr>
                <w:rFonts w:ascii="宋体" w:hAnsi="宋体" w:cs="宋体" w:hint="eastAsia"/>
                <w:szCs w:val="21"/>
                <w:lang w:bidi="ar"/>
              </w:rPr>
              <w:t>大于50m的塔式起重机未安装风速仪或不灵敏扣4分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塔式起重机顶部高度大于30m且高于周围建筑物未安装障碍指示灯扣4分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2318"/>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4</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吊钩、滑轮、卷筒与钢丝绳</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吊钩未安装钢丝绳防</w:t>
            </w:r>
            <w:proofErr w:type="gramStart"/>
            <w:r>
              <w:rPr>
                <w:rFonts w:ascii="宋体" w:hAnsi="宋体" w:cs="宋体" w:hint="eastAsia"/>
                <w:szCs w:val="21"/>
                <w:lang w:bidi="ar"/>
              </w:rPr>
              <w:t>脱勾</w:t>
            </w:r>
            <w:proofErr w:type="gramEnd"/>
            <w:r>
              <w:rPr>
                <w:rFonts w:ascii="宋体" w:hAnsi="宋体" w:cs="宋体" w:hint="eastAsia"/>
                <w:szCs w:val="21"/>
                <w:lang w:bidi="ar"/>
              </w:rPr>
              <w:t>装置或不符合规范要求扣8分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吊钩磨损、变形、疲劳裂纹达到报废标准扣10分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滑轮、卷筒未安装钢丝绳防脱装置或不符合规范要求扣4分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滑轮及卷筒的裂纹、磨损达到报废标准扣6～8分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钢丝绳磨损、变形、锈蚀达到报废标准扣6～10分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钢丝绳的规格、固定、缠绕不符合说明书及规范要求扣5～8分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1396"/>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5</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多塔</w:t>
            </w:r>
          </w:p>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作业</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多塔作业未制定专项施工方案扣10分，施工方案未经审批或方案针对性不强扣6～10分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任意两台塔式起重机之间的最小架设距离不符合规范要求扣 10分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2009"/>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lastRenderedPageBreak/>
              <w:t>6</w:t>
            </w:r>
          </w:p>
        </w:tc>
        <w:tc>
          <w:tcPr>
            <w:tcW w:w="291"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保证项目</w:t>
            </w:r>
          </w:p>
        </w:tc>
        <w:tc>
          <w:tcPr>
            <w:tcW w:w="486" w:type="pct"/>
            <w:gridSpan w:val="2"/>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安装、拆卸与验收</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安装、拆卸单位未取得相应资质扣10分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未制定安装、拆卸专项方案扣10分，方案未经审批或内容不符合规范要求扣5～8分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未履行验收程序或验收表未经责任人签字扣5～8分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验收表填写不符合规范要求每项扣2～4分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特种作业人员未持证上岗扣10分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未采取有效联络信号扣7～10分</w:t>
            </w:r>
          </w:p>
        </w:tc>
        <w:tc>
          <w:tcPr>
            <w:tcW w:w="349" w:type="pct"/>
            <w:vAlign w:val="center"/>
          </w:tcPr>
          <w:p w:rsidR="003477F3" w:rsidRDefault="003477F3" w:rsidP="00CB2708">
            <w:pPr>
              <w:snapToGrid w:val="0"/>
              <w:ind w:left="-91"/>
              <w:jc w:val="center"/>
              <w:rPr>
                <w:rFonts w:ascii="宋体" w:hAnsi="宋体" w:cs="宋体" w:hint="eastAsia"/>
                <w:szCs w:val="21"/>
              </w:rPr>
            </w:pPr>
            <w:r>
              <w:rPr>
                <w:rFonts w:ascii="宋体" w:hAnsi="宋体" w:cs="宋体" w:hint="eastAsia"/>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517"/>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小  计</w:t>
            </w:r>
          </w:p>
        </w:tc>
        <w:tc>
          <w:tcPr>
            <w:tcW w:w="2890" w:type="pct"/>
            <w:gridSpan w:val="3"/>
          </w:tcPr>
          <w:p w:rsidR="003477F3" w:rsidRDefault="003477F3" w:rsidP="00CB2708">
            <w:pPr>
              <w:snapToGrid w:val="0"/>
              <w:rPr>
                <w:rFonts w:ascii="宋体" w:hAnsi="宋体" w:cs="宋体" w:hint="eastAsia"/>
                <w:szCs w:val="21"/>
              </w:rPr>
            </w:pP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2122"/>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7</w:t>
            </w:r>
          </w:p>
        </w:tc>
        <w:tc>
          <w:tcPr>
            <w:tcW w:w="291" w:type="pct"/>
            <w:vMerge w:val="restart"/>
            <w:vAlign w:val="center"/>
          </w:tcPr>
          <w:p w:rsidR="003477F3" w:rsidRDefault="003477F3" w:rsidP="00CB2708">
            <w:pPr>
              <w:autoSpaceDE w:val="0"/>
              <w:autoSpaceDN w:val="0"/>
              <w:adjustRightInd w:val="0"/>
              <w:snapToGrid w:val="0"/>
              <w:jc w:val="center"/>
              <w:rPr>
                <w:rFonts w:ascii="宋体" w:hAnsi="宋体" w:cs="宋体" w:hint="eastAsia"/>
                <w:kern w:val="0"/>
                <w:szCs w:val="21"/>
              </w:rPr>
            </w:pPr>
            <w:proofErr w:type="gramStart"/>
            <w:r>
              <w:rPr>
                <w:rFonts w:ascii="宋体" w:hAnsi="宋体" w:cs="宋体" w:hint="eastAsia"/>
                <w:kern w:val="0"/>
                <w:szCs w:val="21"/>
                <w:lang w:bidi="ar"/>
              </w:rPr>
              <w:t>一</w:t>
            </w:r>
            <w:proofErr w:type="gramEnd"/>
            <w:r>
              <w:rPr>
                <w:rFonts w:ascii="宋体" w:hAnsi="宋体" w:cs="宋体" w:hint="eastAsia"/>
                <w:kern w:val="0"/>
                <w:szCs w:val="21"/>
                <w:lang w:bidi="ar"/>
              </w:rPr>
              <w:t xml:space="preserve"> 般 项 目</w:t>
            </w:r>
          </w:p>
        </w:tc>
        <w:tc>
          <w:tcPr>
            <w:tcW w:w="486"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附着</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塔式起重机高度超过规定不安装附着装置扣10分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附着装置水平距离或间距不满足说明书要求而未进行设计计算和审批的扣 6～8分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安装内爬式塔式起重机的建筑承载结构未进行受力计算扣8分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附着装置安装不符合说明书及规范要求扣6～10分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 xml:space="preserve">附着后塔身垂直度不符合规范要求扣8～10分   </w:t>
            </w:r>
          </w:p>
        </w:tc>
        <w:tc>
          <w:tcPr>
            <w:tcW w:w="349" w:type="pct"/>
            <w:vAlign w:val="center"/>
          </w:tcPr>
          <w:p w:rsidR="003477F3" w:rsidRDefault="003477F3" w:rsidP="00CB2708">
            <w:pPr>
              <w:autoSpaceDE w:val="0"/>
              <w:autoSpaceDN w:val="0"/>
              <w:adjustRightInd w:val="0"/>
              <w:snapToGrid w:val="0"/>
              <w:ind w:left="-91"/>
              <w:jc w:val="center"/>
              <w:rPr>
                <w:rFonts w:ascii="宋体" w:hAnsi="宋体" w:cs="宋体" w:hint="eastAsia"/>
                <w:spacing w:val="46"/>
                <w:kern w:val="0"/>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1575"/>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8</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基础与</w:t>
            </w:r>
          </w:p>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轨道</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基础未按说明书及有关规定设计、检测、验收扣8～10分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基础未设置排水措施扣4分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路基箱或枕木铺设不符合说明书及规范要求扣4～8分轨道铺设不符合说明书及规范要求扣4～8分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1506"/>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9</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结构</w:t>
            </w:r>
          </w:p>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设施</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主要结构件的变形、开焊、裂纹、锈蚀超过规范要求扣8～10分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平台、走道、梯子、栏杆等不符合规范要求扣4～8分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主要受力构件高强螺栓使用不符合规范要求扣6分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销轴联接不符合规范要求扣2～6分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2174"/>
        </w:trPr>
        <w:tc>
          <w:tcPr>
            <w:tcW w:w="322"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电气</w:t>
            </w:r>
          </w:p>
          <w:p w:rsidR="003477F3" w:rsidRDefault="003477F3" w:rsidP="00CB2708">
            <w:pPr>
              <w:snapToGrid w:val="0"/>
              <w:ind w:left="-90"/>
              <w:jc w:val="center"/>
              <w:rPr>
                <w:rFonts w:ascii="宋体" w:hAnsi="宋体" w:cs="宋体" w:hint="eastAsia"/>
                <w:szCs w:val="21"/>
              </w:rPr>
            </w:pPr>
            <w:r>
              <w:rPr>
                <w:rFonts w:ascii="宋体" w:hAnsi="宋体" w:cs="宋体" w:hint="eastAsia"/>
                <w:szCs w:val="21"/>
                <w:lang w:bidi="ar"/>
              </w:rPr>
              <w:t>安全</w:t>
            </w:r>
          </w:p>
        </w:tc>
        <w:tc>
          <w:tcPr>
            <w:tcW w:w="2890" w:type="pct"/>
            <w:gridSpan w:val="3"/>
            <w:vAlign w:val="center"/>
          </w:tcPr>
          <w:p w:rsidR="003477F3" w:rsidRDefault="003477F3" w:rsidP="00CB2708">
            <w:pPr>
              <w:snapToGrid w:val="0"/>
              <w:ind w:left="-91"/>
              <w:rPr>
                <w:rFonts w:ascii="宋体" w:hAnsi="宋体" w:cs="宋体" w:hint="eastAsia"/>
                <w:szCs w:val="21"/>
              </w:rPr>
            </w:pPr>
            <w:r>
              <w:rPr>
                <w:rFonts w:ascii="宋体" w:hAnsi="宋体" w:cs="宋体" w:hint="eastAsia"/>
                <w:szCs w:val="21"/>
                <w:lang w:bidi="ar"/>
              </w:rPr>
              <w:t>未采用TN-S接零保护系统供电扣10分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塔式起重机与架空线路小于安全距离又未采取防护措施扣10分</w:t>
            </w:r>
          </w:p>
          <w:p w:rsidR="003477F3" w:rsidRDefault="003477F3" w:rsidP="00CB2708">
            <w:pPr>
              <w:snapToGrid w:val="0"/>
              <w:ind w:left="-91"/>
              <w:rPr>
                <w:rFonts w:ascii="宋体" w:hAnsi="宋体" w:cs="宋体" w:hint="eastAsia"/>
                <w:szCs w:val="21"/>
              </w:rPr>
            </w:pPr>
            <w:r>
              <w:rPr>
                <w:rFonts w:ascii="宋体" w:hAnsi="宋体" w:cs="宋体" w:hint="eastAsia"/>
                <w:szCs w:val="21"/>
                <w:lang w:bidi="ar"/>
              </w:rPr>
              <w:t>防护措施不符合要求扣4～6分</w:t>
            </w:r>
          </w:p>
          <w:p w:rsidR="003477F3" w:rsidRDefault="003477F3" w:rsidP="00CB2708">
            <w:pPr>
              <w:snapToGrid w:val="0"/>
              <w:ind w:left="-90"/>
              <w:rPr>
                <w:rFonts w:ascii="宋体" w:hAnsi="宋体" w:cs="宋体" w:hint="eastAsia"/>
                <w:spacing w:val="2"/>
                <w:kern w:val="0"/>
                <w:szCs w:val="21"/>
              </w:rPr>
            </w:pPr>
            <w:r>
              <w:rPr>
                <w:rFonts w:ascii="宋体" w:hAnsi="宋体" w:cs="宋体" w:hint="eastAsia"/>
                <w:spacing w:val="2"/>
                <w:kern w:val="0"/>
                <w:szCs w:val="21"/>
                <w:lang w:bidi="ar"/>
              </w:rPr>
              <w:t>防雷保护范围以外未设置避雷装置的扣10分</w:t>
            </w:r>
          </w:p>
          <w:p w:rsidR="003477F3" w:rsidRDefault="003477F3" w:rsidP="00CB2708">
            <w:pPr>
              <w:snapToGrid w:val="0"/>
              <w:ind w:left="-91"/>
              <w:rPr>
                <w:rFonts w:ascii="宋体" w:hAnsi="宋体" w:cs="宋体" w:hint="eastAsia"/>
                <w:spacing w:val="2"/>
                <w:kern w:val="0"/>
                <w:szCs w:val="21"/>
              </w:rPr>
            </w:pPr>
            <w:r>
              <w:rPr>
                <w:rFonts w:ascii="宋体" w:hAnsi="宋体" w:cs="宋体" w:hint="eastAsia"/>
                <w:spacing w:val="2"/>
                <w:kern w:val="0"/>
                <w:szCs w:val="21"/>
                <w:lang w:bidi="ar"/>
              </w:rPr>
              <w:t>避雷装置不符合规范要求扣 5分</w:t>
            </w:r>
          </w:p>
          <w:p w:rsidR="003477F3" w:rsidRDefault="003477F3" w:rsidP="00CB2708">
            <w:pPr>
              <w:snapToGrid w:val="0"/>
              <w:ind w:left="-91"/>
              <w:rPr>
                <w:rFonts w:ascii="宋体" w:hAnsi="宋体" w:cs="宋体" w:hint="eastAsia"/>
                <w:spacing w:val="2"/>
                <w:kern w:val="0"/>
                <w:szCs w:val="21"/>
              </w:rPr>
            </w:pPr>
            <w:r>
              <w:rPr>
                <w:rFonts w:ascii="宋体" w:hAnsi="宋体" w:cs="宋体" w:hint="eastAsia"/>
                <w:szCs w:val="21"/>
                <w:lang w:bidi="ar"/>
              </w:rPr>
              <w:t>电缆使用不符合规范要求</w:t>
            </w:r>
            <w:r>
              <w:rPr>
                <w:rFonts w:ascii="宋体" w:hAnsi="宋体" w:cs="宋体" w:hint="eastAsia"/>
                <w:spacing w:val="2"/>
                <w:kern w:val="0"/>
                <w:szCs w:val="21"/>
                <w:lang w:bidi="ar"/>
              </w:rPr>
              <w:t>扣4～6分</w:t>
            </w: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328" w:type="pct"/>
          </w:tcPr>
          <w:p w:rsidR="003477F3" w:rsidRDefault="003477F3" w:rsidP="00CB2708">
            <w:pPr>
              <w:snapToGrid w:val="0"/>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566"/>
        </w:trPr>
        <w:tc>
          <w:tcPr>
            <w:tcW w:w="322" w:type="pct"/>
          </w:tcPr>
          <w:p w:rsidR="003477F3" w:rsidRDefault="003477F3" w:rsidP="00CB2708">
            <w:pPr>
              <w:snapToGrid w:val="0"/>
              <w:rPr>
                <w:rFonts w:ascii="宋体" w:hAnsi="宋体" w:cs="宋体" w:hint="eastAsia"/>
                <w:szCs w:val="21"/>
              </w:rPr>
            </w:pPr>
          </w:p>
        </w:tc>
        <w:tc>
          <w:tcPr>
            <w:tcW w:w="291" w:type="pct"/>
            <w:vMerge/>
            <w:vAlign w:val="center"/>
          </w:tcPr>
          <w:p w:rsidR="003477F3" w:rsidRDefault="003477F3" w:rsidP="00CB2708">
            <w:pPr>
              <w:rPr>
                <w:sz w:val="20"/>
                <w:szCs w:val="20"/>
              </w:rPr>
            </w:pPr>
          </w:p>
        </w:tc>
        <w:tc>
          <w:tcPr>
            <w:tcW w:w="486"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  计</w:t>
            </w:r>
          </w:p>
        </w:tc>
        <w:tc>
          <w:tcPr>
            <w:tcW w:w="2890" w:type="pct"/>
            <w:gridSpan w:val="3"/>
            <w:vAlign w:val="center"/>
          </w:tcPr>
          <w:p w:rsidR="003477F3" w:rsidRDefault="003477F3" w:rsidP="00CB2708">
            <w:pPr>
              <w:snapToGrid w:val="0"/>
              <w:rPr>
                <w:rFonts w:ascii="宋体" w:hAnsi="宋体" w:cs="宋体" w:hint="eastAsia"/>
                <w:szCs w:val="21"/>
              </w:rPr>
            </w:pP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40</w:t>
            </w:r>
          </w:p>
        </w:tc>
        <w:tc>
          <w:tcPr>
            <w:tcW w:w="328" w:type="pct"/>
            <w:vAlign w:val="center"/>
          </w:tcPr>
          <w:p w:rsidR="003477F3" w:rsidRDefault="003477F3" w:rsidP="00CB2708">
            <w:pPr>
              <w:snapToGrid w:val="0"/>
              <w:jc w:val="center"/>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615"/>
        </w:trPr>
        <w:tc>
          <w:tcPr>
            <w:tcW w:w="1100" w:type="pct"/>
            <w:gridSpan w:val="4"/>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检查项目合计</w:t>
            </w:r>
          </w:p>
        </w:tc>
        <w:tc>
          <w:tcPr>
            <w:tcW w:w="2890" w:type="pct"/>
            <w:gridSpan w:val="3"/>
            <w:vAlign w:val="center"/>
          </w:tcPr>
          <w:p w:rsidR="003477F3" w:rsidRDefault="003477F3" w:rsidP="00CB2708">
            <w:pPr>
              <w:snapToGrid w:val="0"/>
              <w:rPr>
                <w:rFonts w:ascii="宋体" w:hAnsi="宋体" w:cs="宋体" w:hint="eastAsia"/>
                <w:szCs w:val="21"/>
              </w:rPr>
            </w:pPr>
          </w:p>
        </w:tc>
        <w:tc>
          <w:tcPr>
            <w:tcW w:w="349"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100</w:t>
            </w:r>
          </w:p>
        </w:tc>
        <w:tc>
          <w:tcPr>
            <w:tcW w:w="328" w:type="pct"/>
            <w:vAlign w:val="center"/>
          </w:tcPr>
          <w:p w:rsidR="003477F3" w:rsidRDefault="003477F3" w:rsidP="00CB2708">
            <w:pPr>
              <w:snapToGrid w:val="0"/>
              <w:jc w:val="center"/>
              <w:rPr>
                <w:rFonts w:ascii="宋体" w:hAnsi="宋体" w:cs="宋体" w:hint="eastAsia"/>
                <w:szCs w:val="21"/>
              </w:rPr>
            </w:pPr>
          </w:p>
        </w:tc>
        <w:tc>
          <w:tcPr>
            <w:tcW w:w="331" w:type="pct"/>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658"/>
        </w:trPr>
        <w:tc>
          <w:tcPr>
            <w:tcW w:w="1100" w:type="pct"/>
            <w:gridSpan w:val="4"/>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检查人</w:t>
            </w:r>
          </w:p>
        </w:tc>
        <w:tc>
          <w:tcPr>
            <w:tcW w:w="3899" w:type="pct"/>
            <w:gridSpan w:val="6"/>
            <w:vAlign w:val="center"/>
          </w:tcPr>
          <w:p w:rsidR="003477F3" w:rsidRDefault="003477F3" w:rsidP="00CB2708">
            <w:pPr>
              <w:snapToGrid w:val="0"/>
              <w:jc w:val="center"/>
              <w:rPr>
                <w:rFonts w:ascii="宋体" w:hAnsi="宋体" w:cs="宋体" w:hint="eastAsia"/>
                <w:szCs w:val="21"/>
              </w:rPr>
            </w:pPr>
          </w:p>
        </w:tc>
      </w:tr>
    </w:tbl>
    <w:p w:rsidR="003477F3" w:rsidRDefault="003477F3" w:rsidP="003477F3">
      <w:pPr>
        <w:spacing w:line="300" w:lineRule="exact"/>
        <w:rPr>
          <w:rFonts w:ascii="宋体" w:hAnsi="宋体" w:cs="宋体" w:hint="eastAsia"/>
          <w:szCs w:val="21"/>
        </w:rPr>
      </w:pPr>
      <w:r>
        <w:rPr>
          <w:rFonts w:ascii="宋体" w:hAnsi="宋体" w:cs="宋体" w:hint="eastAsia"/>
          <w:szCs w:val="21"/>
          <w:lang w:bidi="ar"/>
        </w:rPr>
        <w:t>注：每项最多扣减分数不大于该项应得分数。</w:t>
      </w:r>
    </w:p>
    <w:p w:rsidR="003477F3" w:rsidRDefault="003477F3" w:rsidP="003477F3">
      <w:pPr>
        <w:rPr>
          <w:rFonts w:ascii="仿宋_GB2312" w:eastAsia="仿宋_GB2312" w:hAnsi="宋体" w:cs="宋体" w:hint="eastAsia"/>
          <w:b/>
          <w:spacing w:val="-4"/>
          <w:kern w:val="0"/>
          <w:sz w:val="30"/>
          <w:szCs w:val="30"/>
        </w:rPr>
      </w:pPr>
      <w:r>
        <w:rPr>
          <w:rFonts w:ascii="仿宋_GB2312" w:eastAsia="仿宋_GB2312" w:hAnsi="宋体" w:cs="宋体" w:hint="eastAsia"/>
          <w:b/>
          <w:spacing w:val="-4"/>
          <w:kern w:val="0"/>
          <w:sz w:val="30"/>
          <w:szCs w:val="30"/>
          <w:lang w:bidi="ar"/>
        </w:rPr>
        <w:t xml:space="preserve"> </w:t>
      </w:r>
    </w:p>
    <w:p w:rsidR="003477F3" w:rsidRDefault="003477F3" w:rsidP="003477F3">
      <w:pPr>
        <w:snapToGrid w:val="0"/>
        <w:spacing w:line="640" w:lineRule="exact"/>
        <w:rPr>
          <w:rFonts w:ascii="黑体" w:eastAsia="黑体" w:hAnsi="宋体" w:cs="宋体"/>
          <w:bCs/>
          <w:spacing w:val="-4"/>
          <w:kern w:val="0"/>
          <w:sz w:val="32"/>
          <w:szCs w:val="32"/>
        </w:rPr>
      </w:pPr>
      <w:r>
        <w:rPr>
          <w:rFonts w:ascii="黑体" w:eastAsia="黑体" w:hAnsi="宋体" w:cs="黑体"/>
          <w:bCs/>
          <w:spacing w:val="-4"/>
          <w:kern w:val="0"/>
          <w:sz w:val="32"/>
          <w:szCs w:val="32"/>
          <w:lang w:bidi="ar"/>
        </w:rPr>
        <w:lastRenderedPageBreak/>
        <w:t>附件2-3</w:t>
      </w:r>
    </w:p>
    <w:p w:rsidR="003477F3" w:rsidRDefault="003477F3" w:rsidP="003477F3">
      <w:pPr>
        <w:autoSpaceDE w:val="0"/>
        <w:snapToGrid w:val="0"/>
        <w:spacing w:line="640" w:lineRule="exact"/>
        <w:jc w:val="center"/>
        <w:rPr>
          <w:rFonts w:ascii="方正小标宋简体" w:eastAsia="方正小标宋简体" w:hAnsi="宋体" w:cs="宋体" w:hint="eastAsia"/>
          <w:bCs/>
          <w:kern w:val="0"/>
          <w:sz w:val="36"/>
          <w:szCs w:val="36"/>
        </w:rPr>
      </w:pPr>
      <w:r>
        <w:rPr>
          <w:rFonts w:ascii="方正小标宋简体" w:eastAsia="方正小标宋简体" w:hAnsi="方正小标宋简体" w:cs="方正小标宋简体" w:hint="eastAsia"/>
          <w:bCs/>
          <w:kern w:val="0"/>
          <w:sz w:val="36"/>
          <w:szCs w:val="36"/>
          <w:lang w:bidi="ar"/>
        </w:rPr>
        <w:t>施工单位节后复工检查表-起重机械设备（物料提升机）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4"/>
        <w:gridCol w:w="535"/>
        <w:gridCol w:w="689"/>
        <w:gridCol w:w="736"/>
        <w:gridCol w:w="1388"/>
        <w:gridCol w:w="1874"/>
        <w:gridCol w:w="1067"/>
        <w:gridCol w:w="781"/>
        <w:gridCol w:w="714"/>
        <w:gridCol w:w="692"/>
      </w:tblGrid>
      <w:tr w:rsidR="003477F3" w:rsidTr="00CB2708">
        <w:trPr>
          <w:trHeight w:val="547"/>
          <w:jc w:val="center"/>
        </w:trPr>
        <w:tc>
          <w:tcPr>
            <w:tcW w:w="997" w:type="pct"/>
            <w:gridSpan w:val="3"/>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工程名称</w:t>
            </w:r>
          </w:p>
        </w:tc>
        <w:tc>
          <w:tcPr>
            <w:tcW w:w="1172" w:type="pct"/>
            <w:gridSpan w:val="2"/>
            <w:vAlign w:val="center"/>
          </w:tcPr>
          <w:p w:rsidR="003477F3" w:rsidRDefault="003477F3" w:rsidP="00CB2708">
            <w:pPr>
              <w:adjustRightInd w:val="0"/>
              <w:snapToGrid w:val="0"/>
              <w:rPr>
                <w:rFonts w:ascii="宋体" w:hAnsi="宋体" w:cs="宋体" w:hint="eastAsia"/>
                <w:szCs w:val="21"/>
              </w:rPr>
            </w:pPr>
          </w:p>
        </w:tc>
        <w:tc>
          <w:tcPr>
            <w:tcW w:w="1034"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建设单位</w:t>
            </w:r>
          </w:p>
        </w:tc>
        <w:tc>
          <w:tcPr>
            <w:tcW w:w="1794" w:type="pct"/>
            <w:gridSpan w:val="4"/>
            <w:vAlign w:val="center"/>
          </w:tcPr>
          <w:p w:rsidR="003477F3" w:rsidRDefault="003477F3" w:rsidP="00CB2708">
            <w:pPr>
              <w:adjustRightInd w:val="0"/>
              <w:snapToGrid w:val="0"/>
              <w:jc w:val="distribute"/>
              <w:rPr>
                <w:rFonts w:ascii="宋体" w:hAnsi="宋体" w:cs="宋体" w:hint="eastAsia"/>
                <w:szCs w:val="21"/>
              </w:rPr>
            </w:pPr>
          </w:p>
          <w:p w:rsidR="003477F3" w:rsidRDefault="003477F3" w:rsidP="00CB2708">
            <w:pPr>
              <w:adjustRightInd w:val="0"/>
              <w:snapToGrid w:val="0"/>
              <w:jc w:val="distribute"/>
              <w:rPr>
                <w:rFonts w:ascii="宋体" w:hAnsi="宋体" w:cs="宋体" w:hint="eastAsia"/>
                <w:szCs w:val="21"/>
              </w:rPr>
            </w:pPr>
          </w:p>
        </w:tc>
      </w:tr>
      <w:tr w:rsidR="003477F3" w:rsidTr="00CB2708">
        <w:trPr>
          <w:trHeight w:val="628"/>
          <w:jc w:val="center"/>
        </w:trPr>
        <w:tc>
          <w:tcPr>
            <w:tcW w:w="997" w:type="pct"/>
            <w:gridSpan w:val="3"/>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施工单位</w:t>
            </w:r>
          </w:p>
        </w:tc>
        <w:tc>
          <w:tcPr>
            <w:tcW w:w="1172" w:type="pct"/>
            <w:gridSpan w:val="2"/>
            <w:vAlign w:val="center"/>
          </w:tcPr>
          <w:p w:rsidR="003477F3" w:rsidRDefault="003477F3" w:rsidP="00CB2708">
            <w:pPr>
              <w:adjustRightInd w:val="0"/>
              <w:snapToGrid w:val="0"/>
              <w:rPr>
                <w:rFonts w:ascii="宋体" w:hAnsi="宋体" w:cs="宋体" w:hint="eastAsia"/>
                <w:szCs w:val="21"/>
              </w:rPr>
            </w:pPr>
          </w:p>
        </w:tc>
        <w:tc>
          <w:tcPr>
            <w:tcW w:w="1034"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项目经理</w:t>
            </w:r>
          </w:p>
        </w:tc>
        <w:tc>
          <w:tcPr>
            <w:tcW w:w="1794" w:type="pct"/>
            <w:gridSpan w:val="4"/>
            <w:vAlign w:val="center"/>
          </w:tcPr>
          <w:p w:rsidR="003477F3" w:rsidRDefault="003477F3" w:rsidP="00CB2708">
            <w:pPr>
              <w:adjustRightInd w:val="0"/>
              <w:snapToGrid w:val="0"/>
              <w:jc w:val="distribute"/>
              <w:rPr>
                <w:rFonts w:ascii="宋体" w:hAnsi="宋体" w:cs="宋体" w:hint="eastAsia"/>
                <w:szCs w:val="21"/>
              </w:rPr>
            </w:pPr>
          </w:p>
          <w:p w:rsidR="003477F3" w:rsidRDefault="003477F3" w:rsidP="00CB2708">
            <w:pPr>
              <w:adjustRightInd w:val="0"/>
              <w:snapToGrid w:val="0"/>
              <w:jc w:val="distribute"/>
              <w:rPr>
                <w:rFonts w:ascii="宋体" w:hAnsi="宋体" w:cs="宋体" w:hint="eastAsia"/>
                <w:szCs w:val="21"/>
              </w:rPr>
            </w:pPr>
          </w:p>
        </w:tc>
      </w:tr>
      <w:tr w:rsidR="003477F3" w:rsidTr="00CB2708">
        <w:trPr>
          <w:trHeight w:val="826"/>
          <w:jc w:val="center"/>
        </w:trPr>
        <w:tc>
          <w:tcPr>
            <w:tcW w:w="322"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序号</w:t>
            </w:r>
          </w:p>
        </w:tc>
        <w:tc>
          <w:tcPr>
            <w:tcW w:w="1081" w:type="pct"/>
            <w:gridSpan w:val="3"/>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检查项目</w:t>
            </w:r>
          </w:p>
        </w:tc>
        <w:tc>
          <w:tcPr>
            <w:tcW w:w="2389" w:type="pct"/>
            <w:gridSpan w:val="3"/>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扣分标准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总分</w:t>
            </w:r>
          </w:p>
        </w:tc>
        <w:tc>
          <w:tcPr>
            <w:tcW w:w="394"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自查得分</w:t>
            </w:r>
          </w:p>
        </w:tc>
        <w:tc>
          <w:tcPr>
            <w:tcW w:w="38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备注</w:t>
            </w:r>
          </w:p>
        </w:tc>
      </w:tr>
      <w:tr w:rsidR="003477F3" w:rsidTr="00CB2708">
        <w:trPr>
          <w:cantSplit/>
          <w:trHeight w:val="2777"/>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1</w:t>
            </w:r>
          </w:p>
        </w:tc>
        <w:tc>
          <w:tcPr>
            <w:tcW w:w="295" w:type="pct"/>
            <w:vMerge w:val="restart"/>
            <w:vAlign w:val="center"/>
          </w:tcPr>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保证项目</w:t>
            </w: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安全</w:t>
            </w:r>
          </w:p>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装置</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未安装起重量限制器、防坠</w:t>
            </w:r>
            <w:proofErr w:type="gramStart"/>
            <w:r>
              <w:rPr>
                <w:rFonts w:ascii="宋体" w:hAnsi="宋体" w:cs="宋体" w:hint="eastAsia"/>
                <w:szCs w:val="21"/>
                <w:lang w:bidi="ar"/>
              </w:rPr>
              <w:t>安全器扣15分</w:t>
            </w:r>
            <w:proofErr w:type="gramEnd"/>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起重量限制器、防坠安全器不灵敏扣15分</w:t>
            </w:r>
          </w:p>
          <w:p w:rsidR="003477F3" w:rsidRDefault="003477F3" w:rsidP="00CB2708">
            <w:pPr>
              <w:adjustRightInd w:val="0"/>
              <w:snapToGrid w:val="0"/>
              <w:ind w:left="-90"/>
              <w:rPr>
                <w:rFonts w:ascii="宋体" w:hAnsi="宋体" w:cs="宋体" w:hint="eastAsia"/>
                <w:szCs w:val="21"/>
              </w:rPr>
            </w:pPr>
            <w:proofErr w:type="gramStart"/>
            <w:r>
              <w:rPr>
                <w:rFonts w:ascii="宋体" w:hAnsi="宋体" w:cs="宋体" w:hint="eastAsia"/>
                <w:szCs w:val="21"/>
                <w:lang w:bidi="ar"/>
              </w:rPr>
              <w:t>安全停层</w:t>
            </w:r>
            <w:proofErr w:type="gramEnd"/>
            <w:r>
              <w:rPr>
                <w:rFonts w:ascii="宋体" w:hAnsi="宋体" w:cs="宋体" w:hint="eastAsia"/>
                <w:szCs w:val="21"/>
                <w:lang w:bidi="ar"/>
              </w:rPr>
              <w:t>装置不符合规范要求，未达到</w:t>
            </w:r>
            <w:proofErr w:type="gramStart"/>
            <w:r>
              <w:rPr>
                <w:rFonts w:ascii="宋体" w:hAnsi="宋体" w:cs="宋体" w:hint="eastAsia"/>
                <w:szCs w:val="21"/>
                <w:lang w:bidi="ar"/>
              </w:rPr>
              <w:t>定型化扣</w:t>
            </w:r>
            <w:proofErr w:type="gramEnd"/>
            <w:r>
              <w:rPr>
                <w:rFonts w:ascii="宋体" w:hAnsi="宋体" w:cs="宋体" w:hint="eastAsia"/>
                <w:szCs w:val="21"/>
                <w:lang w:bidi="ar"/>
              </w:rPr>
              <w:t>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未安装上限位开关的扣15分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上限位开关不灵敏、安全</w:t>
            </w:r>
            <w:proofErr w:type="gramStart"/>
            <w:r>
              <w:rPr>
                <w:rFonts w:ascii="宋体" w:hAnsi="宋体" w:cs="宋体" w:hint="eastAsia"/>
                <w:szCs w:val="21"/>
                <w:lang w:bidi="ar"/>
              </w:rPr>
              <w:t>越程不</w:t>
            </w:r>
            <w:proofErr w:type="gramEnd"/>
            <w:r>
              <w:rPr>
                <w:rFonts w:ascii="宋体" w:hAnsi="宋体" w:cs="宋体" w:hint="eastAsia"/>
                <w:szCs w:val="21"/>
                <w:lang w:bidi="ar"/>
              </w:rPr>
              <w:t>符合规范要求的扣10分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物料提升机安装高度超过30m，未安装渐进式防坠安全器、自动停层、语音及影像信号装置每项扣5分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15</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2941"/>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2</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防护</w:t>
            </w:r>
          </w:p>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设施</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未设置防护围栏或设置不符合规范要求扣5分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未设置进料口防护棚或设置不符合规范要求扣5～10分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停层平台两侧未设置防护栏杆、挡脚板每处扣5分，设置不符合规范要求每处扣 2分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停层平台脚手板铺设不严、不牢每处扣2分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未安装平台门或平台门不起作用每处扣5分，平台门安装不符合规范要求、未达到定型化每处扣2分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吊笼门不符合规范要求扣10分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15</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2154"/>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3</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附墙架</w:t>
            </w:r>
          </w:p>
          <w:p w:rsidR="003477F3" w:rsidRDefault="003477F3" w:rsidP="00CB2708">
            <w:pPr>
              <w:adjustRightInd w:val="0"/>
              <w:snapToGrid w:val="0"/>
              <w:ind w:left="-90"/>
              <w:jc w:val="center"/>
              <w:rPr>
                <w:rFonts w:ascii="宋体" w:hAnsi="宋体" w:cs="宋体" w:hint="eastAsia"/>
                <w:szCs w:val="21"/>
              </w:rPr>
            </w:pPr>
            <w:proofErr w:type="gramStart"/>
            <w:r>
              <w:rPr>
                <w:rFonts w:ascii="宋体" w:hAnsi="宋体" w:cs="宋体" w:hint="eastAsia"/>
                <w:szCs w:val="21"/>
                <w:lang w:bidi="ar"/>
              </w:rPr>
              <w:t>与缆风</w:t>
            </w:r>
            <w:proofErr w:type="gramEnd"/>
            <w:r>
              <w:rPr>
                <w:rFonts w:ascii="宋体" w:hAnsi="宋体" w:cs="宋体" w:hint="eastAsia"/>
                <w:szCs w:val="21"/>
                <w:lang w:bidi="ar"/>
              </w:rPr>
              <w:t>绳</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附墙架结构、材质、间距不符合规范要求扣10分</w:t>
            </w:r>
          </w:p>
          <w:p w:rsidR="003477F3" w:rsidRDefault="003477F3" w:rsidP="00CB2708">
            <w:pPr>
              <w:adjustRightInd w:val="0"/>
              <w:snapToGrid w:val="0"/>
              <w:ind w:left="-90"/>
              <w:rPr>
                <w:rFonts w:ascii="宋体" w:hAnsi="宋体" w:cs="宋体" w:hint="eastAsia"/>
                <w:szCs w:val="21"/>
              </w:rPr>
            </w:pPr>
            <w:proofErr w:type="gramStart"/>
            <w:r>
              <w:rPr>
                <w:rFonts w:ascii="宋体" w:hAnsi="宋体" w:cs="宋体" w:hint="eastAsia"/>
                <w:szCs w:val="21"/>
                <w:lang w:bidi="ar"/>
              </w:rPr>
              <w:t>附墙架未与</w:t>
            </w:r>
            <w:proofErr w:type="gramEnd"/>
            <w:r>
              <w:rPr>
                <w:rFonts w:ascii="宋体" w:hAnsi="宋体" w:cs="宋体" w:hint="eastAsia"/>
                <w:szCs w:val="21"/>
                <w:lang w:bidi="ar"/>
              </w:rPr>
              <w:t>建筑结构连接或附墙架与脚手架连接扣10分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缆风</w:t>
            </w:r>
            <w:proofErr w:type="gramStart"/>
            <w:r>
              <w:rPr>
                <w:rFonts w:ascii="宋体" w:hAnsi="宋体" w:cs="宋体" w:hint="eastAsia"/>
                <w:szCs w:val="21"/>
                <w:lang w:bidi="ar"/>
              </w:rPr>
              <w:t>绳设置</w:t>
            </w:r>
            <w:proofErr w:type="gramEnd"/>
            <w:r>
              <w:rPr>
                <w:rFonts w:ascii="宋体" w:hAnsi="宋体" w:cs="宋体" w:hint="eastAsia"/>
                <w:szCs w:val="21"/>
                <w:lang w:bidi="ar"/>
              </w:rPr>
              <w:t>数量、位置不符合规范扣5分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缆风绳未使用钢丝绳或未与地锚连接每处扣10分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钢丝绳直径小于8mm扣4分，角度不符合</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45°～60°要求每处扣4分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安装高度30m的物料提升机使用缆风绳扣10分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地</w:t>
            </w:r>
            <w:proofErr w:type="gramStart"/>
            <w:r>
              <w:rPr>
                <w:rFonts w:ascii="宋体" w:hAnsi="宋体" w:cs="宋体" w:hint="eastAsia"/>
                <w:szCs w:val="21"/>
                <w:lang w:bidi="ar"/>
              </w:rPr>
              <w:t>锚设置</w:t>
            </w:r>
            <w:proofErr w:type="gramEnd"/>
            <w:r>
              <w:rPr>
                <w:rFonts w:ascii="宋体" w:hAnsi="宋体" w:cs="宋体" w:hint="eastAsia"/>
                <w:szCs w:val="21"/>
                <w:lang w:bidi="ar"/>
              </w:rPr>
              <w:t>不符合规范要求每处扣5分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696"/>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lastRenderedPageBreak/>
              <w:t>4</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钢丝绳</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钢丝绳磨损、变形、锈蚀达到报废标准扣10分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钢丝绳</w:t>
            </w:r>
            <w:proofErr w:type="gramStart"/>
            <w:r>
              <w:rPr>
                <w:rFonts w:ascii="宋体" w:hAnsi="宋体" w:cs="宋体" w:hint="eastAsia"/>
                <w:szCs w:val="21"/>
                <w:lang w:bidi="ar"/>
              </w:rPr>
              <w:t>夹设置</w:t>
            </w:r>
            <w:proofErr w:type="gramEnd"/>
            <w:r>
              <w:rPr>
                <w:rFonts w:ascii="宋体" w:hAnsi="宋体" w:cs="宋体" w:hint="eastAsia"/>
                <w:szCs w:val="21"/>
                <w:lang w:bidi="ar"/>
              </w:rPr>
              <w:t>不符合规范要求每处扣5分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吊笼处于最低位置，卷筒上钢丝绳少于3圈扣10分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未设置钢丝绳过路保护或钢丝绳拖地扣5分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863"/>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5</w:t>
            </w:r>
          </w:p>
        </w:tc>
        <w:tc>
          <w:tcPr>
            <w:tcW w:w="295" w:type="pct"/>
            <w:vMerge w:val="restar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保证项目</w:t>
            </w: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安装与</w:t>
            </w:r>
          </w:p>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验收</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安装单位未取得相应资质或特种作业人员未持证上岗扣10分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未制定安装（拆卸）安全专项方案扣10分，内容不符合规范要求扣5分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未履行验收程序或验收表未经责任人签字扣5分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验收表填写不符合规范要求每项扣2分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621"/>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小计</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60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1371"/>
          <w:jc w:val="center"/>
        </w:trPr>
        <w:tc>
          <w:tcPr>
            <w:tcW w:w="322" w:type="pc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6</w:t>
            </w:r>
          </w:p>
        </w:tc>
        <w:tc>
          <w:tcPr>
            <w:tcW w:w="295" w:type="pct"/>
            <w:vMerge w:val="restart"/>
            <w:vAlign w:val="center"/>
          </w:tcPr>
          <w:p w:rsidR="003477F3" w:rsidRDefault="003477F3" w:rsidP="00CB2708">
            <w:pPr>
              <w:autoSpaceDE w:val="0"/>
              <w:autoSpaceDN w:val="0"/>
              <w:adjustRightInd w:val="0"/>
              <w:snapToGrid w:val="0"/>
              <w:jc w:val="center"/>
              <w:rPr>
                <w:rFonts w:ascii="宋体" w:hAnsi="宋体" w:cs="宋体" w:hint="eastAsia"/>
                <w:spacing w:val="46"/>
                <w:kern w:val="0"/>
                <w:szCs w:val="21"/>
              </w:rPr>
            </w:pPr>
            <w:r>
              <w:rPr>
                <w:rFonts w:ascii="宋体" w:hAnsi="宋体" w:cs="宋体" w:hint="eastAsia"/>
                <w:spacing w:val="46"/>
                <w:kern w:val="0"/>
                <w:szCs w:val="21"/>
                <w:lang w:bidi="ar"/>
              </w:rPr>
              <w:t>一般项目</w:t>
            </w: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导轨架</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基础设置不符合规范扣10分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导轨架垂直度偏差大于0.15%扣5分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导轨结合</w:t>
            </w:r>
            <w:proofErr w:type="gramStart"/>
            <w:r>
              <w:rPr>
                <w:rFonts w:ascii="宋体" w:hAnsi="宋体" w:cs="宋体" w:hint="eastAsia"/>
                <w:szCs w:val="21"/>
                <w:lang w:bidi="ar"/>
              </w:rPr>
              <w:t>面阶差</w:t>
            </w:r>
            <w:proofErr w:type="gramEnd"/>
            <w:r>
              <w:rPr>
                <w:rFonts w:ascii="宋体" w:hAnsi="宋体" w:cs="宋体" w:hint="eastAsia"/>
                <w:szCs w:val="21"/>
                <w:lang w:bidi="ar"/>
              </w:rPr>
              <w:t>大于1.5mm扣2分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井架停层平台通道处未进行结构加强的扣5分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2717"/>
          <w:jc w:val="center"/>
        </w:trPr>
        <w:tc>
          <w:tcPr>
            <w:tcW w:w="322"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pacing w:val="46"/>
                <w:kern w:val="0"/>
                <w:szCs w:val="21"/>
                <w:lang w:bidi="ar"/>
              </w:rPr>
              <w:t>7</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zCs w:val="21"/>
                <w:lang w:bidi="ar"/>
              </w:rPr>
              <w:t>动力与</w:t>
            </w:r>
          </w:p>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传动</w:t>
            </w:r>
          </w:p>
        </w:tc>
        <w:tc>
          <w:tcPr>
            <w:tcW w:w="2389" w:type="pct"/>
            <w:gridSpan w:val="3"/>
            <w:vAlign w:val="center"/>
          </w:tcPr>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卷扬机、曳引机安装不牢固扣10分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卷筒与导轨架底部导向轮的距离小于20倍卷筒宽度，未设置排</w:t>
            </w:r>
            <w:proofErr w:type="gramStart"/>
            <w:r>
              <w:rPr>
                <w:rFonts w:ascii="宋体" w:hAnsi="宋体" w:cs="宋体" w:hint="eastAsia"/>
                <w:szCs w:val="21"/>
                <w:lang w:bidi="ar"/>
              </w:rPr>
              <w:t>绳器扣5分</w:t>
            </w:r>
            <w:proofErr w:type="gramEnd"/>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钢丝绳在卷筒上排列不整齐扣5分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滑轮与导轨架、吊笼未采用刚性连接扣10分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滑轮与钢丝绳不匹配扣10分</w:t>
            </w:r>
          </w:p>
          <w:p w:rsidR="003477F3" w:rsidRDefault="003477F3" w:rsidP="00CB2708">
            <w:pPr>
              <w:adjustRightInd w:val="0"/>
              <w:snapToGrid w:val="0"/>
              <w:ind w:left="-90"/>
              <w:rPr>
                <w:rFonts w:ascii="宋体" w:hAnsi="宋体" w:cs="宋体" w:hint="eastAsia"/>
                <w:szCs w:val="21"/>
              </w:rPr>
            </w:pPr>
            <w:r>
              <w:rPr>
                <w:rFonts w:ascii="宋体" w:hAnsi="宋体" w:cs="宋体" w:hint="eastAsia"/>
                <w:szCs w:val="21"/>
                <w:lang w:bidi="ar"/>
              </w:rPr>
              <w:t>卷筒、滑轮未设置防止钢丝绳脱出装置扣5分</w:t>
            </w:r>
          </w:p>
          <w:p w:rsidR="003477F3" w:rsidRDefault="003477F3" w:rsidP="00CB2708">
            <w:pPr>
              <w:adjustRightInd w:val="0"/>
              <w:snapToGrid w:val="0"/>
              <w:ind w:leftChars="-52" w:left="-109"/>
              <w:rPr>
                <w:rFonts w:ascii="宋体" w:hAnsi="宋体" w:cs="宋体" w:hint="eastAsia"/>
                <w:szCs w:val="21"/>
              </w:rPr>
            </w:pPr>
            <w:r>
              <w:rPr>
                <w:rFonts w:ascii="宋体" w:hAnsi="宋体" w:cs="宋体" w:hint="eastAsia"/>
                <w:szCs w:val="21"/>
                <w:lang w:bidi="ar"/>
              </w:rPr>
              <w:t>曳引钢丝绳为2根及以上时，未设置</w:t>
            </w:r>
            <w:proofErr w:type="gramStart"/>
            <w:r>
              <w:rPr>
                <w:rFonts w:ascii="宋体" w:hAnsi="宋体" w:cs="宋体" w:hint="eastAsia"/>
                <w:szCs w:val="21"/>
                <w:lang w:bidi="ar"/>
              </w:rPr>
              <w:t>曳</w:t>
            </w:r>
            <w:proofErr w:type="gramEnd"/>
            <w:r>
              <w:rPr>
                <w:rFonts w:ascii="宋体" w:hAnsi="宋体" w:cs="宋体" w:hint="eastAsia"/>
                <w:szCs w:val="21"/>
                <w:lang w:bidi="ar"/>
              </w:rPr>
              <w:t>引力平衡装置扣 5分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718"/>
          <w:jc w:val="center"/>
        </w:trPr>
        <w:tc>
          <w:tcPr>
            <w:tcW w:w="322"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pacing w:val="46"/>
                <w:kern w:val="0"/>
                <w:szCs w:val="21"/>
                <w:lang w:bidi="ar"/>
              </w:rPr>
              <w:t>8</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pacing w:val="2"/>
                <w:kern w:val="0"/>
                <w:szCs w:val="21"/>
                <w:lang w:bidi="ar"/>
              </w:rPr>
              <w:t>通信装置</w:t>
            </w:r>
          </w:p>
        </w:tc>
        <w:tc>
          <w:tcPr>
            <w:tcW w:w="2389" w:type="pct"/>
            <w:gridSpan w:val="3"/>
            <w:vAlign w:val="center"/>
          </w:tcPr>
          <w:p w:rsidR="003477F3" w:rsidRDefault="003477F3" w:rsidP="00CB2708">
            <w:pPr>
              <w:adjustRightInd w:val="0"/>
              <w:snapToGrid w:val="0"/>
              <w:ind w:left="-90"/>
              <w:rPr>
                <w:rFonts w:ascii="宋体" w:hAnsi="宋体" w:cs="宋体" w:hint="eastAsia"/>
                <w:spacing w:val="2"/>
                <w:kern w:val="0"/>
                <w:szCs w:val="21"/>
              </w:rPr>
            </w:pPr>
            <w:r>
              <w:rPr>
                <w:rFonts w:ascii="宋体" w:hAnsi="宋体" w:cs="宋体" w:hint="eastAsia"/>
                <w:spacing w:val="2"/>
                <w:kern w:val="0"/>
                <w:szCs w:val="21"/>
                <w:lang w:bidi="ar"/>
              </w:rPr>
              <w:t>未按规范要求设置通信装置扣5分</w:t>
            </w:r>
          </w:p>
          <w:p w:rsidR="003477F3" w:rsidRDefault="003477F3" w:rsidP="00CB2708">
            <w:pPr>
              <w:adjustRightInd w:val="0"/>
              <w:snapToGrid w:val="0"/>
              <w:ind w:leftChars="-52" w:left="-109"/>
              <w:rPr>
                <w:rFonts w:ascii="宋体" w:hAnsi="宋体" w:cs="宋体" w:hint="eastAsia"/>
                <w:szCs w:val="21"/>
              </w:rPr>
            </w:pPr>
            <w:r>
              <w:rPr>
                <w:rFonts w:ascii="宋体" w:hAnsi="宋体" w:cs="宋体" w:hint="eastAsia"/>
                <w:spacing w:val="2"/>
                <w:kern w:val="0"/>
                <w:szCs w:val="21"/>
                <w:lang w:bidi="ar"/>
              </w:rPr>
              <w:t>通信装置未设置语音和影像显示扣3分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5</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828"/>
          <w:jc w:val="center"/>
        </w:trPr>
        <w:tc>
          <w:tcPr>
            <w:tcW w:w="322"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pacing w:val="46"/>
                <w:kern w:val="0"/>
                <w:szCs w:val="21"/>
                <w:lang w:bidi="ar"/>
              </w:rPr>
              <w:t>9</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ind w:left="-90"/>
              <w:jc w:val="center"/>
              <w:rPr>
                <w:rFonts w:ascii="宋体" w:hAnsi="宋体" w:cs="宋体" w:hint="eastAsia"/>
                <w:spacing w:val="2"/>
                <w:kern w:val="0"/>
                <w:szCs w:val="21"/>
              </w:rPr>
            </w:pPr>
            <w:r>
              <w:rPr>
                <w:rFonts w:ascii="宋体" w:hAnsi="宋体" w:cs="宋体" w:hint="eastAsia"/>
                <w:spacing w:val="2"/>
                <w:kern w:val="0"/>
                <w:szCs w:val="21"/>
                <w:lang w:bidi="ar"/>
              </w:rPr>
              <w:t>卷扬机</w:t>
            </w:r>
          </w:p>
          <w:p w:rsidR="003477F3" w:rsidRDefault="003477F3" w:rsidP="00CB2708">
            <w:pPr>
              <w:adjustRightInd w:val="0"/>
              <w:snapToGrid w:val="0"/>
              <w:ind w:left="-90"/>
              <w:jc w:val="center"/>
              <w:rPr>
                <w:rFonts w:ascii="宋体" w:hAnsi="宋体" w:cs="宋体" w:hint="eastAsia"/>
                <w:szCs w:val="21"/>
              </w:rPr>
            </w:pPr>
            <w:r>
              <w:rPr>
                <w:rFonts w:ascii="宋体" w:hAnsi="宋体" w:cs="宋体" w:hint="eastAsia"/>
                <w:spacing w:val="2"/>
                <w:kern w:val="0"/>
                <w:szCs w:val="21"/>
                <w:lang w:bidi="ar"/>
              </w:rPr>
              <w:t>操作棚</w:t>
            </w:r>
          </w:p>
        </w:tc>
        <w:tc>
          <w:tcPr>
            <w:tcW w:w="2389" w:type="pct"/>
            <w:gridSpan w:val="3"/>
            <w:vAlign w:val="center"/>
          </w:tcPr>
          <w:p w:rsidR="003477F3" w:rsidRDefault="003477F3" w:rsidP="00CB2708">
            <w:pPr>
              <w:adjustRightInd w:val="0"/>
              <w:snapToGrid w:val="0"/>
              <w:ind w:left="-90"/>
              <w:rPr>
                <w:rFonts w:ascii="宋体" w:hAnsi="宋体" w:cs="宋体" w:hint="eastAsia"/>
                <w:spacing w:val="2"/>
                <w:kern w:val="0"/>
                <w:szCs w:val="21"/>
              </w:rPr>
            </w:pPr>
            <w:r>
              <w:rPr>
                <w:rFonts w:ascii="宋体" w:hAnsi="宋体" w:cs="宋体" w:hint="eastAsia"/>
                <w:spacing w:val="2"/>
                <w:kern w:val="0"/>
                <w:szCs w:val="21"/>
                <w:lang w:bidi="ar"/>
              </w:rPr>
              <w:t>卷扬机未设置操作棚的扣10分</w:t>
            </w:r>
          </w:p>
          <w:p w:rsidR="003477F3" w:rsidRDefault="003477F3" w:rsidP="00CB2708">
            <w:pPr>
              <w:adjustRightInd w:val="0"/>
              <w:snapToGrid w:val="0"/>
              <w:ind w:leftChars="-52" w:left="-109"/>
              <w:rPr>
                <w:rFonts w:ascii="宋体" w:hAnsi="宋体" w:cs="宋体" w:hint="eastAsia"/>
                <w:szCs w:val="21"/>
              </w:rPr>
            </w:pPr>
            <w:proofErr w:type="gramStart"/>
            <w:r>
              <w:rPr>
                <w:rFonts w:ascii="宋体" w:hAnsi="宋体" w:cs="宋体" w:hint="eastAsia"/>
                <w:spacing w:val="2"/>
                <w:kern w:val="0"/>
                <w:szCs w:val="21"/>
                <w:lang w:bidi="ar"/>
              </w:rPr>
              <w:t>操作棚不符合</w:t>
            </w:r>
            <w:proofErr w:type="gramEnd"/>
            <w:r>
              <w:rPr>
                <w:rFonts w:ascii="宋体" w:hAnsi="宋体" w:cs="宋体" w:hint="eastAsia"/>
                <w:spacing w:val="2"/>
                <w:kern w:val="0"/>
                <w:szCs w:val="21"/>
                <w:lang w:bidi="ar"/>
              </w:rPr>
              <w:t>规范要求的扣5～10分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841"/>
          <w:jc w:val="center"/>
        </w:trPr>
        <w:tc>
          <w:tcPr>
            <w:tcW w:w="322"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pacing w:val="46"/>
                <w:kern w:val="0"/>
                <w:szCs w:val="21"/>
                <w:lang w:bidi="ar"/>
              </w:rPr>
              <w:t>10</w:t>
            </w: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pacing w:val="2"/>
                <w:kern w:val="0"/>
                <w:szCs w:val="21"/>
                <w:lang w:bidi="ar"/>
              </w:rPr>
              <w:t>避雷装置</w:t>
            </w:r>
          </w:p>
        </w:tc>
        <w:tc>
          <w:tcPr>
            <w:tcW w:w="2389" w:type="pct"/>
            <w:gridSpan w:val="3"/>
            <w:vAlign w:val="center"/>
          </w:tcPr>
          <w:p w:rsidR="003477F3" w:rsidRDefault="003477F3" w:rsidP="00CB2708">
            <w:pPr>
              <w:adjustRightInd w:val="0"/>
              <w:snapToGrid w:val="0"/>
              <w:ind w:left="-90"/>
              <w:rPr>
                <w:rFonts w:ascii="宋体" w:hAnsi="宋体" w:cs="宋体" w:hint="eastAsia"/>
                <w:spacing w:val="2"/>
                <w:kern w:val="0"/>
                <w:szCs w:val="21"/>
              </w:rPr>
            </w:pPr>
            <w:r>
              <w:rPr>
                <w:rFonts w:ascii="宋体" w:hAnsi="宋体" w:cs="宋体" w:hint="eastAsia"/>
                <w:spacing w:val="2"/>
                <w:kern w:val="0"/>
                <w:szCs w:val="21"/>
                <w:lang w:bidi="ar"/>
              </w:rPr>
              <w:t>防雷保护范围以外未设置避雷装置的扣5分</w:t>
            </w:r>
          </w:p>
          <w:p w:rsidR="003477F3" w:rsidRDefault="003477F3" w:rsidP="00CB2708">
            <w:pPr>
              <w:adjustRightInd w:val="0"/>
              <w:snapToGrid w:val="0"/>
              <w:ind w:leftChars="-52" w:left="-109"/>
              <w:rPr>
                <w:rFonts w:ascii="宋体" w:hAnsi="宋体" w:cs="宋体" w:hint="eastAsia"/>
                <w:szCs w:val="21"/>
              </w:rPr>
            </w:pPr>
            <w:r>
              <w:rPr>
                <w:rFonts w:ascii="宋体" w:hAnsi="宋体" w:cs="宋体" w:hint="eastAsia"/>
                <w:spacing w:val="2"/>
                <w:kern w:val="0"/>
                <w:szCs w:val="21"/>
                <w:lang w:bidi="ar"/>
              </w:rPr>
              <w:t>避雷装置不符合规范要求的扣3分</w:t>
            </w: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5</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555"/>
          <w:jc w:val="center"/>
        </w:trPr>
        <w:tc>
          <w:tcPr>
            <w:tcW w:w="322" w:type="pct"/>
            <w:vAlign w:val="center"/>
          </w:tcPr>
          <w:p w:rsidR="003477F3" w:rsidRDefault="003477F3" w:rsidP="00CB2708">
            <w:pPr>
              <w:adjustRightInd w:val="0"/>
              <w:snapToGrid w:val="0"/>
              <w:jc w:val="center"/>
              <w:rPr>
                <w:rFonts w:ascii="宋体" w:hAnsi="宋体" w:cs="宋体" w:hint="eastAsia"/>
                <w:szCs w:val="21"/>
              </w:rPr>
            </w:pPr>
          </w:p>
        </w:tc>
        <w:tc>
          <w:tcPr>
            <w:tcW w:w="295" w:type="pct"/>
            <w:vMerge/>
            <w:vAlign w:val="center"/>
          </w:tcPr>
          <w:p w:rsidR="003477F3" w:rsidRDefault="003477F3" w:rsidP="00CB2708">
            <w:pPr>
              <w:rPr>
                <w:sz w:val="20"/>
                <w:szCs w:val="20"/>
              </w:rPr>
            </w:pPr>
          </w:p>
        </w:tc>
        <w:tc>
          <w:tcPr>
            <w:tcW w:w="786" w:type="pct"/>
            <w:gridSpan w:val="2"/>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小  计</w:t>
            </w:r>
          </w:p>
        </w:tc>
        <w:tc>
          <w:tcPr>
            <w:tcW w:w="2389" w:type="pct"/>
            <w:gridSpan w:val="3"/>
            <w:vAlign w:val="center"/>
          </w:tcPr>
          <w:p w:rsidR="003477F3" w:rsidRDefault="003477F3" w:rsidP="00CB2708">
            <w:pPr>
              <w:adjustRightInd w:val="0"/>
              <w:snapToGrid w:val="0"/>
              <w:rPr>
                <w:rFonts w:ascii="宋体" w:hAnsi="宋体" w:cs="宋体" w:hint="eastAsia"/>
                <w:szCs w:val="21"/>
              </w:rPr>
            </w:pP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40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421"/>
          <w:jc w:val="center"/>
        </w:trPr>
        <w:tc>
          <w:tcPr>
            <w:tcW w:w="1403" w:type="pct"/>
            <w:gridSpan w:val="4"/>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检查项目合计</w:t>
            </w:r>
          </w:p>
        </w:tc>
        <w:tc>
          <w:tcPr>
            <w:tcW w:w="2389" w:type="pct"/>
            <w:gridSpan w:val="3"/>
            <w:vAlign w:val="center"/>
          </w:tcPr>
          <w:p w:rsidR="003477F3" w:rsidRDefault="003477F3" w:rsidP="00CB2708">
            <w:pPr>
              <w:adjustRightInd w:val="0"/>
              <w:snapToGrid w:val="0"/>
              <w:rPr>
                <w:rFonts w:ascii="宋体" w:hAnsi="宋体" w:cs="宋体" w:hint="eastAsia"/>
                <w:szCs w:val="21"/>
              </w:rPr>
            </w:pPr>
          </w:p>
        </w:tc>
        <w:tc>
          <w:tcPr>
            <w:tcW w:w="431" w:type="pct"/>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100</w:t>
            </w:r>
          </w:p>
        </w:tc>
        <w:tc>
          <w:tcPr>
            <w:tcW w:w="394" w:type="pct"/>
            <w:vAlign w:val="center"/>
          </w:tcPr>
          <w:p w:rsidR="003477F3" w:rsidRDefault="003477F3" w:rsidP="00CB2708">
            <w:pPr>
              <w:adjustRightInd w:val="0"/>
              <w:snapToGrid w:val="0"/>
              <w:jc w:val="center"/>
              <w:rPr>
                <w:rFonts w:ascii="宋体" w:hAnsi="宋体" w:cs="宋体" w:hint="eastAsia"/>
                <w:szCs w:val="21"/>
              </w:rPr>
            </w:pPr>
          </w:p>
        </w:tc>
        <w:tc>
          <w:tcPr>
            <w:tcW w:w="381" w:type="pct"/>
            <w:vAlign w:val="center"/>
          </w:tcPr>
          <w:p w:rsidR="003477F3" w:rsidRDefault="003477F3" w:rsidP="00CB2708">
            <w:pPr>
              <w:adjustRightInd w:val="0"/>
              <w:snapToGrid w:val="0"/>
              <w:jc w:val="center"/>
              <w:rPr>
                <w:rFonts w:ascii="宋体" w:hAnsi="宋体" w:cs="宋体" w:hint="eastAsia"/>
                <w:szCs w:val="21"/>
              </w:rPr>
            </w:pPr>
          </w:p>
        </w:tc>
      </w:tr>
      <w:tr w:rsidR="003477F3" w:rsidTr="00CB2708">
        <w:trPr>
          <w:cantSplit/>
          <w:trHeight w:val="555"/>
          <w:jc w:val="center"/>
        </w:trPr>
        <w:tc>
          <w:tcPr>
            <w:tcW w:w="1403" w:type="pct"/>
            <w:gridSpan w:val="4"/>
            <w:vAlign w:val="center"/>
          </w:tcPr>
          <w:p w:rsidR="003477F3" w:rsidRDefault="003477F3" w:rsidP="00CB2708">
            <w:pPr>
              <w:adjustRightInd w:val="0"/>
              <w:snapToGrid w:val="0"/>
              <w:jc w:val="center"/>
              <w:rPr>
                <w:rFonts w:ascii="宋体" w:hAnsi="宋体" w:cs="宋体" w:hint="eastAsia"/>
                <w:szCs w:val="21"/>
              </w:rPr>
            </w:pPr>
            <w:r>
              <w:rPr>
                <w:rFonts w:ascii="宋体" w:hAnsi="宋体" w:cs="宋体" w:hint="eastAsia"/>
                <w:szCs w:val="21"/>
                <w:lang w:bidi="ar"/>
              </w:rPr>
              <w:t>检查人</w:t>
            </w:r>
          </w:p>
        </w:tc>
        <w:tc>
          <w:tcPr>
            <w:tcW w:w="3596" w:type="pct"/>
            <w:gridSpan w:val="6"/>
            <w:vAlign w:val="center"/>
          </w:tcPr>
          <w:p w:rsidR="003477F3" w:rsidRDefault="003477F3" w:rsidP="00CB2708">
            <w:pPr>
              <w:adjustRightInd w:val="0"/>
              <w:snapToGrid w:val="0"/>
              <w:jc w:val="center"/>
              <w:rPr>
                <w:rFonts w:ascii="宋体" w:hAnsi="宋体" w:cs="宋体" w:hint="eastAsia"/>
                <w:szCs w:val="21"/>
              </w:rPr>
            </w:pPr>
          </w:p>
        </w:tc>
      </w:tr>
    </w:tbl>
    <w:p w:rsidR="003477F3" w:rsidRDefault="003477F3" w:rsidP="003477F3">
      <w:pPr>
        <w:spacing w:line="300" w:lineRule="exact"/>
        <w:rPr>
          <w:rFonts w:ascii="宋体" w:hAnsi="宋体" w:cs="宋体" w:hint="eastAsia"/>
          <w:szCs w:val="21"/>
        </w:rPr>
      </w:pPr>
      <w:r>
        <w:rPr>
          <w:rFonts w:ascii="宋体" w:hAnsi="宋体" w:cs="宋体" w:hint="eastAsia"/>
          <w:szCs w:val="21"/>
          <w:lang w:bidi="ar"/>
        </w:rPr>
        <w:t>注：每项最多扣减分数不大于该项应得分数。</w:t>
      </w:r>
    </w:p>
    <w:p w:rsidR="003477F3" w:rsidRDefault="003477F3" w:rsidP="003477F3">
      <w:pPr>
        <w:spacing w:line="300" w:lineRule="exact"/>
        <w:rPr>
          <w:rFonts w:ascii="仿宋_GB2312" w:eastAsia="仿宋_GB2312" w:hAnsi="宋体" w:cs="宋体" w:hint="eastAsia"/>
          <w:b/>
          <w:kern w:val="0"/>
          <w:sz w:val="32"/>
          <w:szCs w:val="32"/>
        </w:rPr>
      </w:pPr>
      <w:r>
        <w:rPr>
          <w:rFonts w:ascii="仿宋_GB2312" w:eastAsia="仿宋_GB2312" w:hAnsi="宋体" w:cs="宋体" w:hint="eastAsia"/>
          <w:b/>
          <w:kern w:val="0"/>
          <w:sz w:val="32"/>
          <w:szCs w:val="32"/>
          <w:lang w:bidi="ar"/>
        </w:rPr>
        <w:t xml:space="preserve"> </w:t>
      </w:r>
    </w:p>
    <w:p w:rsidR="003477F3" w:rsidRDefault="003477F3" w:rsidP="003477F3">
      <w:pPr>
        <w:snapToGrid w:val="0"/>
        <w:spacing w:line="500" w:lineRule="exact"/>
        <w:rPr>
          <w:rFonts w:ascii="黑体" w:eastAsia="黑体" w:hAnsi="宋体" w:cs="宋体"/>
          <w:bCs/>
          <w:kern w:val="0"/>
          <w:sz w:val="32"/>
          <w:szCs w:val="32"/>
        </w:rPr>
      </w:pPr>
      <w:r>
        <w:rPr>
          <w:rFonts w:ascii="黑体" w:eastAsia="黑体" w:hAnsi="宋体" w:cs="黑体"/>
          <w:bCs/>
          <w:kern w:val="0"/>
          <w:sz w:val="32"/>
          <w:szCs w:val="32"/>
          <w:lang w:bidi="ar"/>
        </w:rPr>
        <w:lastRenderedPageBreak/>
        <w:t>附件2-4</w:t>
      </w:r>
    </w:p>
    <w:p w:rsidR="003477F3" w:rsidRDefault="003477F3" w:rsidP="003477F3">
      <w:pPr>
        <w:snapToGrid w:val="0"/>
        <w:spacing w:line="500" w:lineRule="exact"/>
        <w:jc w:val="center"/>
        <w:rPr>
          <w:rFonts w:ascii="方正小标宋简体" w:eastAsia="方正小标宋简体" w:hAnsi="宋体" w:cs="宋体" w:hint="eastAsia"/>
          <w:bCs/>
          <w:kern w:val="0"/>
          <w:sz w:val="44"/>
          <w:szCs w:val="44"/>
        </w:rPr>
      </w:pPr>
      <w:r>
        <w:rPr>
          <w:rFonts w:ascii="方正小标宋简体" w:eastAsia="方正小标宋简体" w:hAnsi="方正小标宋简体" w:cs="方正小标宋简体" w:hint="eastAsia"/>
          <w:bCs/>
          <w:kern w:val="0"/>
          <w:sz w:val="36"/>
          <w:szCs w:val="36"/>
          <w:lang w:bidi="ar"/>
        </w:rPr>
        <w:t>施工单位节后复工检查表-高支模</w:t>
      </w:r>
    </w:p>
    <w:tbl>
      <w:tblPr>
        <w:tblW w:w="5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6"/>
        <w:gridCol w:w="425"/>
        <w:gridCol w:w="688"/>
        <w:gridCol w:w="226"/>
        <w:gridCol w:w="2495"/>
        <w:gridCol w:w="1309"/>
        <w:gridCol w:w="2217"/>
        <w:gridCol w:w="584"/>
        <w:gridCol w:w="673"/>
        <w:gridCol w:w="507"/>
      </w:tblGrid>
      <w:tr w:rsidR="003477F3" w:rsidTr="00CB2708">
        <w:trPr>
          <w:trHeight w:val="420"/>
          <w:jc w:val="center"/>
        </w:trPr>
        <w:tc>
          <w:tcPr>
            <w:tcW w:w="844"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roofErr w:type="gramStart"/>
            <w:r>
              <w:rPr>
                <w:rFonts w:ascii="宋体" w:hAnsi="宋体" w:cs="宋体" w:hint="eastAsia"/>
                <w:szCs w:val="21"/>
                <w:lang w:bidi="ar"/>
              </w:rPr>
              <w:t>工称名称</w:t>
            </w:r>
            <w:proofErr w:type="gramEnd"/>
          </w:p>
        </w:tc>
        <w:tc>
          <w:tcPr>
            <w:tcW w:w="1411"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67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建设单位</w:t>
            </w:r>
          </w:p>
        </w:tc>
        <w:tc>
          <w:tcPr>
            <w:tcW w:w="2063"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60"/>
          <w:jc w:val="center"/>
        </w:trPr>
        <w:tc>
          <w:tcPr>
            <w:tcW w:w="844"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施工单位</w:t>
            </w:r>
          </w:p>
        </w:tc>
        <w:tc>
          <w:tcPr>
            <w:tcW w:w="1411"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67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项目经理</w:t>
            </w:r>
          </w:p>
        </w:tc>
        <w:tc>
          <w:tcPr>
            <w:tcW w:w="2063"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508"/>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序号</w:t>
            </w:r>
          </w:p>
        </w:tc>
        <w:tc>
          <w:tcPr>
            <w:tcW w:w="69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扣分标准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总分</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自查得分</w:t>
            </w: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备注</w:t>
            </w:r>
          </w:p>
        </w:tc>
      </w:tr>
      <w:tr w:rsidR="003477F3" w:rsidTr="00CB2708">
        <w:trPr>
          <w:cantSplit/>
          <w:trHeight w:val="142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w:t>
            </w:r>
          </w:p>
        </w:tc>
        <w:tc>
          <w:tcPr>
            <w:tcW w:w="220"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保</w:t>
            </w:r>
          </w:p>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证</w:t>
            </w:r>
          </w:p>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项</w:t>
            </w:r>
          </w:p>
          <w:p w:rsidR="003477F3" w:rsidRDefault="003477F3" w:rsidP="00CB2708">
            <w:pPr>
              <w:snapToGrid w:val="0"/>
              <w:jc w:val="center"/>
              <w:rPr>
                <w:rFonts w:ascii="宋体" w:hAnsi="宋体" w:cs="宋体" w:hint="eastAsia"/>
                <w:szCs w:val="21"/>
                <w:lang w:bidi="ar"/>
              </w:rPr>
            </w:pPr>
            <w:r>
              <w:rPr>
                <w:rFonts w:ascii="宋体" w:hAnsi="宋体" w:cs="宋体" w:hint="eastAsia"/>
                <w:szCs w:val="21"/>
                <w:lang w:bidi="ar"/>
              </w:rPr>
              <w:t>目</w:t>
            </w: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方案</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未按规定编制专项施工方案或结构设计未经设计计算扣15分</w:t>
            </w:r>
          </w:p>
          <w:p w:rsidR="003477F3" w:rsidRDefault="003477F3" w:rsidP="00CB2708">
            <w:pPr>
              <w:snapToGrid w:val="0"/>
              <w:rPr>
                <w:rFonts w:ascii="宋体" w:hAnsi="宋体" w:cs="宋体" w:hint="eastAsia"/>
                <w:szCs w:val="21"/>
              </w:rPr>
            </w:pPr>
            <w:r>
              <w:rPr>
                <w:rFonts w:ascii="宋体" w:hAnsi="宋体" w:cs="宋体" w:hint="eastAsia"/>
                <w:szCs w:val="21"/>
                <w:lang w:bidi="ar"/>
              </w:rPr>
              <w:t>专项施工方案未经审核、审批扣15分</w:t>
            </w:r>
          </w:p>
          <w:p w:rsidR="003477F3" w:rsidRDefault="003477F3" w:rsidP="00CB2708">
            <w:pPr>
              <w:snapToGrid w:val="0"/>
              <w:rPr>
                <w:rFonts w:ascii="宋体" w:hAnsi="宋体" w:cs="宋体" w:hint="eastAsia"/>
                <w:szCs w:val="21"/>
              </w:rPr>
            </w:pPr>
            <w:r>
              <w:rPr>
                <w:rFonts w:ascii="宋体" w:hAnsi="宋体" w:cs="宋体" w:hint="eastAsia"/>
                <w:szCs w:val="21"/>
                <w:lang w:bidi="ar"/>
              </w:rPr>
              <w:t>超过一定规模的模板支架，专项施工方案未按规定组织专家论证扣15分</w:t>
            </w:r>
          </w:p>
          <w:p w:rsidR="003477F3" w:rsidRDefault="003477F3" w:rsidP="00CB2708">
            <w:pPr>
              <w:snapToGrid w:val="0"/>
              <w:rPr>
                <w:rFonts w:ascii="宋体" w:hAnsi="宋体" w:cs="宋体" w:hint="eastAsia"/>
                <w:szCs w:val="21"/>
              </w:rPr>
            </w:pPr>
            <w:r>
              <w:rPr>
                <w:rFonts w:ascii="宋体" w:hAnsi="宋体" w:cs="宋体" w:hint="eastAsia"/>
                <w:szCs w:val="21"/>
                <w:lang w:bidi="ar"/>
              </w:rPr>
              <w:t>专项施工方案未明确混凝土浇筑方式扣10分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15</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88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2</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立杆</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基础</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立杆基础承载力不符合设计要求扣10分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基础未设排水设施扣8分</w:t>
            </w:r>
          </w:p>
          <w:p w:rsidR="003477F3" w:rsidRDefault="003477F3" w:rsidP="00CB2708">
            <w:pPr>
              <w:snapToGrid w:val="0"/>
              <w:rPr>
                <w:rFonts w:ascii="宋体" w:hAnsi="宋体" w:cs="宋体" w:hint="eastAsia"/>
                <w:spacing w:val="-4"/>
                <w:szCs w:val="21"/>
              </w:rPr>
            </w:pPr>
            <w:r>
              <w:rPr>
                <w:rFonts w:ascii="宋体" w:hAnsi="宋体" w:cs="宋体" w:hint="eastAsia"/>
                <w:spacing w:val="-4"/>
                <w:szCs w:val="21"/>
                <w:lang w:bidi="ar"/>
              </w:rPr>
              <w:t>立杆底部未设置底座、垫板或垫板规格不符合规范要求每处扣3分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122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3</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支架</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稳定</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支架高宽比大于规定值时，未按规定要求设置连</w:t>
            </w:r>
            <w:proofErr w:type="gramStart"/>
            <w:r>
              <w:rPr>
                <w:rFonts w:ascii="宋体" w:hAnsi="宋体" w:cs="宋体" w:hint="eastAsia"/>
                <w:szCs w:val="21"/>
                <w:lang w:bidi="ar"/>
              </w:rPr>
              <w:t>墙杆扣</w:t>
            </w:r>
            <w:proofErr w:type="gramEnd"/>
            <w:r>
              <w:rPr>
                <w:rFonts w:ascii="宋体" w:hAnsi="宋体" w:cs="宋体" w:hint="eastAsia"/>
                <w:szCs w:val="21"/>
                <w:lang w:bidi="ar"/>
              </w:rPr>
              <w:t>15分</w:t>
            </w:r>
          </w:p>
          <w:p w:rsidR="003477F3" w:rsidRDefault="003477F3" w:rsidP="00CB2708">
            <w:pPr>
              <w:snapToGrid w:val="0"/>
              <w:rPr>
                <w:rFonts w:ascii="宋体" w:hAnsi="宋体" w:cs="宋体" w:hint="eastAsia"/>
                <w:szCs w:val="21"/>
              </w:rPr>
            </w:pPr>
            <w:r>
              <w:rPr>
                <w:rFonts w:ascii="宋体" w:hAnsi="宋体" w:cs="宋体" w:hint="eastAsia"/>
                <w:szCs w:val="21"/>
                <w:lang w:bidi="ar"/>
              </w:rPr>
              <w:t>连</w:t>
            </w:r>
            <w:proofErr w:type="gramStart"/>
            <w:r>
              <w:rPr>
                <w:rFonts w:ascii="宋体" w:hAnsi="宋体" w:cs="宋体" w:hint="eastAsia"/>
                <w:szCs w:val="21"/>
                <w:lang w:bidi="ar"/>
              </w:rPr>
              <w:t>墙杆设置</w:t>
            </w:r>
            <w:proofErr w:type="gramEnd"/>
            <w:r>
              <w:rPr>
                <w:rFonts w:ascii="宋体" w:hAnsi="宋体" w:cs="宋体" w:hint="eastAsia"/>
                <w:szCs w:val="21"/>
                <w:lang w:bidi="ar"/>
              </w:rPr>
              <w:t>不符合规范要求每处扣5分</w:t>
            </w:r>
          </w:p>
          <w:p w:rsidR="003477F3" w:rsidRDefault="003477F3" w:rsidP="00CB2708">
            <w:pPr>
              <w:snapToGrid w:val="0"/>
              <w:rPr>
                <w:rFonts w:ascii="宋体" w:hAnsi="宋体" w:cs="宋体" w:hint="eastAsia"/>
                <w:szCs w:val="21"/>
              </w:rPr>
            </w:pPr>
            <w:r>
              <w:rPr>
                <w:rFonts w:ascii="宋体" w:hAnsi="宋体" w:cs="宋体" w:hint="eastAsia"/>
                <w:szCs w:val="21"/>
                <w:lang w:bidi="ar"/>
              </w:rPr>
              <w:t>未按规定设置纵、横向及水平</w:t>
            </w:r>
            <w:proofErr w:type="gramStart"/>
            <w:r>
              <w:rPr>
                <w:rFonts w:ascii="宋体" w:hAnsi="宋体" w:cs="宋体" w:hint="eastAsia"/>
                <w:szCs w:val="21"/>
                <w:lang w:bidi="ar"/>
              </w:rPr>
              <w:t>剪刀撑扣15分</w:t>
            </w:r>
            <w:proofErr w:type="gramEnd"/>
          </w:p>
          <w:p w:rsidR="003477F3" w:rsidRDefault="003477F3" w:rsidP="00CB2708">
            <w:pPr>
              <w:snapToGrid w:val="0"/>
              <w:rPr>
                <w:rFonts w:ascii="宋体" w:hAnsi="宋体" w:cs="宋体" w:hint="eastAsia"/>
                <w:szCs w:val="21"/>
              </w:rPr>
            </w:pPr>
            <w:r>
              <w:rPr>
                <w:rFonts w:ascii="宋体" w:hAnsi="宋体" w:cs="宋体" w:hint="eastAsia"/>
                <w:szCs w:val="21"/>
                <w:lang w:bidi="ar"/>
              </w:rPr>
              <w:t>纵、横向及水平剪刀</w:t>
            </w:r>
            <w:proofErr w:type="gramStart"/>
            <w:r>
              <w:rPr>
                <w:rFonts w:ascii="宋体" w:hAnsi="宋体" w:cs="宋体" w:hint="eastAsia"/>
                <w:szCs w:val="21"/>
                <w:lang w:bidi="ar"/>
              </w:rPr>
              <w:t>撑</w:t>
            </w:r>
            <w:proofErr w:type="gramEnd"/>
            <w:r>
              <w:rPr>
                <w:rFonts w:ascii="宋体" w:hAnsi="宋体" w:cs="宋体" w:hint="eastAsia"/>
                <w:szCs w:val="21"/>
                <w:lang w:bidi="ar"/>
              </w:rPr>
              <w:t>设置不符合规范要求扣5～10分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15</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66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荷载</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施工均布荷载超过</w:t>
            </w:r>
            <w:proofErr w:type="gramStart"/>
            <w:r>
              <w:rPr>
                <w:rFonts w:ascii="宋体" w:hAnsi="宋体" w:cs="宋体" w:hint="eastAsia"/>
                <w:szCs w:val="21"/>
                <w:lang w:bidi="ar"/>
              </w:rPr>
              <w:t>规定值扣10分</w:t>
            </w:r>
            <w:proofErr w:type="gramEnd"/>
          </w:p>
          <w:p w:rsidR="003477F3" w:rsidRDefault="003477F3" w:rsidP="00CB2708">
            <w:pPr>
              <w:snapToGrid w:val="0"/>
              <w:rPr>
                <w:rFonts w:ascii="宋体" w:hAnsi="宋体" w:cs="宋体" w:hint="eastAsia"/>
                <w:szCs w:val="21"/>
              </w:rPr>
            </w:pPr>
            <w:r>
              <w:rPr>
                <w:rFonts w:ascii="宋体" w:hAnsi="宋体" w:cs="宋体" w:hint="eastAsia"/>
                <w:szCs w:val="21"/>
                <w:lang w:bidi="ar"/>
              </w:rPr>
              <w:t>施工荷载不均匀，集中荷载超过</w:t>
            </w:r>
            <w:proofErr w:type="gramStart"/>
            <w:r>
              <w:rPr>
                <w:rFonts w:ascii="宋体" w:hAnsi="宋体" w:cs="宋体" w:hint="eastAsia"/>
                <w:szCs w:val="21"/>
                <w:lang w:bidi="ar"/>
              </w:rPr>
              <w:t>规定值扣10分</w:t>
            </w:r>
            <w:proofErr w:type="gramEnd"/>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88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5</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交底与</w:t>
            </w:r>
          </w:p>
          <w:p w:rsidR="003477F3" w:rsidRDefault="003477F3" w:rsidP="00CB2708">
            <w:pPr>
              <w:snapToGrid w:val="0"/>
              <w:jc w:val="center"/>
              <w:rPr>
                <w:rFonts w:ascii="宋体" w:hAnsi="宋体" w:cs="宋体" w:hint="eastAsia"/>
                <w:szCs w:val="21"/>
              </w:rPr>
            </w:pPr>
            <w:proofErr w:type="gramStart"/>
            <w:r>
              <w:rPr>
                <w:rFonts w:ascii="宋体" w:hAnsi="宋体" w:cs="宋体" w:hint="eastAsia"/>
                <w:szCs w:val="21"/>
                <w:lang w:bidi="ar"/>
              </w:rPr>
              <w:t>验</w:t>
            </w:r>
            <w:proofErr w:type="gramEnd"/>
            <w:r>
              <w:rPr>
                <w:rFonts w:ascii="宋体" w:hAnsi="宋体" w:cs="宋体" w:hint="eastAsia"/>
                <w:szCs w:val="21"/>
                <w:lang w:bidi="ar"/>
              </w:rPr>
              <w:t xml:space="preserve">  收</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支架搭设（拆除）前未进行交底或无交底记录扣10分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支架搭设完毕未办理验收手续扣10分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验收无量化内容扣5分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375"/>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  计</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1024"/>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w:t>
            </w:r>
          </w:p>
        </w:tc>
        <w:tc>
          <w:tcPr>
            <w:tcW w:w="220"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一</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般</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目</w:t>
            </w: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立杆</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设置</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立杆间距不符合设计要求扣10分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立杆未采用对接连接每处扣5分</w:t>
            </w:r>
          </w:p>
          <w:p w:rsidR="003477F3" w:rsidRDefault="003477F3" w:rsidP="00CB2708">
            <w:pPr>
              <w:snapToGrid w:val="0"/>
              <w:rPr>
                <w:rFonts w:ascii="宋体" w:hAnsi="宋体" w:cs="宋体" w:hint="eastAsia"/>
                <w:szCs w:val="21"/>
              </w:rPr>
            </w:pPr>
            <w:r>
              <w:rPr>
                <w:rFonts w:ascii="宋体" w:hAnsi="宋体" w:cs="宋体" w:hint="eastAsia"/>
                <w:spacing w:val="-4"/>
                <w:szCs w:val="21"/>
                <w:lang w:bidi="ar"/>
              </w:rPr>
              <w:t>立杆伸出顶层水平杆中心线至支撑点的长度大于规定值每处扣2分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90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7</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水平杆</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设  置</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未按规定设置纵、横向扫地杆或设置不符合规范要求每处扣5分</w:t>
            </w:r>
          </w:p>
          <w:p w:rsidR="003477F3" w:rsidRDefault="003477F3" w:rsidP="00CB2708">
            <w:pPr>
              <w:snapToGrid w:val="0"/>
              <w:rPr>
                <w:rFonts w:ascii="宋体" w:hAnsi="宋体" w:cs="宋体" w:hint="eastAsia"/>
                <w:szCs w:val="21"/>
              </w:rPr>
            </w:pPr>
            <w:r>
              <w:rPr>
                <w:rFonts w:ascii="宋体" w:hAnsi="宋体" w:cs="宋体" w:hint="eastAsia"/>
                <w:szCs w:val="21"/>
                <w:lang w:bidi="ar"/>
              </w:rPr>
              <w:t>纵、横向水平杆间距不符合规范要求每处扣5分</w:t>
            </w:r>
          </w:p>
          <w:p w:rsidR="003477F3" w:rsidRDefault="003477F3" w:rsidP="00CB2708">
            <w:pPr>
              <w:snapToGrid w:val="0"/>
              <w:rPr>
                <w:rFonts w:ascii="宋体" w:hAnsi="宋体" w:cs="宋体" w:hint="eastAsia"/>
                <w:szCs w:val="21"/>
              </w:rPr>
            </w:pPr>
            <w:r>
              <w:rPr>
                <w:rFonts w:ascii="宋体" w:hAnsi="宋体" w:cs="宋体" w:hint="eastAsia"/>
                <w:szCs w:val="21"/>
                <w:lang w:bidi="ar"/>
              </w:rPr>
              <w:t>纵、横向水平杆件连接不符合规范要求每处扣5分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600"/>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8</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支架</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拆除</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混凝土强度未达到规定值，拆除模板支架扣10分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未按规定设置警戒区或未设置专人监护扣8分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893"/>
          <w:jc w:val="center"/>
        </w:trPr>
        <w:tc>
          <w:tcPr>
            <w:tcW w:w="26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9</w:t>
            </w: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支架</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材质</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杆件弯曲、变形、锈蚀超标扣10分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构配件材质不符合规范要求扣10分</w:t>
            </w:r>
          </w:p>
          <w:p w:rsidR="003477F3" w:rsidRDefault="003477F3" w:rsidP="00CB2708">
            <w:pPr>
              <w:snapToGrid w:val="0"/>
              <w:rPr>
                <w:rFonts w:ascii="宋体" w:hAnsi="宋体" w:cs="宋体" w:hint="eastAsia"/>
                <w:szCs w:val="21"/>
              </w:rPr>
            </w:pPr>
            <w:r>
              <w:rPr>
                <w:rFonts w:ascii="宋体" w:hAnsi="宋体" w:cs="宋体" w:hint="eastAsia"/>
                <w:szCs w:val="21"/>
                <w:lang w:bidi="ar"/>
              </w:rPr>
              <w:t>钢</w:t>
            </w:r>
            <w:proofErr w:type="gramStart"/>
            <w:r>
              <w:rPr>
                <w:rFonts w:ascii="宋体" w:hAnsi="宋体" w:cs="宋体" w:hint="eastAsia"/>
                <w:szCs w:val="21"/>
                <w:lang w:bidi="ar"/>
              </w:rPr>
              <w:t>管壁厚不符合</w:t>
            </w:r>
            <w:proofErr w:type="gramEnd"/>
            <w:r>
              <w:rPr>
                <w:rFonts w:ascii="宋体" w:hAnsi="宋体" w:cs="宋体" w:hint="eastAsia"/>
                <w:szCs w:val="21"/>
                <w:lang w:bidi="ar"/>
              </w:rPr>
              <w:t>要求扣10分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379"/>
          <w:jc w:val="center"/>
        </w:trPr>
        <w:tc>
          <w:tcPr>
            <w:tcW w:w="267" w:type="pct"/>
            <w:tcBorders>
              <w:top w:val="single" w:sz="4" w:space="0" w:color="auto"/>
              <w:left w:val="single" w:sz="4" w:space="0" w:color="auto"/>
              <w:bottom w:val="single" w:sz="4" w:space="0" w:color="auto"/>
              <w:right w:val="single" w:sz="4" w:space="0" w:color="auto"/>
            </w:tcBorders>
          </w:tcPr>
          <w:p w:rsidR="003477F3" w:rsidRDefault="003477F3" w:rsidP="00CB2708">
            <w:pPr>
              <w:snapToGrid w:val="0"/>
              <w:rPr>
                <w:rFonts w:ascii="宋体" w:hAnsi="宋体" w:cs="宋体" w:hint="eastAsia"/>
                <w:szCs w:val="21"/>
              </w:rPr>
            </w:pPr>
          </w:p>
        </w:tc>
        <w:tc>
          <w:tcPr>
            <w:tcW w:w="220"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7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小  计</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435"/>
          <w:jc w:val="center"/>
        </w:trPr>
        <w:tc>
          <w:tcPr>
            <w:tcW w:w="961" w:type="pct"/>
            <w:gridSpan w:val="4"/>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检查项目合计</w:t>
            </w:r>
          </w:p>
        </w:tc>
        <w:tc>
          <w:tcPr>
            <w:tcW w:w="3123"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100</w:t>
            </w:r>
          </w:p>
        </w:tc>
        <w:tc>
          <w:tcPr>
            <w:tcW w:w="34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26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cantSplit/>
          <w:trHeight w:val="435"/>
          <w:jc w:val="center"/>
        </w:trPr>
        <w:tc>
          <w:tcPr>
            <w:tcW w:w="961" w:type="pct"/>
            <w:gridSpan w:val="4"/>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检查人</w:t>
            </w:r>
          </w:p>
        </w:tc>
        <w:tc>
          <w:tcPr>
            <w:tcW w:w="4038" w:type="pct"/>
            <w:gridSpan w:val="6"/>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bl>
    <w:p w:rsidR="003477F3" w:rsidRDefault="003477F3" w:rsidP="003477F3">
      <w:pPr>
        <w:spacing w:line="300" w:lineRule="exact"/>
        <w:rPr>
          <w:rFonts w:ascii="宋体" w:hAnsi="宋体" w:cs="宋体" w:hint="eastAsia"/>
          <w:szCs w:val="21"/>
        </w:rPr>
      </w:pPr>
      <w:r>
        <w:rPr>
          <w:rFonts w:ascii="宋体" w:hAnsi="宋体" w:cs="宋体" w:hint="eastAsia"/>
          <w:szCs w:val="21"/>
          <w:lang w:bidi="ar"/>
        </w:rPr>
        <w:t>注：每项最多扣减分数不大于该项应得分数。</w:t>
      </w:r>
    </w:p>
    <w:p w:rsidR="003477F3" w:rsidRDefault="003477F3" w:rsidP="003477F3">
      <w:pPr>
        <w:snapToGrid w:val="0"/>
        <w:spacing w:line="640" w:lineRule="exact"/>
        <w:rPr>
          <w:rFonts w:ascii="黑体" w:eastAsia="黑体" w:hAnsi="宋体" w:cs="宋体"/>
          <w:bCs/>
          <w:color w:val="000000"/>
          <w:kern w:val="0"/>
          <w:sz w:val="32"/>
          <w:szCs w:val="32"/>
        </w:rPr>
      </w:pPr>
      <w:r>
        <w:rPr>
          <w:rFonts w:ascii="黑体" w:eastAsia="黑体" w:hAnsi="宋体" w:cs="黑体"/>
          <w:bCs/>
          <w:color w:val="000000"/>
          <w:kern w:val="0"/>
          <w:sz w:val="32"/>
          <w:szCs w:val="32"/>
          <w:lang w:bidi="ar"/>
        </w:rPr>
        <w:lastRenderedPageBreak/>
        <w:t>附件2-5</w:t>
      </w:r>
    </w:p>
    <w:p w:rsidR="003477F3" w:rsidRDefault="003477F3" w:rsidP="003477F3">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方正小标宋简体" w:cs="方正小标宋简体" w:hint="eastAsia"/>
          <w:bCs/>
          <w:kern w:val="0"/>
          <w:sz w:val="36"/>
          <w:szCs w:val="36"/>
          <w:lang w:bidi="ar"/>
        </w:rPr>
        <w:t>施工单位节后复工检查表-脚手架（扣件式钢管脚手架）</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4"/>
        <w:gridCol w:w="426"/>
        <w:gridCol w:w="699"/>
        <w:gridCol w:w="487"/>
        <w:gridCol w:w="2522"/>
        <w:gridCol w:w="1522"/>
        <w:gridCol w:w="1120"/>
        <w:gridCol w:w="623"/>
        <w:gridCol w:w="585"/>
        <w:gridCol w:w="580"/>
      </w:tblGrid>
      <w:tr w:rsidR="003477F3" w:rsidTr="00CB2708">
        <w:trPr>
          <w:trHeight w:val="401"/>
        </w:trPr>
        <w:tc>
          <w:tcPr>
            <w:tcW w:w="893"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工程名称</w:t>
            </w:r>
          </w:p>
        </w:tc>
        <w:tc>
          <w:tcPr>
            <w:tcW w:w="1661" w:type="pct"/>
            <w:gridSpan w:val="2"/>
            <w:vAlign w:val="center"/>
          </w:tcPr>
          <w:p w:rsidR="003477F3" w:rsidRDefault="003477F3" w:rsidP="00CB2708">
            <w:pPr>
              <w:snapToGrid w:val="0"/>
              <w:rPr>
                <w:rFonts w:ascii="宋体" w:hAnsi="宋体" w:cs="宋体" w:hint="eastAsia"/>
                <w:color w:val="000000"/>
                <w:szCs w:val="21"/>
              </w:rPr>
            </w:pPr>
          </w:p>
        </w:tc>
        <w:tc>
          <w:tcPr>
            <w:tcW w:w="840"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建设单位</w:t>
            </w:r>
          </w:p>
        </w:tc>
        <w:tc>
          <w:tcPr>
            <w:tcW w:w="1605" w:type="pct"/>
            <w:gridSpan w:val="4"/>
            <w:vAlign w:val="center"/>
          </w:tcPr>
          <w:p w:rsidR="003477F3" w:rsidRDefault="003477F3" w:rsidP="00CB2708">
            <w:pPr>
              <w:snapToGrid w:val="0"/>
              <w:jc w:val="distribute"/>
              <w:rPr>
                <w:rFonts w:ascii="宋体" w:hAnsi="宋体" w:cs="宋体" w:hint="eastAsia"/>
                <w:color w:val="000000"/>
                <w:szCs w:val="21"/>
              </w:rPr>
            </w:pPr>
          </w:p>
          <w:p w:rsidR="003477F3" w:rsidRDefault="003477F3" w:rsidP="00CB2708">
            <w:pPr>
              <w:snapToGrid w:val="0"/>
              <w:jc w:val="distribute"/>
              <w:rPr>
                <w:rFonts w:ascii="宋体" w:hAnsi="宋体" w:cs="宋体" w:hint="eastAsia"/>
                <w:color w:val="000000"/>
                <w:szCs w:val="21"/>
              </w:rPr>
            </w:pPr>
          </w:p>
        </w:tc>
      </w:tr>
      <w:tr w:rsidR="003477F3" w:rsidTr="00CB2708">
        <w:trPr>
          <w:trHeight w:val="465"/>
        </w:trPr>
        <w:tc>
          <w:tcPr>
            <w:tcW w:w="893"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施工单位</w:t>
            </w:r>
          </w:p>
        </w:tc>
        <w:tc>
          <w:tcPr>
            <w:tcW w:w="1661" w:type="pct"/>
            <w:gridSpan w:val="2"/>
            <w:vAlign w:val="center"/>
          </w:tcPr>
          <w:p w:rsidR="003477F3" w:rsidRDefault="003477F3" w:rsidP="00CB2708">
            <w:pPr>
              <w:snapToGrid w:val="0"/>
              <w:rPr>
                <w:rFonts w:ascii="宋体" w:hAnsi="宋体" w:cs="宋体" w:hint="eastAsia"/>
                <w:color w:val="000000"/>
                <w:szCs w:val="21"/>
              </w:rPr>
            </w:pPr>
          </w:p>
        </w:tc>
        <w:tc>
          <w:tcPr>
            <w:tcW w:w="840"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项目经理</w:t>
            </w:r>
          </w:p>
        </w:tc>
        <w:tc>
          <w:tcPr>
            <w:tcW w:w="1605" w:type="pct"/>
            <w:gridSpan w:val="4"/>
            <w:vAlign w:val="center"/>
          </w:tcPr>
          <w:p w:rsidR="003477F3" w:rsidRDefault="003477F3" w:rsidP="00CB2708">
            <w:pPr>
              <w:snapToGrid w:val="0"/>
              <w:jc w:val="distribute"/>
              <w:rPr>
                <w:rFonts w:ascii="宋体" w:hAnsi="宋体" w:cs="宋体" w:hint="eastAsia"/>
                <w:color w:val="000000"/>
                <w:szCs w:val="21"/>
              </w:rPr>
            </w:pPr>
          </w:p>
          <w:p w:rsidR="003477F3" w:rsidRDefault="003477F3" w:rsidP="00CB2708">
            <w:pPr>
              <w:snapToGrid w:val="0"/>
              <w:jc w:val="distribute"/>
              <w:rPr>
                <w:rFonts w:ascii="宋体" w:hAnsi="宋体" w:cs="宋体" w:hint="eastAsia"/>
                <w:color w:val="000000"/>
                <w:szCs w:val="21"/>
              </w:rPr>
            </w:pPr>
          </w:p>
        </w:tc>
      </w:tr>
      <w:tr w:rsidR="003477F3" w:rsidTr="00CB2708">
        <w:trPr>
          <w:trHeight w:val="678"/>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序号</w:t>
            </w:r>
          </w:p>
        </w:tc>
        <w:tc>
          <w:tcPr>
            <w:tcW w:w="889"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w:t>
            </w:r>
          </w:p>
        </w:tc>
        <w:tc>
          <w:tcPr>
            <w:tcW w:w="2850"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扣分标准</w:t>
            </w:r>
          </w:p>
        </w:tc>
        <w:tc>
          <w:tcPr>
            <w:tcW w:w="344" w:type="pct"/>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总分</w:t>
            </w:r>
          </w:p>
        </w:tc>
        <w:tc>
          <w:tcPr>
            <w:tcW w:w="323" w:type="pct"/>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自查得分</w:t>
            </w:r>
          </w:p>
        </w:tc>
        <w:tc>
          <w:tcPr>
            <w:tcW w:w="317" w:type="pct"/>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备注</w:t>
            </w:r>
          </w:p>
        </w:tc>
      </w:tr>
      <w:tr w:rsidR="003477F3" w:rsidTr="00CB2708">
        <w:trPr>
          <w:cantSplit/>
          <w:trHeight w:val="2145"/>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w:t>
            </w:r>
          </w:p>
        </w:tc>
        <w:tc>
          <w:tcPr>
            <w:tcW w:w="234" w:type="pct"/>
            <w:vMerge w:val="restar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方案</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w:t>
            </w:r>
            <w:proofErr w:type="gramStart"/>
            <w:r>
              <w:rPr>
                <w:rFonts w:ascii="宋体" w:hAnsi="宋体" w:cs="宋体" w:hint="eastAsia"/>
                <w:color w:val="000000"/>
                <w:szCs w:val="21"/>
                <w:lang w:bidi="ar"/>
              </w:rPr>
              <w:t>搭设未</w:t>
            </w:r>
            <w:proofErr w:type="gramEnd"/>
            <w:r>
              <w:rPr>
                <w:rFonts w:ascii="宋体" w:hAnsi="宋体" w:cs="宋体" w:hint="eastAsia"/>
                <w:color w:val="000000"/>
                <w:szCs w:val="21"/>
                <w:lang w:bidi="ar"/>
              </w:rPr>
              <w:t>编制施工方案或搭设高度超过24m未编制专项施工方案扣10分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架体搭设高度超过24m，未进行设计计算或未按规定审核、审批扣10分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架体搭设高度超过50m，专项施工方案未按规定组织专家论证或未按专家论证意见组织实施扣10分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施工方案不完整或不能指导施工作业扣5～8分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2134"/>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2</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立杆</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基础</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立杆基础不平、不实、不符合方案设计要求扣10分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立杆底部底座、垫板或垫板的规格不符合规范要求每一处扣2分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未按规范要求设置纵、横向</w:t>
            </w:r>
            <w:proofErr w:type="gramStart"/>
            <w:r>
              <w:rPr>
                <w:rFonts w:ascii="宋体" w:hAnsi="宋体" w:cs="宋体" w:hint="eastAsia"/>
                <w:color w:val="000000"/>
                <w:szCs w:val="21"/>
                <w:lang w:bidi="ar"/>
              </w:rPr>
              <w:t>扫地杆扣5～10分</w:t>
            </w:r>
            <w:proofErr w:type="gramEnd"/>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扫地杆的设置和固定不符合规范</w:t>
            </w:r>
            <w:r>
              <w:rPr>
                <w:rFonts w:ascii="宋体" w:hAnsi="宋体" w:cs="宋体" w:hint="eastAsia"/>
                <w:color w:val="000000"/>
                <w:spacing w:val="-8"/>
                <w:szCs w:val="21"/>
                <w:lang w:bidi="ar"/>
              </w:rPr>
              <w:t>要求</w:t>
            </w:r>
            <w:r>
              <w:rPr>
                <w:rFonts w:ascii="宋体" w:hAnsi="宋体" w:cs="宋体" w:hint="eastAsia"/>
                <w:color w:val="000000"/>
                <w:szCs w:val="21"/>
                <w:lang w:bidi="ar"/>
              </w:rPr>
              <w:t>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未设置排水措施扣8分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966"/>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3</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架体与</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建筑结</w:t>
            </w:r>
          </w:p>
          <w:p w:rsidR="003477F3" w:rsidRDefault="003477F3" w:rsidP="00CB2708">
            <w:pPr>
              <w:snapToGrid w:val="0"/>
              <w:jc w:val="center"/>
              <w:rPr>
                <w:rFonts w:ascii="宋体" w:hAnsi="宋体" w:cs="宋体" w:hint="eastAsia"/>
                <w:color w:val="000000"/>
                <w:szCs w:val="21"/>
              </w:rPr>
            </w:pPr>
            <w:proofErr w:type="gramStart"/>
            <w:r>
              <w:rPr>
                <w:rFonts w:ascii="宋体" w:hAnsi="宋体" w:cs="宋体" w:hint="eastAsia"/>
                <w:color w:val="000000"/>
                <w:szCs w:val="21"/>
                <w:lang w:bidi="ar"/>
              </w:rPr>
              <w:t>构拉结</w:t>
            </w:r>
            <w:proofErr w:type="gramEnd"/>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架体与建筑结构拉结不符合规范要求每处扣2分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连</w:t>
            </w:r>
            <w:proofErr w:type="gramStart"/>
            <w:r>
              <w:rPr>
                <w:rFonts w:ascii="宋体" w:hAnsi="宋体" w:cs="宋体" w:hint="eastAsia"/>
                <w:color w:val="000000"/>
                <w:szCs w:val="21"/>
                <w:lang w:bidi="ar"/>
              </w:rPr>
              <w:t>墙件距</w:t>
            </w:r>
            <w:proofErr w:type="gramEnd"/>
            <w:r>
              <w:rPr>
                <w:rFonts w:ascii="宋体" w:hAnsi="宋体" w:cs="宋体" w:hint="eastAsia"/>
                <w:color w:val="000000"/>
                <w:szCs w:val="21"/>
                <w:lang w:bidi="ar"/>
              </w:rPr>
              <w:t>主节点距离不符合规范要求每处扣4分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架体底层第一步纵向</w:t>
            </w:r>
            <w:proofErr w:type="gramStart"/>
            <w:r>
              <w:rPr>
                <w:rFonts w:ascii="宋体" w:hAnsi="宋体" w:cs="宋体" w:hint="eastAsia"/>
                <w:color w:val="000000"/>
                <w:szCs w:val="21"/>
                <w:lang w:bidi="ar"/>
              </w:rPr>
              <w:t>水平杆处未</w:t>
            </w:r>
            <w:proofErr w:type="gramEnd"/>
            <w:r>
              <w:rPr>
                <w:rFonts w:ascii="宋体" w:hAnsi="宋体" w:cs="宋体" w:hint="eastAsia"/>
                <w:color w:val="000000"/>
                <w:szCs w:val="21"/>
                <w:lang w:bidi="ar"/>
              </w:rPr>
              <w:t>按规定设置</w:t>
            </w:r>
            <w:proofErr w:type="gramStart"/>
            <w:r>
              <w:rPr>
                <w:rFonts w:ascii="宋体" w:hAnsi="宋体" w:cs="宋体" w:hint="eastAsia"/>
                <w:color w:val="000000"/>
                <w:szCs w:val="21"/>
                <w:lang w:bidi="ar"/>
              </w:rPr>
              <w:t>连墙件或</w:t>
            </w:r>
            <w:proofErr w:type="gramEnd"/>
            <w:r>
              <w:rPr>
                <w:rFonts w:ascii="宋体" w:hAnsi="宋体" w:cs="宋体" w:hint="eastAsia"/>
                <w:color w:val="000000"/>
                <w:szCs w:val="21"/>
                <w:lang w:bidi="ar"/>
              </w:rPr>
              <w:t>未采用其他可靠措施固定每处扣2分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搭设高度超过24m的双排脚手架，未采用刚性</w:t>
            </w:r>
            <w:proofErr w:type="gramStart"/>
            <w:r>
              <w:rPr>
                <w:rFonts w:ascii="宋体" w:hAnsi="宋体" w:cs="宋体" w:hint="eastAsia"/>
                <w:color w:val="000000"/>
                <w:szCs w:val="21"/>
                <w:lang w:bidi="ar"/>
              </w:rPr>
              <w:t>连墙件与</w:t>
            </w:r>
            <w:proofErr w:type="gramEnd"/>
            <w:r>
              <w:rPr>
                <w:rFonts w:ascii="宋体" w:hAnsi="宋体" w:cs="宋体" w:hint="eastAsia"/>
                <w:color w:val="000000"/>
                <w:szCs w:val="21"/>
                <w:lang w:bidi="ar"/>
              </w:rPr>
              <w:t xml:space="preserve">建筑结构可靠连接扣10分 </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2405"/>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杆件间距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与剪刀撑</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 xml:space="preserve">立杆、纵向水平杆、横向水平杆间距超过规范要求每处扣2分 </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未按规定设置纵向剪刀撑或横向斜</w:t>
            </w:r>
            <w:proofErr w:type="gramStart"/>
            <w:r>
              <w:rPr>
                <w:rFonts w:ascii="宋体" w:hAnsi="宋体" w:cs="宋体" w:hint="eastAsia"/>
                <w:color w:val="000000"/>
                <w:szCs w:val="21"/>
                <w:lang w:bidi="ar"/>
              </w:rPr>
              <w:t>撑</w:t>
            </w:r>
            <w:proofErr w:type="gramEnd"/>
            <w:r>
              <w:rPr>
                <w:rFonts w:ascii="宋体" w:hAnsi="宋体" w:cs="宋体" w:hint="eastAsia"/>
                <w:color w:val="000000"/>
                <w:szCs w:val="21"/>
                <w:lang w:bidi="ar"/>
              </w:rPr>
              <w:t>每处扣5分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剪刀</w:t>
            </w:r>
            <w:proofErr w:type="gramStart"/>
            <w:r>
              <w:rPr>
                <w:rFonts w:ascii="宋体" w:hAnsi="宋体" w:cs="宋体" w:hint="eastAsia"/>
                <w:color w:val="000000"/>
                <w:szCs w:val="21"/>
                <w:lang w:bidi="ar"/>
              </w:rPr>
              <w:t>撑未沿</w:t>
            </w:r>
            <w:proofErr w:type="gramEnd"/>
            <w:r>
              <w:rPr>
                <w:rFonts w:ascii="宋体" w:hAnsi="宋体" w:cs="宋体" w:hint="eastAsia"/>
                <w:color w:val="000000"/>
                <w:szCs w:val="21"/>
                <w:lang w:bidi="ar"/>
              </w:rPr>
              <w:t>脚手架高度连续设置或角度不符合要求扣5分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剪刀</w:t>
            </w:r>
            <w:proofErr w:type="gramStart"/>
            <w:r>
              <w:rPr>
                <w:rFonts w:ascii="宋体" w:hAnsi="宋体" w:cs="宋体" w:hint="eastAsia"/>
                <w:color w:val="000000"/>
                <w:szCs w:val="21"/>
                <w:lang w:bidi="ar"/>
              </w:rPr>
              <w:t>撑</w:t>
            </w:r>
            <w:proofErr w:type="gramEnd"/>
            <w:r>
              <w:rPr>
                <w:rFonts w:ascii="宋体" w:hAnsi="宋体" w:cs="宋体" w:hint="eastAsia"/>
                <w:color w:val="000000"/>
                <w:szCs w:val="21"/>
                <w:lang w:bidi="ar"/>
              </w:rPr>
              <w:t>斜杆的接长或剪刀</w:t>
            </w:r>
            <w:proofErr w:type="gramStart"/>
            <w:r>
              <w:rPr>
                <w:rFonts w:ascii="宋体" w:hAnsi="宋体" w:cs="宋体" w:hint="eastAsia"/>
                <w:color w:val="000000"/>
                <w:szCs w:val="21"/>
                <w:lang w:bidi="ar"/>
              </w:rPr>
              <w:t>撑</w:t>
            </w:r>
            <w:proofErr w:type="gramEnd"/>
            <w:r>
              <w:rPr>
                <w:rFonts w:ascii="宋体" w:hAnsi="宋体" w:cs="宋体" w:hint="eastAsia"/>
                <w:color w:val="000000"/>
                <w:szCs w:val="21"/>
                <w:lang w:bidi="ar"/>
              </w:rPr>
              <w:t xml:space="preserve">斜杆与架体杆件固定不符合要求每处扣2分 </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2117"/>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lastRenderedPageBreak/>
              <w:t>5</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脚手板与</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防护栏杆</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脚手板未满铺或铺设不牢、不稳扣7～10分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脚手板规格或材质不符合要求扣7～10分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每有一处</w:t>
            </w:r>
            <w:proofErr w:type="gramStart"/>
            <w:r>
              <w:rPr>
                <w:rFonts w:ascii="宋体" w:hAnsi="宋体" w:cs="宋体" w:hint="eastAsia"/>
                <w:color w:val="000000"/>
                <w:szCs w:val="21"/>
                <w:lang w:bidi="ar"/>
              </w:rPr>
              <w:t>探头板扣2分</w:t>
            </w:r>
            <w:proofErr w:type="gramEnd"/>
            <w:r>
              <w:rPr>
                <w:rFonts w:ascii="宋体" w:hAnsi="宋体" w:cs="宋体" w:hint="eastAsia"/>
                <w:color w:val="000000"/>
                <w:szCs w:val="21"/>
                <w:lang w:bidi="ar"/>
              </w:rPr>
              <w:t xml:space="preserve"> </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w:t>
            </w:r>
            <w:proofErr w:type="gramStart"/>
            <w:r>
              <w:rPr>
                <w:rFonts w:ascii="宋体" w:hAnsi="宋体" w:cs="宋体" w:hint="eastAsia"/>
                <w:color w:val="000000"/>
                <w:szCs w:val="21"/>
                <w:lang w:bidi="ar"/>
              </w:rPr>
              <w:t>体外侧未设置</w:t>
            </w:r>
            <w:proofErr w:type="gramEnd"/>
            <w:r>
              <w:rPr>
                <w:rFonts w:ascii="宋体" w:hAnsi="宋体" w:cs="宋体" w:hint="eastAsia"/>
                <w:color w:val="000000"/>
                <w:szCs w:val="21"/>
                <w:lang w:bidi="ar"/>
              </w:rPr>
              <w:t>密目式安全网封闭或网间不严扣7～10分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作业层未在高度1.2m和0.6m处设置上、中两道防护栏杆扣5分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作业层未设置高度不小于180㎜的挡脚板扣5分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227"/>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交底与</w:t>
            </w:r>
          </w:p>
          <w:p w:rsidR="003477F3" w:rsidRDefault="003477F3" w:rsidP="00CB2708">
            <w:pPr>
              <w:snapToGrid w:val="0"/>
              <w:jc w:val="center"/>
              <w:rPr>
                <w:rFonts w:ascii="宋体" w:hAnsi="宋体" w:cs="宋体" w:hint="eastAsia"/>
                <w:color w:val="000000"/>
                <w:szCs w:val="21"/>
              </w:rPr>
            </w:pPr>
            <w:proofErr w:type="gramStart"/>
            <w:r>
              <w:rPr>
                <w:rFonts w:ascii="宋体" w:hAnsi="宋体" w:cs="宋体" w:hint="eastAsia"/>
                <w:color w:val="000000"/>
                <w:szCs w:val="21"/>
                <w:lang w:bidi="ar"/>
              </w:rPr>
              <w:t>验</w:t>
            </w:r>
            <w:proofErr w:type="gramEnd"/>
            <w:r>
              <w:rPr>
                <w:rFonts w:ascii="宋体" w:hAnsi="宋体" w:cs="宋体" w:hint="eastAsia"/>
                <w:color w:val="000000"/>
                <w:szCs w:val="21"/>
                <w:lang w:bidi="ar"/>
              </w:rPr>
              <w:t xml:space="preserve">  收</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架体搭设前未进行交底或交底未留有记录扣5分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架体分段搭设分段使用未办理分段验收扣5分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架体搭设完毕未办理验收手续扣10分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未记录量化的验收内容扣5分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453"/>
        </w:trPr>
        <w:tc>
          <w:tcPr>
            <w:tcW w:w="273" w:type="pct"/>
          </w:tcPr>
          <w:p w:rsidR="003477F3" w:rsidRDefault="003477F3" w:rsidP="00CB2708">
            <w:pPr>
              <w:snapToGrid w:val="0"/>
              <w:rPr>
                <w:rFonts w:ascii="宋体" w:hAnsi="宋体" w:cs="宋体" w:hint="eastAsia"/>
                <w:color w:val="000000"/>
                <w:szCs w:val="21"/>
              </w:rPr>
            </w:pP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  计</w:t>
            </w:r>
          </w:p>
        </w:tc>
        <w:tc>
          <w:tcPr>
            <w:tcW w:w="2850" w:type="pct"/>
            <w:gridSpan w:val="3"/>
            <w:vAlign w:val="center"/>
          </w:tcPr>
          <w:p w:rsidR="003477F3" w:rsidRDefault="003477F3" w:rsidP="00CB2708">
            <w:pPr>
              <w:snapToGrid w:val="0"/>
              <w:rPr>
                <w:rFonts w:ascii="宋体" w:hAnsi="宋体" w:cs="宋体" w:hint="eastAsia"/>
                <w:color w:val="000000"/>
                <w:szCs w:val="21"/>
              </w:rPr>
            </w:pP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916"/>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7</w:t>
            </w:r>
          </w:p>
        </w:tc>
        <w:tc>
          <w:tcPr>
            <w:tcW w:w="234" w:type="pct"/>
            <w:vMerge w:val="restar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一</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般</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横向水平杆 设 置</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未在立杆与纵向水平杆交点处设置横向水平杆每处扣2分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未按脚手板铺设的需要增加设置横向水平杆每处扣2分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横向水平</w:t>
            </w:r>
            <w:proofErr w:type="gramStart"/>
            <w:r>
              <w:rPr>
                <w:rFonts w:ascii="宋体" w:hAnsi="宋体" w:cs="宋体" w:hint="eastAsia"/>
                <w:color w:val="000000"/>
                <w:szCs w:val="21"/>
                <w:lang w:bidi="ar"/>
              </w:rPr>
              <w:t>杆只固定端</w:t>
            </w:r>
            <w:proofErr w:type="gramEnd"/>
            <w:r>
              <w:rPr>
                <w:rFonts w:ascii="宋体" w:hAnsi="宋体" w:cs="宋体" w:hint="eastAsia"/>
                <w:color w:val="000000"/>
                <w:szCs w:val="21"/>
                <w:lang w:bidi="ar"/>
              </w:rPr>
              <w:t>每处扣1分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单排脚手架横向水平杆插入墙内小于18㎝每处扣2分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p w:rsidR="003477F3" w:rsidRDefault="003477F3" w:rsidP="00CB2708">
            <w:pPr>
              <w:snapToGrid w:val="0"/>
              <w:rPr>
                <w:rFonts w:ascii="宋体" w:hAnsi="宋体" w:cs="宋体" w:hint="eastAsia"/>
                <w:color w:val="000000"/>
                <w:szCs w:val="21"/>
              </w:rPr>
            </w:pPr>
          </w:p>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979"/>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8</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杆件</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搭接</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纵向水平杆搭接长度小于1m或固定不符合要求每处扣2分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立杆除顶层</w:t>
            </w:r>
            <w:proofErr w:type="gramStart"/>
            <w:r>
              <w:rPr>
                <w:rFonts w:ascii="宋体" w:hAnsi="宋体" w:cs="宋体" w:hint="eastAsia"/>
                <w:color w:val="000000"/>
                <w:szCs w:val="21"/>
                <w:lang w:bidi="ar"/>
              </w:rPr>
              <w:t>顶步外采用</w:t>
            </w:r>
            <w:proofErr w:type="gramEnd"/>
            <w:r>
              <w:rPr>
                <w:rFonts w:ascii="宋体" w:hAnsi="宋体" w:cs="宋体" w:hint="eastAsia"/>
                <w:color w:val="000000"/>
                <w:szCs w:val="21"/>
                <w:lang w:bidi="ar"/>
              </w:rPr>
              <w:t>搭接每处扣4分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331"/>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9</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防护</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作业层未用安全平网双层兜底，</w:t>
            </w:r>
            <w:proofErr w:type="gramStart"/>
            <w:r>
              <w:rPr>
                <w:rFonts w:ascii="宋体" w:hAnsi="宋体" w:cs="宋体" w:hint="eastAsia"/>
                <w:color w:val="000000"/>
                <w:szCs w:val="21"/>
                <w:lang w:bidi="ar"/>
              </w:rPr>
              <w:t>且以下</w:t>
            </w:r>
            <w:proofErr w:type="gramEnd"/>
            <w:r>
              <w:rPr>
                <w:rFonts w:ascii="宋体" w:hAnsi="宋体" w:cs="宋体" w:hint="eastAsia"/>
                <w:color w:val="000000"/>
                <w:szCs w:val="21"/>
                <w:lang w:bidi="ar"/>
              </w:rPr>
              <w:t>每隔10m未用安全平网封闭扣10分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作业层与建筑物之间未进行封闭扣10分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975"/>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脚手架</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材  质</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钢管直径、壁厚、材质不符合要求扣5分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钢管弯曲、变形、锈蚀严重扣4～5分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扣件未进行复试或技术性能不符合标准扣5分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5</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025"/>
        </w:trPr>
        <w:tc>
          <w:tcPr>
            <w:tcW w:w="273"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11</w:t>
            </w: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通道</w:t>
            </w:r>
          </w:p>
        </w:tc>
        <w:tc>
          <w:tcPr>
            <w:tcW w:w="2850"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 xml:space="preserve">未设置人员上下专用通道扣5分 </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通道设置不符合要求扣1～3分</w:t>
            </w: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5</w:t>
            </w:r>
          </w:p>
        </w:tc>
        <w:tc>
          <w:tcPr>
            <w:tcW w:w="323" w:type="pct"/>
            <w:vAlign w:val="center"/>
          </w:tcPr>
          <w:p w:rsidR="003477F3" w:rsidRDefault="003477F3" w:rsidP="00CB2708">
            <w:pPr>
              <w:snapToGrid w:val="0"/>
              <w:rPr>
                <w:rFonts w:ascii="宋体" w:hAnsi="宋体" w:cs="宋体" w:hint="eastAsia"/>
                <w:color w:val="000000"/>
                <w:szCs w:val="21"/>
              </w:rPr>
            </w:pPr>
          </w:p>
        </w:tc>
        <w:tc>
          <w:tcPr>
            <w:tcW w:w="317" w:type="pct"/>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572"/>
        </w:trPr>
        <w:tc>
          <w:tcPr>
            <w:tcW w:w="273" w:type="pct"/>
            <w:vAlign w:val="center"/>
          </w:tcPr>
          <w:p w:rsidR="003477F3" w:rsidRDefault="003477F3" w:rsidP="00CB2708">
            <w:pPr>
              <w:snapToGrid w:val="0"/>
              <w:jc w:val="center"/>
              <w:rPr>
                <w:rFonts w:ascii="宋体" w:hAnsi="宋体" w:cs="宋体" w:hint="eastAsia"/>
                <w:color w:val="000000"/>
                <w:szCs w:val="21"/>
              </w:rPr>
            </w:pPr>
          </w:p>
        </w:tc>
        <w:tc>
          <w:tcPr>
            <w:tcW w:w="234" w:type="pct"/>
            <w:vMerge/>
            <w:vAlign w:val="center"/>
          </w:tcPr>
          <w:p w:rsidR="003477F3" w:rsidRDefault="003477F3" w:rsidP="00CB2708">
            <w:pPr>
              <w:rPr>
                <w:sz w:val="20"/>
                <w:szCs w:val="20"/>
              </w:rPr>
            </w:pPr>
          </w:p>
        </w:tc>
        <w:tc>
          <w:tcPr>
            <w:tcW w:w="655"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  计</w:t>
            </w:r>
          </w:p>
        </w:tc>
        <w:tc>
          <w:tcPr>
            <w:tcW w:w="2850" w:type="pct"/>
            <w:gridSpan w:val="3"/>
            <w:vAlign w:val="center"/>
          </w:tcPr>
          <w:p w:rsidR="003477F3" w:rsidRDefault="003477F3" w:rsidP="00CB2708">
            <w:pPr>
              <w:snapToGrid w:val="0"/>
              <w:rPr>
                <w:rFonts w:ascii="宋体" w:hAnsi="宋体" w:cs="宋体" w:hint="eastAsia"/>
                <w:color w:val="000000"/>
                <w:szCs w:val="21"/>
              </w:rPr>
            </w:pP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40</w:t>
            </w:r>
          </w:p>
        </w:tc>
        <w:tc>
          <w:tcPr>
            <w:tcW w:w="323" w:type="pct"/>
            <w:vAlign w:val="center"/>
          </w:tcPr>
          <w:p w:rsidR="003477F3" w:rsidRDefault="003477F3" w:rsidP="00CB2708">
            <w:pPr>
              <w:snapToGrid w:val="0"/>
              <w:jc w:val="center"/>
              <w:rPr>
                <w:rFonts w:ascii="宋体" w:hAnsi="宋体" w:cs="宋体" w:hint="eastAsia"/>
                <w:color w:val="000000"/>
                <w:szCs w:val="21"/>
              </w:rPr>
            </w:pPr>
          </w:p>
        </w:tc>
        <w:tc>
          <w:tcPr>
            <w:tcW w:w="317"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721"/>
        </w:trPr>
        <w:tc>
          <w:tcPr>
            <w:tcW w:w="1162" w:type="pct"/>
            <w:gridSpan w:val="4"/>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检查项目合计</w:t>
            </w:r>
          </w:p>
        </w:tc>
        <w:tc>
          <w:tcPr>
            <w:tcW w:w="2850" w:type="pct"/>
            <w:gridSpan w:val="3"/>
            <w:vAlign w:val="center"/>
          </w:tcPr>
          <w:p w:rsidR="003477F3" w:rsidRDefault="003477F3" w:rsidP="00CB2708">
            <w:pPr>
              <w:snapToGrid w:val="0"/>
              <w:jc w:val="center"/>
              <w:rPr>
                <w:rFonts w:ascii="宋体" w:hAnsi="宋体" w:cs="宋体" w:hint="eastAsia"/>
                <w:color w:val="000000"/>
                <w:szCs w:val="21"/>
              </w:rPr>
            </w:pPr>
          </w:p>
        </w:tc>
        <w:tc>
          <w:tcPr>
            <w:tcW w:w="34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100</w:t>
            </w:r>
          </w:p>
        </w:tc>
        <w:tc>
          <w:tcPr>
            <w:tcW w:w="323" w:type="pct"/>
          </w:tcPr>
          <w:p w:rsidR="003477F3" w:rsidRDefault="003477F3" w:rsidP="00CB2708">
            <w:pPr>
              <w:snapToGrid w:val="0"/>
              <w:jc w:val="center"/>
              <w:rPr>
                <w:rFonts w:ascii="宋体" w:hAnsi="宋体" w:cs="宋体" w:hint="eastAsia"/>
                <w:color w:val="000000"/>
                <w:szCs w:val="21"/>
              </w:rPr>
            </w:pPr>
          </w:p>
        </w:tc>
        <w:tc>
          <w:tcPr>
            <w:tcW w:w="317"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721"/>
        </w:trPr>
        <w:tc>
          <w:tcPr>
            <w:tcW w:w="1162" w:type="pct"/>
            <w:gridSpan w:val="4"/>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检查人</w:t>
            </w:r>
          </w:p>
        </w:tc>
        <w:tc>
          <w:tcPr>
            <w:tcW w:w="3837" w:type="pct"/>
            <w:gridSpan w:val="6"/>
            <w:vAlign w:val="center"/>
          </w:tcPr>
          <w:p w:rsidR="003477F3" w:rsidRDefault="003477F3" w:rsidP="00CB2708">
            <w:pPr>
              <w:snapToGrid w:val="0"/>
              <w:jc w:val="center"/>
              <w:rPr>
                <w:rFonts w:ascii="宋体" w:hAnsi="宋体" w:cs="宋体" w:hint="eastAsia"/>
                <w:color w:val="000000"/>
                <w:szCs w:val="21"/>
              </w:rPr>
            </w:pPr>
          </w:p>
        </w:tc>
      </w:tr>
    </w:tbl>
    <w:p w:rsidR="003477F3" w:rsidRDefault="003477F3" w:rsidP="003477F3">
      <w:pPr>
        <w:spacing w:line="300" w:lineRule="exact"/>
        <w:rPr>
          <w:rFonts w:ascii="宋体" w:hAnsi="宋体" w:cs="宋体" w:hint="eastAsia"/>
          <w:color w:val="000000"/>
          <w:szCs w:val="21"/>
        </w:rPr>
      </w:pPr>
      <w:r>
        <w:rPr>
          <w:rFonts w:ascii="宋体" w:hAnsi="宋体" w:cs="宋体" w:hint="eastAsia"/>
          <w:color w:val="000000"/>
          <w:szCs w:val="21"/>
          <w:lang w:bidi="ar"/>
        </w:rPr>
        <w:t>注：每项最多扣减分数不大于该项应得分数。</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rPr>
          <w:rFonts w:ascii="黑体" w:eastAsia="黑体" w:hAnsi="宋体" w:cs="宋体"/>
          <w:bCs/>
          <w:color w:val="000000"/>
          <w:kern w:val="0"/>
          <w:sz w:val="32"/>
          <w:szCs w:val="32"/>
        </w:rPr>
      </w:pPr>
      <w:r>
        <w:rPr>
          <w:rFonts w:ascii="黑体" w:eastAsia="黑体" w:hAnsi="宋体" w:cs="黑体"/>
          <w:bCs/>
          <w:color w:val="000000"/>
          <w:kern w:val="0"/>
          <w:sz w:val="32"/>
          <w:szCs w:val="32"/>
          <w:lang w:bidi="ar"/>
        </w:rPr>
        <w:lastRenderedPageBreak/>
        <w:t>附件2-5</w:t>
      </w:r>
    </w:p>
    <w:p w:rsidR="003477F3" w:rsidRDefault="003477F3" w:rsidP="003477F3">
      <w:pPr>
        <w:snapToGrid w:val="0"/>
        <w:spacing w:line="640" w:lineRule="exact"/>
        <w:jc w:val="center"/>
        <w:rPr>
          <w:rFonts w:ascii="方正小标宋简体" w:eastAsia="方正小标宋简体" w:hAnsi="方正小标宋简体" w:cs="方正小标宋简体" w:hint="eastAsia"/>
          <w:bCs/>
          <w:color w:val="000000"/>
          <w:sz w:val="44"/>
          <w:szCs w:val="44"/>
        </w:rPr>
      </w:pPr>
      <w:r>
        <w:rPr>
          <w:rFonts w:ascii="方正小标宋简体" w:eastAsia="方正小标宋简体" w:hAnsi="方正小标宋简体" w:cs="方正小标宋简体" w:hint="eastAsia"/>
          <w:bCs/>
          <w:kern w:val="0"/>
          <w:sz w:val="36"/>
          <w:szCs w:val="36"/>
          <w:lang w:bidi="ar"/>
        </w:rPr>
        <w:t>施工单位节后复工检查表-脚手架（盘扣式钢管脚手架）</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
        <w:gridCol w:w="426"/>
        <w:gridCol w:w="698"/>
        <w:gridCol w:w="492"/>
        <w:gridCol w:w="2515"/>
        <w:gridCol w:w="1522"/>
        <w:gridCol w:w="1125"/>
        <w:gridCol w:w="623"/>
        <w:gridCol w:w="582"/>
        <w:gridCol w:w="583"/>
      </w:tblGrid>
      <w:tr w:rsidR="003477F3" w:rsidTr="00CB2708">
        <w:trPr>
          <w:trHeight w:val="401"/>
        </w:trPr>
        <w:tc>
          <w:tcPr>
            <w:tcW w:w="890"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工程名称</w:t>
            </w:r>
          </w:p>
        </w:tc>
        <w:tc>
          <w:tcPr>
            <w:tcW w:w="1661"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840"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建设单位</w:t>
            </w:r>
          </w:p>
        </w:tc>
        <w:tc>
          <w:tcPr>
            <w:tcW w:w="1607"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distribute"/>
              <w:rPr>
                <w:rFonts w:ascii="宋体" w:hAnsi="宋体" w:cs="宋体" w:hint="eastAsia"/>
                <w:color w:val="000000"/>
                <w:szCs w:val="21"/>
              </w:rPr>
            </w:pPr>
          </w:p>
          <w:p w:rsidR="003477F3" w:rsidRDefault="003477F3" w:rsidP="00CB2708">
            <w:pPr>
              <w:snapToGrid w:val="0"/>
              <w:jc w:val="distribute"/>
              <w:rPr>
                <w:rFonts w:ascii="宋体" w:hAnsi="宋体" w:cs="宋体" w:hint="eastAsia"/>
                <w:color w:val="000000"/>
                <w:szCs w:val="21"/>
              </w:rPr>
            </w:pPr>
          </w:p>
        </w:tc>
      </w:tr>
      <w:tr w:rsidR="003477F3" w:rsidTr="00CB2708">
        <w:trPr>
          <w:trHeight w:val="465"/>
        </w:trPr>
        <w:tc>
          <w:tcPr>
            <w:tcW w:w="890"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施工单位</w:t>
            </w:r>
          </w:p>
        </w:tc>
        <w:tc>
          <w:tcPr>
            <w:tcW w:w="1661"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840"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项目经理</w:t>
            </w:r>
          </w:p>
        </w:tc>
        <w:tc>
          <w:tcPr>
            <w:tcW w:w="1607"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distribute"/>
              <w:rPr>
                <w:rFonts w:ascii="宋体" w:hAnsi="宋体" w:cs="宋体" w:hint="eastAsia"/>
                <w:color w:val="000000"/>
                <w:szCs w:val="21"/>
              </w:rPr>
            </w:pPr>
          </w:p>
          <w:p w:rsidR="003477F3" w:rsidRDefault="003477F3" w:rsidP="00CB2708">
            <w:pPr>
              <w:snapToGrid w:val="0"/>
              <w:jc w:val="distribute"/>
              <w:rPr>
                <w:rFonts w:ascii="宋体" w:hAnsi="宋体" w:cs="宋体" w:hint="eastAsia"/>
                <w:color w:val="000000"/>
                <w:szCs w:val="21"/>
              </w:rPr>
            </w:pPr>
          </w:p>
        </w:tc>
      </w:tr>
      <w:tr w:rsidR="003477F3" w:rsidTr="00CB2708">
        <w:trPr>
          <w:trHeight w:val="678"/>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序号</w:t>
            </w:r>
          </w:p>
        </w:tc>
        <w:tc>
          <w:tcPr>
            <w:tcW w:w="889"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扣分标准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总分</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自查得分</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备注</w:t>
            </w:r>
          </w:p>
        </w:tc>
      </w:tr>
      <w:tr w:rsidR="003477F3" w:rsidTr="00CB2708">
        <w:trPr>
          <w:cantSplit/>
          <w:trHeight w:val="2044"/>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w:t>
            </w:r>
          </w:p>
        </w:tc>
        <w:tc>
          <w:tcPr>
            <w:tcW w:w="232"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方案</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w:t>
            </w:r>
            <w:proofErr w:type="gramStart"/>
            <w:r>
              <w:rPr>
                <w:rFonts w:ascii="宋体" w:hAnsi="宋体" w:cs="宋体" w:hint="eastAsia"/>
                <w:color w:val="000000"/>
                <w:szCs w:val="21"/>
                <w:lang w:bidi="ar"/>
              </w:rPr>
              <w:t>搭设未</w:t>
            </w:r>
            <w:proofErr w:type="gramEnd"/>
            <w:r>
              <w:rPr>
                <w:rFonts w:ascii="宋体" w:hAnsi="宋体" w:cs="宋体" w:hint="eastAsia"/>
                <w:color w:val="000000"/>
                <w:szCs w:val="21"/>
                <w:lang w:bidi="ar"/>
              </w:rPr>
              <w:t>编制专项施工方案扣10分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专项施工方案未按规定审核、审批扣10分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架体搭设高度超过50m，专项施工方案未按规定组织专家论证或未按专家论证意见组织实施扣10分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施工方案不完整或不能指导施工作业扣5～8分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873"/>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2</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w:t>
            </w:r>
            <w:proofErr w:type="gramStart"/>
            <w:r>
              <w:rPr>
                <w:rFonts w:ascii="宋体" w:hAnsi="宋体" w:cs="宋体" w:hint="eastAsia"/>
                <w:color w:val="000000"/>
                <w:szCs w:val="21"/>
                <w:lang w:bidi="ar"/>
              </w:rPr>
              <w:t>体基础</w:t>
            </w:r>
            <w:proofErr w:type="gramEnd"/>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立杆基础不平、不实、不符合方案设计要求扣10分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土层地基上未设置可调底座或垫板每处扣2分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可调底座、垫板或垫板的规格不符合规范要求每处扣2分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未设置排水措施扣8分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2329"/>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3</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w:t>
            </w:r>
            <w:proofErr w:type="gramStart"/>
            <w:r>
              <w:rPr>
                <w:rFonts w:ascii="宋体" w:hAnsi="宋体" w:cs="宋体" w:hint="eastAsia"/>
                <w:color w:val="000000"/>
                <w:szCs w:val="21"/>
                <w:lang w:bidi="ar"/>
              </w:rPr>
              <w:t>体稳定</w:t>
            </w:r>
            <w:proofErr w:type="gramEnd"/>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Segoe UI" w:hAnsi="Segoe UI" w:cs="Segoe UI" w:hint="eastAsia"/>
                <w:szCs w:val="21"/>
                <w:shd w:val="clear" w:color="auto" w:fill="FFFFFF"/>
              </w:rPr>
            </w:pPr>
            <w:r>
              <w:rPr>
                <w:rFonts w:ascii="宋体" w:hAnsi="宋体" w:cs="宋体" w:hint="eastAsia"/>
                <w:szCs w:val="21"/>
                <w:shd w:val="clear" w:color="auto" w:fill="FFFFFF"/>
                <w:lang w:bidi="ar"/>
              </w:rPr>
              <w:t>连</w:t>
            </w:r>
            <w:proofErr w:type="gramStart"/>
            <w:r>
              <w:rPr>
                <w:rFonts w:ascii="宋体" w:hAnsi="宋体" w:cs="宋体" w:hint="eastAsia"/>
                <w:szCs w:val="21"/>
                <w:shd w:val="clear" w:color="auto" w:fill="FFFFFF"/>
                <w:lang w:bidi="ar"/>
              </w:rPr>
              <w:t>墙件未</w:t>
            </w:r>
            <w:proofErr w:type="gramEnd"/>
            <w:r>
              <w:rPr>
                <w:rFonts w:ascii="宋体" w:hAnsi="宋体" w:cs="宋体" w:hint="eastAsia"/>
                <w:szCs w:val="21"/>
                <w:shd w:val="clear" w:color="auto" w:fill="FFFFFF"/>
                <w:lang w:bidi="ar"/>
              </w:rPr>
              <w:t>采用刚性杆件与建筑主体</w:t>
            </w:r>
            <w:proofErr w:type="gramStart"/>
            <w:r>
              <w:rPr>
                <w:rFonts w:ascii="宋体" w:hAnsi="宋体" w:cs="宋体" w:hint="eastAsia"/>
                <w:szCs w:val="21"/>
                <w:shd w:val="clear" w:color="auto" w:fill="FFFFFF"/>
                <w:lang w:bidi="ar"/>
              </w:rPr>
              <w:t>结构和架体</w:t>
            </w:r>
            <w:proofErr w:type="gramEnd"/>
            <w:r>
              <w:rPr>
                <w:rFonts w:ascii="宋体" w:hAnsi="宋体" w:cs="宋体" w:hint="eastAsia"/>
                <w:szCs w:val="21"/>
                <w:shd w:val="clear" w:color="auto" w:fill="FFFFFF"/>
                <w:lang w:bidi="ar"/>
              </w:rPr>
              <w:t>连结牢固扣</w:t>
            </w:r>
            <w:r>
              <w:rPr>
                <w:rFonts w:ascii="Segoe UI" w:eastAsia="Segoe UI" w:hAnsi="Segoe UI" w:cs="Segoe UI"/>
                <w:szCs w:val="21"/>
                <w:shd w:val="clear" w:color="auto" w:fill="FFFFFF"/>
                <w:lang w:bidi="ar"/>
              </w:rPr>
              <w:t>10</w:t>
            </w:r>
            <w:r>
              <w:rPr>
                <w:rFonts w:ascii="宋体" w:hAnsi="宋体" w:cs="宋体" w:hint="eastAsia"/>
                <w:szCs w:val="21"/>
                <w:shd w:val="clear" w:color="auto" w:fill="FFFFFF"/>
                <w:lang w:bidi="ar"/>
              </w:rPr>
              <w:t>分</w:t>
            </w:r>
          </w:p>
          <w:p w:rsidR="003477F3" w:rsidRDefault="003477F3" w:rsidP="00CB2708">
            <w:pPr>
              <w:snapToGrid w:val="0"/>
              <w:rPr>
                <w:rFonts w:ascii="宋体" w:hAnsi="宋体" w:cs="宋体" w:hint="eastAsia"/>
                <w:szCs w:val="21"/>
              </w:rPr>
            </w:pPr>
            <w:r>
              <w:rPr>
                <w:rFonts w:ascii="宋体" w:hAnsi="宋体" w:cs="宋体" w:hint="eastAsia"/>
                <w:szCs w:val="21"/>
                <w:lang w:bidi="ar"/>
              </w:rPr>
              <w:t>未按规范要求设置</w:t>
            </w:r>
            <w:proofErr w:type="gramStart"/>
            <w:r>
              <w:rPr>
                <w:rFonts w:ascii="宋体" w:hAnsi="宋体" w:cs="宋体" w:hint="eastAsia"/>
                <w:szCs w:val="21"/>
                <w:lang w:bidi="ar"/>
              </w:rPr>
              <w:t>连墙件每处</w:t>
            </w:r>
            <w:proofErr w:type="gramEnd"/>
            <w:r>
              <w:rPr>
                <w:rFonts w:ascii="宋体" w:hAnsi="宋体" w:cs="宋体" w:hint="eastAsia"/>
                <w:szCs w:val="21"/>
                <w:lang w:bidi="ar"/>
              </w:rPr>
              <w:t>扣2分</w:t>
            </w:r>
          </w:p>
          <w:p w:rsidR="003477F3" w:rsidRDefault="003477F3" w:rsidP="00CB2708">
            <w:pPr>
              <w:snapToGrid w:val="0"/>
              <w:rPr>
                <w:rFonts w:ascii="宋体" w:hAnsi="宋体" w:cs="宋体" w:hint="eastAsia"/>
                <w:color w:val="000000"/>
                <w:szCs w:val="21"/>
              </w:rPr>
            </w:pPr>
            <w:r>
              <w:rPr>
                <w:rFonts w:ascii="宋体" w:hAnsi="宋体" w:cs="宋体" w:hint="eastAsia"/>
                <w:szCs w:val="21"/>
                <w:lang w:bidi="ar"/>
              </w:rPr>
              <w:t>竖向斜杆未由底至</w:t>
            </w:r>
            <w:proofErr w:type="gramStart"/>
            <w:r>
              <w:rPr>
                <w:rFonts w:ascii="宋体" w:hAnsi="宋体" w:cs="宋体" w:hint="eastAsia"/>
                <w:szCs w:val="21"/>
                <w:lang w:bidi="ar"/>
              </w:rPr>
              <w:t>顶连续</w:t>
            </w:r>
            <w:proofErr w:type="gramEnd"/>
            <w:r>
              <w:rPr>
                <w:rFonts w:ascii="宋体" w:hAnsi="宋体" w:cs="宋体" w:hint="eastAsia"/>
                <w:szCs w:val="21"/>
                <w:lang w:bidi="ar"/>
              </w:rPr>
              <w:t>设置扣5分</w:t>
            </w:r>
          </w:p>
          <w:p w:rsidR="003477F3" w:rsidRDefault="003477F3" w:rsidP="00CB2708">
            <w:pPr>
              <w:snapToGrid w:val="0"/>
              <w:rPr>
                <w:rFonts w:ascii="宋体" w:hAnsi="宋体" w:cs="宋体" w:hint="eastAsia"/>
                <w:szCs w:val="21"/>
              </w:rPr>
            </w:pPr>
            <w:r>
              <w:rPr>
                <w:rFonts w:ascii="宋体" w:hAnsi="宋体" w:cs="宋体" w:hint="eastAsia"/>
                <w:color w:val="000000"/>
                <w:szCs w:val="21"/>
                <w:lang w:bidi="ar"/>
              </w:rPr>
              <w:t>未按规范要求设置竖向斜杆每处扣2分</w:t>
            </w:r>
          </w:p>
          <w:p w:rsidR="003477F3" w:rsidRDefault="003477F3" w:rsidP="00CB2708">
            <w:pPr>
              <w:rPr>
                <w:rFonts w:ascii="宋体" w:hAnsi="宋体" w:cs="宋体" w:hint="eastAsia"/>
                <w:color w:val="000000"/>
                <w:szCs w:val="21"/>
              </w:rPr>
            </w:pPr>
            <w:proofErr w:type="gramStart"/>
            <w:r>
              <w:rPr>
                <w:rFonts w:ascii="宋体" w:hAnsi="宋体" w:cs="宋体" w:hint="eastAsia"/>
                <w:color w:val="000000"/>
                <w:szCs w:val="21"/>
                <w:lang w:bidi="ar"/>
              </w:rPr>
              <w:t>水平杆扣接头</w:t>
            </w:r>
            <w:proofErr w:type="gramEnd"/>
            <w:r>
              <w:rPr>
                <w:rFonts w:ascii="宋体" w:hAnsi="宋体" w:cs="宋体" w:hint="eastAsia"/>
                <w:color w:val="000000"/>
                <w:szCs w:val="21"/>
                <w:lang w:bidi="ar"/>
              </w:rPr>
              <w:t>、斜杆扣接头与连接盘的插销未销紧每处扣2分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167"/>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杆件设置</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 xml:space="preserve">脚手架搭设步距超过2m扣10分 </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 xml:space="preserve">脚手架的竖向斜杆采用钢管扣件扣10分 </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403"/>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5</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脚手板</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脚手板未满铺扣7～10分</w:t>
            </w:r>
          </w:p>
          <w:p w:rsidR="003477F3" w:rsidRDefault="003477F3" w:rsidP="00CB2708">
            <w:pPr>
              <w:snapToGrid w:val="0"/>
              <w:rPr>
                <w:rFonts w:ascii="宋体" w:hAnsi="宋体" w:cs="宋体" w:hint="eastAsia"/>
                <w:color w:val="000000"/>
                <w:szCs w:val="21"/>
              </w:rPr>
            </w:pPr>
            <w:proofErr w:type="gramStart"/>
            <w:r>
              <w:rPr>
                <w:rFonts w:ascii="宋体" w:hAnsi="宋体" w:cs="宋体" w:hint="eastAsia"/>
                <w:color w:val="000000"/>
                <w:szCs w:val="21"/>
                <w:lang w:bidi="ar"/>
              </w:rPr>
              <w:t>钢脚手板</w:t>
            </w:r>
            <w:proofErr w:type="gramEnd"/>
            <w:r>
              <w:rPr>
                <w:rFonts w:ascii="宋体" w:hAnsi="宋体" w:cs="宋体" w:hint="eastAsia"/>
                <w:color w:val="000000"/>
                <w:szCs w:val="21"/>
                <w:lang w:bidi="ar"/>
              </w:rPr>
              <w:t>的挂钩未稳固扣在水平杆上或挂钩未处于锁住状态每处扣2分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227"/>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交底与</w:t>
            </w:r>
          </w:p>
          <w:p w:rsidR="003477F3" w:rsidRDefault="003477F3" w:rsidP="00CB2708">
            <w:pPr>
              <w:snapToGrid w:val="0"/>
              <w:jc w:val="center"/>
              <w:rPr>
                <w:rFonts w:ascii="宋体" w:hAnsi="宋体" w:cs="宋体" w:hint="eastAsia"/>
                <w:color w:val="000000"/>
                <w:szCs w:val="21"/>
              </w:rPr>
            </w:pPr>
            <w:proofErr w:type="gramStart"/>
            <w:r>
              <w:rPr>
                <w:rFonts w:ascii="宋体" w:hAnsi="宋体" w:cs="宋体" w:hint="eastAsia"/>
                <w:color w:val="000000"/>
                <w:szCs w:val="21"/>
                <w:lang w:bidi="ar"/>
              </w:rPr>
              <w:t>验</w:t>
            </w:r>
            <w:proofErr w:type="gramEnd"/>
            <w:r>
              <w:rPr>
                <w:rFonts w:ascii="宋体" w:hAnsi="宋体" w:cs="宋体" w:hint="eastAsia"/>
                <w:color w:val="000000"/>
                <w:szCs w:val="21"/>
                <w:lang w:bidi="ar"/>
              </w:rPr>
              <w:t xml:space="preserve">  收</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架体搭设前未进行交底或交底未留有记录扣5分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架体分段搭设分段使用未办理分段验收扣5分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架体搭设完毕未办理验收手续扣10分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未记录量化的验收内容扣5分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691"/>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lastRenderedPageBreak/>
              <w:t>7</w:t>
            </w:r>
          </w:p>
        </w:tc>
        <w:tc>
          <w:tcPr>
            <w:tcW w:w="232"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安全管理</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脚手架安装及拆除未执行方案要求扣10分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操作人员未持证上岗扣10分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在脚手架基础影响范围内进行挖掘作业扣10分</w:t>
            </w:r>
          </w:p>
          <w:p w:rsidR="003477F3" w:rsidRDefault="003477F3" w:rsidP="00CB2708">
            <w:pPr>
              <w:snapToGrid w:val="0"/>
              <w:rPr>
                <w:rFonts w:ascii="宋体" w:hAnsi="宋体" w:cs="宋体" w:hint="eastAsia"/>
                <w:color w:val="FF0000"/>
                <w:szCs w:val="21"/>
              </w:rPr>
            </w:pPr>
            <w:r>
              <w:rPr>
                <w:rFonts w:ascii="宋体" w:hAnsi="宋体" w:cs="宋体" w:hint="eastAsia"/>
                <w:color w:val="000000"/>
                <w:szCs w:val="21"/>
                <w:lang w:bidi="ar"/>
              </w:rPr>
              <w:t>脚手架使用期间，擅自拆除架体结构杆件或在架体上增设其他设施每处扣5分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453"/>
        </w:trPr>
        <w:tc>
          <w:tcPr>
            <w:tcW w:w="272" w:type="pct"/>
            <w:tcBorders>
              <w:top w:val="single" w:sz="4" w:space="0" w:color="auto"/>
              <w:left w:val="single" w:sz="4" w:space="0" w:color="auto"/>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p>
        </w:tc>
        <w:tc>
          <w:tcPr>
            <w:tcW w:w="232" w:type="pct"/>
            <w:tcBorders>
              <w:top w:val="single" w:sz="4" w:space="0" w:color="auto"/>
              <w:left w:val="nil"/>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  计</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70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2232"/>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8</w:t>
            </w:r>
          </w:p>
        </w:tc>
        <w:tc>
          <w:tcPr>
            <w:tcW w:w="232"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一</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般</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架体防护</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w:t>
            </w:r>
            <w:proofErr w:type="gramStart"/>
            <w:r>
              <w:rPr>
                <w:rFonts w:ascii="宋体" w:hAnsi="宋体" w:cs="宋体" w:hint="eastAsia"/>
                <w:color w:val="000000"/>
                <w:szCs w:val="21"/>
                <w:lang w:bidi="ar"/>
              </w:rPr>
              <w:t>体外侧未采用</w:t>
            </w:r>
            <w:proofErr w:type="gramEnd"/>
            <w:r>
              <w:rPr>
                <w:rFonts w:ascii="宋体" w:hAnsi="宋体" w:cs="宋体" w:hint="eastAsia"/>
                <w:color w:val="000000"/>
                <w:szCs w:val="21"/>
                <w:lang w:bidi="ar"/>
              </w:rPr>
              <w:t>密目式安全网封闭或网间不严扣7～10分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 xml:space="preserve">作业层与主体结构间的空隙未设置水平防护网扣5分 </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双排外作业架外侧未设挡脚板和防护栏杆扣5分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作业层防护栏杆不符合规范要求扣5分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脚手架搭设至顶层时，外侧防护栏杆高出顶层作业层高度小于1500mm扣5分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p w:rsidR="003477F3" w:rsidRDefault="003477F3" w:rsidP="00CB2708">
            <w:pPr>
              <w:snapToGrid w:val="0"/>
              <w:rPr>
                <w:rFonts w:ascii="宋体" w:hAnsi="宋体" w:cs="宋体" w:hint="eastAsia"/>
                <w:color w:val="000000"/>
                <w:szCs w:val="21"/>
              </w:rPr>
            </w:pPr>
          </w:p>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258"/>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9</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构配件材质</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脚手架构件、材料及其制作质量不符合</w:t>
            </w:r>
            <w:proofErr w:type="gramStart"/>
            <w:r>
              <w:rPr>
                <w:rFonts w:ascii="宋体" w:hAnsi="宋体" w:cs="宋体" w:hint="eastAsia"/>
                <w:color w:val="000000"/>
                <w:szCs w:val="21"/>
                <w:lang w:bidi="ar"/>
              </w:rPr>
              <w:t>现行行业</w:t>
            </w:r>
            <w:proofErr w:type="gramEnd"/>
            <w:r>
              <w:rPr>
                <w:rFonts w:ascii="宋体" w:hAnsi="宋体" w:cs="宋体" w:hint="eastAsia"/>
                <w:color w:val="000000"/>
                <w:szCs w:val="21"/>
                <w:lang w:bidi="ar"/>
              </w:rPr>
              <w:t>标准扣5分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脚手架构件未进行复试或技术性能不符合标准扣5分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1700"/>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通道</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 xml:space="preserve">通道上部未架设支撑横梁扣5分 </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通道两侧</w:t>
            </w:r>
            <w:proofErr w:type="gramStart"/>
            <w:r>
              <w:rPr>
                <w:rFonts w:ascii="宋体" w:hAnsi="宋体" w:cs="宋体" w:hint="eastAsia"/>
                <w:color w:val="000000"/>
                <w:szCs w:val="21"/>
                <w:lang w:bidi="ar"/>
              </w:rPr>
              <w:t>作业架未架设</w:t>
            </w:r>
            <w:proofErr w:type="gramEnd"/>
            <w:r>
              <w:rPr>
                <w:rFonts w:ascii="宋体" w:hAnsi="宋体" w:cs="宋体" w:hint="eastAsia"/>
                <w:color w:val="000000"/>
                <w:szCs w:val="21"/>
                <w:lang w:bidi="ar"/>
              </w:rPr>
              <w:t>斜杆每处扣2分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通道顶部未铺设封闭的防护板每处扣2分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通行机动车的洞口，未设置安全警示和防撞设施每处扣2分</w:t>
            </w: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r>
      <w:tr w:rsidR="003477F3" w:rsidTr="00CB2708">
        <w:trPr>
          <w:cantSplit/>
          <w:trHeight w:val="572"/>
        </w:trPr>
        <w:tc>
          <w:tcPr>
            <w:tcW w:w="272"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32"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65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  计</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30</w:t>
            </w: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721"/>
        </w:trPr>
        <w:tc>
          <w:tcPr>
            <w:tcW w:w="1162" w:type="pct"/>
            <w:gridSpan w:val="4"/>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检查项目合计</w:t>
            </w:r>
          </w:p>
        </w:tc>
        <w:tc>
          <w:tcPr>
            <w:tcW w:w="285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4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100</w:t>
            </w:r>
          </w:p>
        </w:tc>
        <w:tc>
          <w:tcPr>
            <w:tcW w:w="321" w:type="pct"/>
            <w:tcBorders>
              <w:top w:val="single" w:sz="4" w:space="0" w:color="auto"/>
              <w:left w:val="nil"/>
              <w:bottom w:val="single" w:sz="4" w:space="0" w:color="auto"/>
              <w:right w:val="single" w:sz="4" w:space="0" w:color="auto"/>
            </w:tcBorders>
          </w:tcPr>
          <w:p w:rsidR="003477F3" w:rsidRDefault="003477F3" w:rsidP="00CB2708">
            <w:pPr>
              <w:snapToGrid w:val="0"/>
              <w:jc w:val="center"/>
              <w:rPr>
                <w:rFonts w:ascii="宋体" w:hAnsi="宋体" w:cs="宋体" w:hint="eastAsia"/>
                <w:color w:val="000000"/>
                <w:szCs w:val="21"/>
              </w:rPr>
            </w:pPr>
          </w:p>
        </w:tc>
        <w:tc>
          <w:tcPr>
            <w:tcW w:w="32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721"/>
        </w:trPr>
        <w:tc>
          <w:tcPr>
            <w:tcW w:w="1162" w:type="pct"/>
            <w:gridSpan w:val="4"/>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检查人</w:t>
            </w:r>
          </w:p>
        </w:tc>
        <w:tc>
          <w:tcPr>
            <w:tcW w:w="3837" w:type="pct"/>
            <w:gridSpan w:val="6"/>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bl>
    <w:p w:rsidR="003477F3" w:rsidRDefault="003477F3" w:rsidP="003477F3">
      <w:pPr>
        <w:spacing w:line="300" w:lineRule="exact"/>
        <w:rPr>
          <w:rFonts w:ascii="宋体" w:hAnsi="宋体" w:cs="宋体" w:hint="eastAsia"/>
          <w:color w:val="000000"/>
          <w:szCs w:val="21"/>
        </w:rPr>
      </w:pPr>
      <w:r>
        <w:rPr>
          <w:rFonts w:ascii="宋体" w:hAnsi="宋体" w:cs="宋体" w:hint="eastAsia"/>
          <w:color w:val="000000"/>
          <w:szCs w:val="21"/>
          <w:lang w:bidi="ar"/>
        </w:rPr>
        <w:t>注：每项最多扣减分数不大于该项应得分数。</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pacing w:line="400" w:lineRule="exact"/>
        <w:ind w:firstLineChars="900" w:firstLine="3253"/>
        <w:rPr>
          <w:b/>
          <w:bCs/>
          <w:color w:val="000000"/>
          <w:sz w:val="36"/>
          <w:szCs w:val="36"/>
        </w:rPr>
      </w:pPr>
      <w:r>
        <w:rPr>
          <w:b/>
          <w:bCs/>
          <w:color w:val="000000"/>
          <w:sz w:val="36"/>
          <w:szCs w:val="36"/>
          <w:lang w:bidi="ar"/>
        </w:rPr>
        <w:t xml:space="preserve"> </w:t>
      </w:r>
    </w:p>
    <w:p w:rsidR="003477F3" w:rsidRDefault="003477F3" w:rsidP="003477F3">
      <w:pPr>
        <w:snapToGrid w:val="0"/>
        <w:spacing w:line="500" w:lineRule="exact"/>
        <w:rPr>
          <w:rFonts w:ascii="黑体" w:eastAsia="黑体" w:hAnsi="宋体" w:cs="黑体"/>
          <w:bCs/>
          <w:color w:val="000000"/>
          <w:sz w:val="32"/>
          <w:szCs w:val="32"/>
        </w:rPr>
      </w:pPr>
      <w:r>
        <w:rPr>
          <w:rFonts w:ascii="黑体" w:eastAsia="黑体" w:hAnsi="宋体" w:cs="黑体"/>
          <w:bCs/>
          <w:color w:val="000000"/>
          <w:kern w:val="0"/>
          <w:sz w:val="32"/>
          <w:szCs w:val="32"/>
          <w:lang w:bidi="ar"/>
        </w:rPr>
        <w:lastRenderedPageBreak/>
        <w:t>附件2-5</w:t>
      </w:r>
    </w:p>
    <w:p w:rsidR="003477F3" w:rsidRDefault="003477F3" w:rsidP="003477F3">
      <w:pPr>
        <w:snapToGrid w:val="0"/>
        <w:spacing w:after="20" w:line="50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bCs/>
          <w:kern w:val="0"/>
          <w:sz w:val="36"/>
          <w:szCs w:val="36"/>
          <w:lang w:bidi="ar"/>
        </w:rPr>
        <w:t>施工单位节后复工检查表-悬挑式外脚手架</w:t>
      </w:r>
    </w:p>
    <w:tbl>
      <w:tblPr>
        <w:tblW w:w="56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
        <w:gridCol w:w="635"/>
        <w:gridCol w:w="911"/>
        <w:gridCol w:w="2320"/>
        <w:gridCol w:w="1425"/>
        <w:gridCol w:w="2595"/>
        <w:gridCol w:w="563"/>
        <w:gridCol w:w="677"/>
        <w:gridCol w:w="618"/>
      </w:tblGrid>
      <w:tr w:rsidR="003477F3" w:rsidTr="00CB2708">
        <w:trPr>
          <w:trHeight w:val="340"/>
          <w:jc w:val="center"/>
        </w:trPr>
        <w:tc>
          <w:tcPr>
            <w:tcW w:w="97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工程名称</w:t>
            </w:r>
          </w:p>
        </w:tc>
        <w:tc>
          <w:tcPr>
            <w:tcW w:w="113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69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建设单位</w:t>
            </w:r>
          </w:p>
        </w:tc>
        <w:tc>
          <w:tcPr>
            <w:tcW w:w="2183"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40"/>
          <w:jc w:val="center"/>
        </w:trPr>
        <w:tc>
          <w:tcPr>
            <w:tcW w:w="97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施工单位</w:t>
            </w:r>
          </w:p>
        </w:tc>
        <w:tc>
          <w:tcPr>
            <w:tcW w:w="113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69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项目经理</w:t>
            </w:r>
          </w:p>
        </w:tc>
        <w:tc>
          <w:tcPr>
            <w:tcW w:w="2183"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531"/>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序号</w:t>
            </w:r>
          </w:p>
        </w:tc>
        <w:tc>
          <w:tcPr>
            <w:tcW w:w="758"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扣分标准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总分</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自查得分</w:t>
            </w: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备注</w:t>
            </w:r>
          </w:p>
        </w:tc>
      </w:tr>
      <w:tr w:rsidR="003477F3" w:rsidTr="00CB2708">
        <w:trPr>
          <w:trHeight w:val="92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w:t>
            </w:r>
          </w:p>
        </w:tc>
        <w:tc>
          <w:tcPr>
            <w:tcW w:w="311"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方案</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未编制专项施工方案或未进行设计计算扣10分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专项施工方案未经审核、审批或架体搭设高度超过20m未按规定组织进行专家论证扣10分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142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2</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悬挑</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钢梁</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钢梁截面高度未按设计确定</w:t>
            </w:r>
            <w:proofErr w:type="gramStart"/>
            <w:r>
              <w:rPr>
                <w:rFonts w:ascii="宋体" w:hAnsi="宋体" w:cs="宋体" w:hint="eastAsia"/>
                <w:color w:val="000000"/>
                <w:szCs w:val="21"/>
                <w:lang w:bidi="ar"/>
              </w:rPr>
              <w:t>或载面高度</w:t>
            </w:r>
            <w:proofErr w:type="gramEnd"/>
            <w:r>
              <w:rPr>
                <w:rFonts w:ascii="宋体" w:hAnsi="宋体" w:cs="宋体" w:hint="eastAsia"/>
                <w:color w:val="000000"/>
                <w:szCs w:val="21"/>
                <w:lang w:bidi="ar"/>
              </w:rPr>
              <w:t>小于160mm扣10分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钢梁</w:t>
            </w:r>
            <w:proofErr w:type="gramStart"/>
            <w:r>
              <w:rPr>
                <w:rFonts w:ascii="宋体" w:hAnsi="宋体" w:cs="宋体" w:hint="eastAsia"/>
                <w:color w:val="000000"/>
                <w:szCs w:val="21"/>
                <w:lang w:bidi="ar"/>
              </w:rPr>
              <w:t>固定段</w:t>
            </w:r>
            <w:proofErr w:type="gramEnd"/>
            <w:r>
              <w:rPr>
                <w:rFonts w:ascii="宋体" w:hAnsi="宋体" w:cs="宋体" w:hint="eastAsia"/>
                <w:color w:val="000000"/>
                <w:szCs w:val="21"/>
                <w:lang w:bidi="ar"/>
              </w:rPr>
              <w:t>长度小于悬挑段长度的1.25倍扣10分</w:t>
            </w:r>
          </w:p>
          <w:p w:rsidR="003477F3" w:rsidRDefault="003477F3" w:rsidP="00CB2708">
            <w:pPr>
              <w:snapToGrid w:val="0"/>
              <w:rPr>
                <w:rFonts w:ascii="宋体" w:hAnsi="宋体" w:cs="宋体" w:hint="eastAsia"/>
                <w:color w:val="000000"/>
                <w:spacing w:val="-8"/>
                <w:szCs w:val="21"/>
              </w:rPr>
            </w:pPr>
            <w:r>
              <w:rPr>
                <w:rFonts w:ascii="宋体" w:hAnsi="宋体" w:cs="宋体" w:hint="eastAsia"/>
                <w:color w:val="000000"/>
                <w:spacing w:val="-8"/>
                <w:szCs w:val="21"/>
                <w:lang w:bidi="ar"/>
              </w:rPr>
              <w:t>钢梁外端未设置钢丝绳或钢拉杆与上一层建筑结构拉结每处扣2分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钢梁与建筑结构锚固措施不符合规范要求每处扣5分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钢梁间距未按悬挑架体立杆纵距设置扣6分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93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3</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稳定</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立杆底部与钢梁连接处未设置可靠固定措施每处扣2分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承插式立杆接长未采取螺栓或销钉固定每处扣2分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未在架体外侧设置连续式</w:t>
            </w:r>
            <w:proofErr w:type="gramStart"/>
            <w:r>
              <w:rPr>
                <w:rFonts w:ascii="宋体" w:hAnsi="宋体" w:cs="宋体" w:hint="eastAsia"/>
                <w:color w:val="000000"/>
                <w:szCs w:val="21"/>
                <w:lang w:bidi="ar"/>
              </w:rPr>
              <w:t>剪刀撑扣10分</w:t>
            </w:r>
            <w:proofErr w:type="gramEnd"/>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未按规定在架体内侧设置横</w:t>
            </w:r>
            <w:proofErr w:type="gramStart"/>
            <w:r>
              <w:rPr>
                <w:rFonts w:ascii="宋体" w:hAnsi="宋体" w:cs="宋体" w:hint="eastAsia"/>
                <w:color w:val="000000"/>
                <w:szCs w:val="21"/>
                <w:lang w:bidi="ar"/>
              </w:rPr>
              <w:t>向斜撑扣5分</w:t>
            </w:r>
            <w:proofErr w:type="gramEnd"/>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架体未按规定与建筑结构拉结每处扣5分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92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脚手板</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脚手板规格、材质不符合要求扣7～10分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脚手板未满铺或铺设不严、不牢、不稳扣7～10分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每处</w:t>
            </w:r>
            <w:proofErr w:type="gramStart"/>
            <w:r>
              <w:rPr>
                <w:rFonts w:ascii="宋体" w:hAnsi="宋体" w:cs="宋体" w:hint="eastAsia"/>
                <w:color w:val="000000"/>
                <w:szCs w:val="21"/>
                <w:lang w:bidi="ar"/>
              </w:rPr>
              <w:t>探头板扣2分</w:t>
            </w:r>
            <w:proofErr w:type="gramEnd"/>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60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5</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roofErr w:type="gramStart"/>
            <w:r>
              <w:rPr>
                <w:rFonts w:ascii="宋体" w:hAnsi="宋体" w:cs="宋体" w:hint="eastAsia"/>
                <w:color w:val="000000"/>
                <w:szCs w:val="21"/>
                <w:lang w:bidi="ar"/>
              </w:rPr>
              <w:t>荷</w:t>
            </w:r>
            <w:proofErr w:type="gramEnd"/>
            <w:r>
              <w:rPr>
                <w:rFonts w:ascii="宋体" w:hAnsi="宋体" w:cs="宋体" w:hint="eastAsia"/>
                <w:color w:val="000000"/>
                <w:szCs w:val="21"/>
                <w:lang w:bidi="ar"/>
              </w:rPr>
              <w:t xml:space="preserve">  载</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架体施工荷载超过设计规定扣10分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施工荷载堆放不均匀每处扣5分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86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交底与</w:t>
            </w:r>
          </w:p>
          <w:p w:rsidR="003477F3" w:rsidRDefault="003477F3" w:rsidP="00CB2708">
            <w:pPr>
              <w:snapToGrid w:val="0"/>
              <w:jc w:val="center"/>
              <w:rPr>
                <w:rFonts w:ascii="宋体" w:hAnsi="宋体" w:cs="宋体" w:hint="eastAsia"/>
                <w:color w:val="000000"/>
                <w:szCs w:val="21"/>
              </w:rPr>
            </w:pPr>
            <w:proofErr w:type="gramStart"/>
            <w:r>
              <w:rPr>
                <w:rFonts w:ascii="宋体" w:hAnsi="宋体" w:cs="宋体" w:hint="eastAsia"/>
                <w:color w:val="000000"/>
                <w:szCs w:val="21"/>
                <w:lang w:bidi="ar"/>
              </w:rPr>
              <w:t>验</w:t>
            </w:r>
            <w:proofErr w:type="gramEnd"/>
            <w:r>
              <w:rPr>
                <w:rFonts w:ascii="宋体" w:hAnsi="宋体" w:cs="宋体" w:hint="eastAsia"/>
                <w:color w:val="000000"/>
                <w:szCs w:val="21"/>
                <w:lang w:bidi="ar"/>
              </w:rPr>
              <w:t xml:space="preserve">  收</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架体搭设前未进行交底或交底未留有记录扣5分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架体分段搭设分段使用，未办理分段验收扣7～10分</w:t>
            </w:r>
          </w:p>
          <w:p w:rsidR="003477F3" w:rsidRDefault="003477F3" w:rsidP="00CB2708">
            <w:pPr>
              <w:snapToGrid w:val="0"/>
              <w:rPr>
                <w:rFonts w:ascii="宋体" w:hAnsi="宋体" w:cs="宋体" w:hint="eastAsia"/>
                <w:color w:val="000000"/>
                <w:spacing w:val="-4"/>
                <w:szCs w:val="21"/>
              </w:rPr>
            </w:pPr>
            <w:r>
              <w:rPr>
                <w:rFonts w:ascii="宋体" w:hAnsi="宋体" w:cs="宋体" w:hint="eastAsia"/>
                <w:color w:val="000000"/>
                <w:spacing w:val="-4"/>
                <w:szCs w:val="21"/>
                <w:lang w:bidi="ar"/>
              </w:rPr>
              <w:t>架体搭设完毕未保留验收资料或未记录量化的验收内容扣5分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22"/>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小计</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765"/>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7</w:t>
            </w:r>
          </w:p>
        </w:tc>
        <w:tc>
          <w:tcPr>
            <w:tcW w:w="311"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一</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般</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杆件</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间距</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pacing w:val="-4"/>
                <w:kern w:val="0"/>
                <w:szCs w:val="21"/>
              </w:rPr>
            </w:pPr>
            <w:r>
              <w:rPr>
                <w:rFonts w:ascii="宋体" w:hAnsi="宋体" w:cs="宋体" w:hint="eastAsia"/>
                <w:color w:val="000000"/>
                <w:spacing w:val="-4"/>
                <w:kern w:val="0"/>
                <w:szCs w:val="21"/>
                <w:lang w:bidi="ar"/>
              </w:rPr>
              <w:t>立杆间距超过规范要求，或立杆底部未固定在钢梁上每处扣2分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纵向水平杆步距超过规范要求扣5分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未在立杆与纵向水平杆交点处设置横向水平杆每处扣1分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832"/>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8</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防护</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pacing w:val="-12"/>
                <w:szCs w:val="21"/>
              </w:rPr>
            </w:pPr>
            <w:r>
              <w:rPr>
                <w:rFonts w:ascii="宋体" w:hAnsi="宋体" w:cs="宋体" w:hint="eastAsia"/>
                <w:color w:val="000000"/>
                <w:spacing w:val="-12"/>
                <w:szCs w:val="21"/>
                <w:lang w:bidi="ar"/>
              </w:rPr>
              <w:t>作业层外侧未在高度1.2m和0.6m处设置上、中两道防护栏杆扣5分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作业层未设置高度不小于180mm的挡脚板扣5分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w:t>
            </w:r>
            <w:proofErr w:type="gramStart"/>
            <w:r>
              <w:rPr>
                <w:rFonts w:ascii="宋体" w:hAnsi="宋体" w:cs="宋体" w:hint="eastAsia"/>
                <w:color w:val="000000"/>
                <w:szCs w:val="21"/>
                <w:lang w:bidi="ar"/>
              </w:rPr>
              <w:t>体外侧未采用</w:t>
            </w:r>
            <w:proofErr w:type="gramEnd"/>
            <w:r>
              <w:rPr>
                <w:rFonts w:ascii="宋体" w:hAnsi="宋体" w:cs="宋体" w:hint="eastAsia"/>
                <w:color w:val="000000"/>
                <w:szCs w:val="21"/>
                <w:lang w:bidi="ar"/>
              </w:rPr>
              <w:t>密目式安全网封闭或网间不严扣7～10分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66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9</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层间</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防护</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作业层未用安全平网双层兜底，</w:t>
            </w:r>
            <w:proofErr w:type="gramStart"/>
            <w:r>
              <w:rPr>
                <w:rFonts w:ascii="宋体" w:hAnsi="宋体" w:cs="宋体" w:hint="eastAsia"/>
                <w:color w:val="000000"/>
                <w:szCs w:val="21"/>
                <w:lang w:bidi="ar"/>
              </w:rPr>
              <w:t>且以下</w:t>
            </w:r>
            <w:proofErr w:type="gramEnd"/>
            <w:r>
              <w:rPr>
                <w:rFonts w:ascii="宋体" w:hAnsi="宋体" w:cs="宋体" w:hint="eastAsia"/>
                <w:color w:val="000000"/>
                <w:szCs w:val="21"/>
                <w:lang w:bidi="ar"/>
              </w:rPr>
              <w:t>每隔10m未用安全平网封闭扣10分</w:t>
            </w:r>
            <w:r>
              <w:rPr>
                <w:rFonts w:ascii="宋体" w:hAnsi="宋体" w:cs="宋体"/>
                <w:color w:val="000000"/>
                <w:szCs w:val="21"/>
                <w:lang w:bidi="ar"/>
              </w:rPr>
              <w:t>；</w:t>
            </w:r>
            <w:r>
              <w:rPr>
                <w:rFonts w:ascii="宋体" w:hAnsi="宋体" w:cs="宋体" w:hint="eastAsia"/>
                <w:color w:val="000000"/>
                <w:szCs w:val="21"/>
                <w:lang w:bidi="ar"/>
              </w:rPr>
              <w:t>架体底层未进行封闭或封闭不严扣10分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60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脚手架 材  质</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型钢、钢管、构配件规格及材质不符合规范要求扣7～10分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型钢、钢管弯曲、变形、锈蚀严重扣7～10分</w:t>
            </w: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20"/>
          <w:jc w:val="center"/>
        </w:trPr>
        <w:tc>
          <w:tcPr>
            <w:tcW w:w="220"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11"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4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小计</w:t>
            </w:r>
          </w:p>
        </w:tc>
        <w:tc>
          <w:tcPr>
            <w:tcW w:w="3110" w:type="pct"/>
            <w:gridSpan w:val="3"/>
            <w:tcBorders>
              <w:top w:val="single" w:sz="4" w:space="0" w:color="auto"/>
              <w:left w:val="nil"/>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80"/>
          <w:jc w:val="center"/>
        </w:trPr>
        <w:tc>
          <w:tcPr>
            <w:tcW w:w="97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检查项目合计</w:t>
            </w:r>
          </w:p>
        </w:tc>
        <w:tc>
          <w:tcPr>
            <w:tcW w:w="311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7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100</w:t>
            </w:r>
          </w:p>
        </w:tc>
        <w:tc>
          <w:tcPr>
            <w:tcW w:w="33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30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60"/>
          <w:jc w:val="center"/>
        </w:trPr>
        <w:tc>
          <w:tcPr>
            <w:tcW w:w="978"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检查人</w:t>
            </w:r>
          </w:p>
        </w:tc>
        <w:tc>
          <w:tcPr>
            <w:tcW w:w="4021" w:type="pct"/>
            <w:gridSpan w:val="6"/>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bl>
    <w:p w:rsidR="003477F3" w:rsidRDefault="003477F3" w:rsidP="003477F3">
      <w:pPr>
        <w:spacing w:line="300" w:lineRule="exact"/>
        <w:rPr>
          <w:rFonts w:ascii="宋体" w:hAnsi="宋体" w:cs="宋体" w:hint="eastAsia"/>
          <w:color w:val="000000"/>
          <w:szCs w:val="21"/>
        </w:rPr>
      </w:pPr>
      <w:r>
        <w:rPr>
          <w:rFonts w:ascii="宋体" w:hAnsi="宋体" w:cs="宋体" w:hint="eastAsia"/>
          <w:color w:val="000000"/>
          <w:szCs w:val="21"/>
          <w:lang w:bidi="ar"/>
        </w:rPr>
        <w:t>注：每项最多扣减分数不大于该项应得分数。</w:t>
      </w:r>
    </w:p>
    <w:p w:rsidR="003477F3" w:rsidRDefault="003477F3" w:rsidP="003477F3">
      <w:pPr>
        <w:snapToGrid w:val="0"/>
        <w:spacing w:line="500" w:lineRule="exact"/>
        <w:rPr>
          <w:rFonts w:ascii="黑体" w:eastAsia="黑体" w:hAnsi="宋体" w:cs="宋体"/>
          <w:bCs/>
          <w:color w:val="000000"/>
          <w:kern w:val="0"/>
          <w:sz w:val="32"/>
          <w:szCs w:val="32"/>
        </w:rPr>
      </w:pPr>
      <w:r>
        <w:rPr>
          <w:rFonts w:ascii="黑体" w:eastAsia="黑体" w:hAnsi="宋体" w:cs="黑体"/>
          <w:bCs/>
          <w:color w:val="000000"/>
          <w:kern w:val="0"/>
          <w:sz w:val="32"/>
          <w:szCs w:val="32"/>
          <w:lang w:bidi="ar"/>
        </w:rPr>
        <w:lastRenderedPageBreak/>
        <w:t>附件2-5</w:t>
      </w:r>
    </w:p>
    <w:p w:rsidR="003477F3" w:rsidRDefault="003477F3" w:rsidP="003477F3">
      <w:pPr>
        <w:snapToGrid w:val="0"/>
        <w:spacing w:after="20" w:line="50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Ansi="方正小标宋简体" w:cs="方正小标宋简体" w:hint="eastAsia"/>
          <w:bCs/>
          <w:kern w:val="0"/>
          <w:sz w:val="36"/>
          <w:szCs w:val="36"/>
          <w:lang w:bidi="ar"/>
        </w:rPr>
        <w:t>施工单位节后复工检查表-吊篮脚手架</w:t>
      </w:r>
    </w:p>
    <w:tbl>
      <w:tblPr>
        <w:tblW w:w="57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556"/>
        <w:gridCol w:w="857"/>
        <w:gridCol w:w="2720"/>
        <w:gridCol w:w="1168"/>
        <w:gridCol w:w="2220"/>
        <w:gridCol w:w="568"/>
        <w:gridCol w:w="992"/>
        <w:gridCol w:w="562"/>
      </w:tblGrid>
      <w:tr w:rsidR="003477F3" w:rsidTr="00CB2708">
        <w:trPr>
          <w:trHeight w:val="420"/>
          <w:jc w:val="center"/>
        </w:trPr>
        <w:tc>
          <w:tcPr>
            <w:tcW w:w="1032"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roofErr w:type="gramStart"/>
            <w:r>
              <w:rPr>
                <w:rFonts w:ascii="宋体" w:hAnsi="宋体" w:cs="宋体" w:hint="eastAsia"/>
                <w:color w:val="000000"/>
                <w:szCs w:val="21"/>
                <w:lang w:bidi="ar"/>
              </w:rPr>
              <w:t>工称名称</w:t>
            </w:r>
            <w:proofErr w:type="gramEnd"/>
          </w:p>
        </w:tc>
        <w:tc>
          <w:tcPr>
            <w:tcW w:w="1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color w:val="000000"/>
                <w:szCs w:val="21"/>
              </w:rPr>
            </w:pPr>
          </w:p>
        </w:tc>
        <w:tc>
          <w:tcPr>
            <w:tcW w:w="56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color w:val="000000"/>
                <w:szCs w:val="21"/>
              </w:rPr>
            </w:pPr>
            <w:r>
              <w:rPr>
                <w:rFonts w:ascii="宋体" w:hAnsi="宋体" w:cs="宋体" w:hint="eastAsia"/>
                <w:color w:val="000000"/>
                <w:szCs w:val="21"/>
                <w:lang w:bidi="ar"/>
              </w:rPr>
              <w:t>建设单位</w:t>
            </w:r>
          </w:p>
        </w:tc>
        <w:tc>
          <w:tcPr>
            <w:tcW w:w="2092"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color w:val="000000"/>
                <w:sz w:val="18"/>
                <w:szCs w:val="18"/>
              </w:rPr>
            </w:pPr>
          </w:p>
        </w:tc>
      </w:tr>
      <w:tr w:rsidR="003477F3" w:rsidTr="00CB2708">
        <w:trPr>
          <w:trHeight w:val="420"/>
          <w:jc w:val="center"/>
        </w:trPr>
        <w:tc>
          <w:tcPr>
            <w:tcW w:w="1032"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color w:val="000000"/>
                <w:szCs w:val="21"/>
              </w:rPr>
            </w:pPr>
            <w:r>
              <w:rPr>
                <w:rFonts w:ascii="宋体" w:hAnsi="宋体" w:cs="宋体" w:hint="eastAsia"/>
                <w:color w:val="000000"/>
                <w:szCs w:val="21"/>
                <w:lang w:bidi="ar"/>
              </w:rPr>
              <w:t>施工单位</w:t>
            </w:r>
          </w:p>
        </w:tc>
        <w:tc>
          <w:tcPr>
            <w:tcW w:w="1311"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color w:val="000000"/>
                <w:szCs w:val="21"/>
              </w:rPr>
            </w:pPr>
          </w:p>
        </w:tc>
        <w:tc>
          <w:tcPr>
            <w:tcW w:w="563"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color w:val="000000"/>
                <w:szCs w:val="21"/>
              </w:rPr>
            </w:pPr>
            <w:r>
              <w:rPr>
                <w:rFonts w:ascii="宋体" w:hAnsi="宋体" w:cs="宋体" w:hint="eastAsia"/>
                <w:color w:val="000000"/>
                <w:szCs w:val="21"/>
                <w:lang w:bidi="ar"/>
              </w:rPr>
              <w:t>项目经理</w:t>
            </w:r>
          </w:p>
        </w:tc>
        <w:tc>
          <w:tcPr>
            <w:tcW w:w="2092"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color w:val="000000"/>
                <w:sz w:val="18"/>
                <w:szCs w:val="18"/>
              </w:rPr>
            </w:pPr>
          </w:p>
        </w:tc>
      </w:tr>
      <w:tr w:rsidR="003477F3" w:rsidTr="00CB2708">
        <w:trPr>
          <w:trHeight w:val="340"/>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序号</w:t>
            </w:r>
          </w:p>
        </w:tc>
        <w:tc>
          <w:tcPr>
            <w:tcW w:w="680"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扣  分  标  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总分</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自查得分</w:t>
            </w: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pacing w:val="-20"/>
                <w:szCs w:val="21"/>
              </w:rPr>
            </w:pPr>
            <w:r>
              <w:rPr>
                <w:rFonts w:ascii="宋体" w:hAnsi="宋体" w:cs="宋体" w:hint="eastAsia"/>
                <w:color w:val="000000"/>
                <w:spacing w:val="-20"/>
                <w:szCs w:val="21"/>
                <w:lang w:bidi="ar"/>
              </w:rPr>
              <w:t>备注</w:t>
            </w:r>
          </w:p>
        </w:tc>
      </w:tr>
      <w:tr w:rsidR="003477F3" w:rsidTr="00CB2708">
        <w:trPr>
          <w:cantSplit/>
          <w:trHeight w:val="476"/>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w:t>
            </w:r>
          </w:p>
        </w:tc>
        <w:tc>
          <w:tcPr>
            <w:tcW w:w="268"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方案</w:t>
            </w:r>
          </w:p>
        </w:tc>
        <w:tc>
          <w:tcPr>
            <w:tcW w:w="2944" w:type="pct"/>
            <w:gridSpan w:val="3"/>
            <w:tcBorders>
              <w:top w:val="single" w:sz="4" w:space="0" w:color="auto"/>
              <w:left w:val="nil"/>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r>
              <w:rPr>
                <w:rFonts w:ascii="宋体" w:hAnsi="宋体" w:cs="宋体" w:hint="eastAsia"/>
                <w:color w:val="000000"/>
                <w:spacing w:val="-8"/>
                <w:szCs w:val="21"/>
                <w:lang w:bidi="ar"/>
              </w:rPr>
              <w:t>未编制专项施工方案或未对吊篮支架支撑</w:t>
            </w:r>
            <w:proofErr w:type="gramStart"/>
            <w:r>
              <w:rPr>
                <w:rFonts w:ascii="宋体" w:hAnsi="宋体" w:cs="宋体" w:hint="eastAsia"/>
                <w:color w:val="000000"/>
                <w:spacing w:val="-8"/>
                <w:szCs w:val="21"/>
                <w:lang w:bidi="ar"/>
              </w:rPr>
              <w:t>处结构</w:t>
            </w:r>
            <w:proofErr w:type="gramEnd"/>
            <w:r>
              <w:rPr>
                <w:rFonts w:ascii="宋体" w:hAnsi="宋体" w:cs="宋体" w:hint="eastAsia"/>
                <w:color w:val="000000"/>
                <w:spacing w:val="-8"/>
                <w:szCs w:val="21"/>
                <w:lang w:bidi="ar"/>
              </w:rPr>
              <w:t>的承载力进行验算扣10分</w:t>
            </w:r>
            <w:r>
              <w:rPr>
                <w:rFonts w:ascii="宋体" w:hAnsi="宋体" w:cs="宋体"/>
                <w:color w:val="000000"/>
                <w:spacing w:val="-8"/>
                <w:szCs w:val="21"/>
                <w:lang w:bidi="ar"/>
              </w:rPr>
              <w:t>；</w:t>
            </w:r>
            <w:r>
              <w:rPr>
                <w:rFonts w:ascii="宋体" w:hAnsi="宋体" w:cs="宋体" w:hint="eastAsia"/>
                <w:color w:val="000000"/>
                <w:szCs w:val="21"/>
                <w:lang w:bidi="ar"/>
              </w:rPr>
              <w:t>专项施工方案未按规定审核、审批扣10分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1319"/>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2</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安全</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装置</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未安装安全锁或安全锁失灵扣10分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安全</w:t>
            </w:r>
            <w:proofErr w:type="gramStart"/>
            <w:r>
              <w:rPr>
                <w:rFonts w:ascii="宋体" w:hAnsi="宋体" w:cs="宋体" w:hint="eastAsia"/>
                <w:color w:val="000000"/>
                <w:szCs w:val="21"/>
                <w:lang w:bidi="ar"/>
              </w:rPr>
              <w:t>锁超过</w:t>
            </w:r>
            <w:proofErr w:type="gramEnd"/>
            <w:r>
              <w:rPr>
                <w:rFonts w:ascii="宋体" w:hAnsi="宋体" w:cs="宋体" w:hint="eastAsia"/>
                <w:color w:val="000000"/>
                <w:szCs w:val="21"/>
                <w:lang w:bidi="ar"/>
              </w:rPr>
              <w:t>标定期限仍在使用扣10分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未设置挂设安全带专用安全绳及安全锁扣，或安全绳未固定在建筑物可靠位置扣10分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吊篮未安装上限位装置或限位装置失灵扣10分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1409"/>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3</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悬挂</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机构</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spacing w:line="240" w:lineRule="exact"/>
              <w:rPr>
                <w:rFonts w:ascii="宋体" w:hAnsi="宋体" w:cs="宋体" w:hint="eastAsia"/>
                <w:color w:val="000000"/>
                <w:spacing w:val="-4"/>
                <w:szCs w:val="21"/>
              </w:rPr>
            </w:pPr>
            <w:r>
              <w:rPr>
                <w:rFonts w:ascii="宋体" w:hAnsi="宋体" w:cs="宋体" w:hint="eastAsia"/>
                <w:color w:val="000000"/>
                <w:spacing w:val="-4"/>
                <w:szCs w:val="21"/>
                <w:lang w:bidi="ar"/>
              </w:rPr>
              <w:t>悬挂机构前支架支撑在建筑物女儿墙上或挑檐边缘扣10分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前梁外伸长度不符合产品说明书规定扣10分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前支架与支撑面不垂直或脚轮受力扣10分</w:t>
            </w:r>
          </w:p>
          <w:p w:rsidR="003477F3" w:rsidRDefault="003477F3" w:rsidP="00CB2708">
            <w:pPr>
              <w:snapToGrid w:val="0"/>
              <w:spacing w:line="240" w:lineRule="exact"/>
              <w:rPr>
                <w:rFonts w:ascii="宋体" w:hAnsi="宋体" w:cs="宋体" w:hint="eastAsia"/>
                <w:color w:val="000000"/>
                <w:spacing w:val="-8"/>
                <w:szCs w:val="21"/>
              </w:rPr>
            </w:pPr>
            <w:r>
              <w:rPr>
                <w:rFonts w:ascii="宋体" w:hAnsi="宋体" w:cs="宋体" w:hint="eastAsia"/>
                <w:color w:val="000000"/>
                <w:spacing w:val="-8"/>
                <w:szCs w:val="21"/>
                <w:lang w:bidi="ar"/>
              </w:rPr>
              <w:t>前支架</w:t>
            </w:r>
            <w:proofErr w:type="gramStart"/>
            <w:r>
              <w:rPr>
                <w:rFonts w:ascii="宋体" w:hAnsi="宋体" w:cs="宋体" w:hint="eastAsia"/>
                <w:color w:val="000000"/>
                <w:spacing w:val="-8"/>
                <w:szCs w:val="21"/>
                <w:lang w:bidi="ar"/>
              </w:rPr>
              <w:t>调节杆未固定</w:t>
            </w:r>
            <w:proofErr w:type="gramEnd"/>
            <w:r>
              <w:rPr>
                <w:rFonts w:ascii="宋体" w:hAnsi="宋体" w:cs="宋体" w:hint="eastAsia"/>
                <w:color w:val="000000"/>
                <w:spacing w:val="-8"/>
                <w:szCs w:val="21"/>
                <w:lang w:bidi="ar"/>
              </w:rPr>
              <w:t>在上支架与悬挑梁连接的结点处扣10分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使用破损的配重件或采用其他</w:t>
            </w:r>
            <w:proofErr w:type="gramStart"/>
            <w:r>
              <w:rPr>
                <w:rFonts w:ascii="宋体" w:hAnsi="宋体" w:cs="宋体" w:hint="eastAsia"/>
                <w:color w:val="000000"/>
                <w:szCs w:val="21"/>
                <w:lang w:bidi="ar"/>
              </w:rPr>
              <w:t>替代物扣10分</w:t>
            </w:r>
            <w:proofErr w:type="gramEnd"/>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配重件的重量不符合设计规定扣10分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1160"/>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钢丝绳</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钢丝绳磨损、断丝、变形、锈蚀达到报废标准扣10分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安全绳规格、型号与工作钢丝绳不相同或未独立悬挂每处扣5分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安全绳</w:t>
            </w:r>
            <w:proofErr w:type="gramStart"/>
            <w:r>
              <w:rPr>
                <w:rFonts w:ascii="宋体" w:hAnsi="宋体" w:cs="宋体" w:hint="eastAsia"/>
                <w:color w:val="000000"/>
                <w:szCs w:val="21"/>
                <w:lang w:bidi="ar"/>
              </w:rPr>
              <w:t>不</w:t>
            </w:r>
            <w:proofErr w:type="gramEnd"/>
            <w:r>
              <w:rPr>
                <w:rFonts w:ascii="宋体" w:hAnsi="宋体" w:cs="宋体" w:hint="eastAsia"/>
                <w:color w:val="000000"/>
                <w:szCs w:val="21"/>
                <w:lang w:bidi="ar"/>
              </w:rPr>
              <w:t>悬垂扣10分</w:t>
            </w:r>
          </w:p>
          <w:p w:rsidR="003477F3" w:rsidRDefault="003477F3" w:rsidP="00CB2708">
            <w:pPr>
              <w:snapToGrid w:val="0"/>
              <w:rPr>
                <w:rFonts w:ascii="宋体" w:hAnsi="宋体" w:cs="宋体" w:hint="eastAsia"/>
                <w:color w:val="000000"/>
                <w:spacing w:val="-6"/>
                <w:szCs w:val="21"/>
              </w:rPr>
            </w:pPr>
            <w:r>
              <w:rPr>
                <w:rFonts w:ascii="宋体" w:hAnsi="宋体" w:cs="宋体" w:hint="eastAsia"/>
                <w:color w:val="000000"/>
                <w:spacing w:val="-6"/>
                <w:szCs w:val="21"/>
                <w:lang w:bidi="ar"/>
              </w:rPr>
              <w:t>利用吊篮进行电焊作业未对钢丝绳采取保护措施扣6～10分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860"/>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5</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安装</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使用未经检测或检测不合格的</w:t>
            </w:r>
            <w:proofErr w:type="gramStart"/>
            <w:r>
              <w:rPr>
                <w:rFonts w:ascii="宋体" w:hAnsi="宋体" w:cs="宋体" w:hint="eastAsia"/>
                <w:color w:val="000000"/>
                <w:szCs w:val="21"/>
                <w:lang w:bidi="ar"/>
              </w:rPr>
              <w:t>提升机扣10分</w:t>
            </w:r>
            <w:proofErr w:type="gramEnd"/>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吊篮平台组装长度不符合规范要求扣10分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吊篮组装的构配件不是同一生产厂家的产品扣5～10分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1260"/>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升降</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操作</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操作升降人员未经培训合格扣10分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吊篮内作业人员数量超过2人扣10分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吊篮内作业人员未将安全带使用安全锁扣正确挂置在独立设置的专用安全绳上扣10分</w:t>
            </w:r>
          </w:p>
          <w:p w:rsidR="003477F3" w:rsidRDefault="003477F3" w:rsidP="00CB2708">
            <w:pPr>
              <w:snapToGrid w:val="0"/>
              <w:spacing w:line="240" w:lineRule="exact"/>
              <w:rPr>
                <w:rFonts w:ascii="宋体" w:hAnsi="宋体" w:cs="宋体" w:hint="eastAsia"/>
                <w:color w:val="000000"/>
                <w:szCs w:val="21"/>
              </w:rPr>
            </w:pPr>
            <w:r>
              <w:rPr>
                <w:rFonts w:ascii="宋体" w:hAnsi="宋体" w:cs="宋体" w:hint="eastAsia"/>
                <w:color w:val="000000"/>
                <w:szCs w:val="21"/>
                <w:lang w:bidi="ar"/>
              </w:rPr>
              <w:t>吊篮正常使用，人员未从地面进入篮内扣10分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272"/>
          <w:jc w:val="center"/>
        </w:trPr>
        <w:tc>
          <w:tcPr>
            <w:tcW w:w="351" w:type="pct"/>
            <w:tcBorders>
              <w:top w:val="single" w:sz="4" w:space="0" w:color="auto"/>
              <w:left w:val="single" w:sz="4" w:space="0" w:color="auto"/>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小计</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788"/>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7</w:t>
            </w:r>
          </w:p>
        </w:tc>
        <w:tc>
          <w:tcPr>
            <w:tcW w:w="268" w:type="pct"/>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一</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般</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交底与验 收</w:t>
            </w:r>
          </w:p>
        </w:tc>
        <w:tc>
          <w:tcPr>
            <w:tcW w:w="2944" w:type="pct"/>
            <w:gridSpan w:val="3"/>
            <w:tcBorders>
              <w:top w:val="single" w:sz="4" w:space="0" w:color="auto"/>
              <w:left w:val="nil"/>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未履行验收程序或验收表未经责任人签字扣10分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每天班前、班后未进行检查扣5～10分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吊篮安装、使用前未进行交底扣5～10分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397"/>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8</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防护</w:t>
            </w:r>
          </w:p>
        </w:tc>
        <w:tc>
          <w:tcPr>
            <w:tcW w:w="2944" w:type="pct"/>
            <w:gridSpan w:val="3"/>
            <w:tcBorders>
              <w:top w:val="single" w:sz="4" w:space="0" w:color="auto"/>
              <w:left w:val="nil"/>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r>
              <w:rPr>
                <w:rFonts w:ascii="宋体" w:hAnsi="宋体" w:cs="宋体" w:hint="eastAsia"/>
                <w:color w:val="000000"/>
                <w:spacing w:val="-4"/>
                <w:szCs w:val="21"/>
                <w:lang w:bidi="ar"/>
              </w:rPr>
              <w:t>吊篮平台周边的防护</w:t>
            </w:r>
            <w:proofErr w:type="gramStart"/>
            <w:r>
              <w:rPr>
                <w:rFonts w:ascii="宋体" w:hAnsi="宋体" w:cs="宋体" w:hint="eastAsia"/>
                <w:color w:val="000000"/>
                <w:spacing w:val="-4"/>
                <w:szCs w:val="21"/>
                <w:lang w:bidi="ar"/>
              </w:rPr>
              <w:t>栏杆或挡脚板</w:t>
            </w:r>
            <w:proofErr w:type="gramEnd"/>
            <w:r>
              <w:rPr>
                <w:rFonts w:ascii="宋体" w:hAnsi="宋体" w:cs="宋体" w:hint="eastAsia"/>
                <w:color w:val="000000"/>
                <w:spacing w:val="-4"/>
                <w:szCs w:val="21"/>
                <w:lang w:bidi="ar"/>
              </w:rPr>
              <w:t>的设置不符合规范要求扣5～10分</w:t>
            </w:r>
            <w:r>
              <w:rPr>
                <w:rFonts w:ascii="宋体" w:hAnsi="宋体" w:cs="宋体"/>
                <w:color w:val="000000"/>
                <w:spacing w:val="-4"/>
                <w:szCs w:val="21"/>
                <w:lang w:bidi="ar"/>
              </w:rPr>
              <w:t>；</w:t>
            </w:r>
            <w:r>
              <w:rPr>
                <w:rFonts w:ascii="宋体" w:hAnsi="宋体" w:cs="宋体" w:hint="eastAsia"/>
                <w:color w:val="000000"/>
                <w:szCs w:val="21"/>
                <w:lang w:bidi="ar"/>
              </w:rPr>
              <w:t>多层作业未设置防护顶板扣7～10分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409"/>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9</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吊篮</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稳定</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吊篮作业未采取防摆动措施扣10分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吊篮钢丝绳不垂直或吊篮距建筑物空隙过大扣10分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620"/>
          <w:jc w:val="center"/>
        </w:trPr>
        <w:tc>
          <w:tcPr>
            <w:tcW w:w="351"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荷载</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施工荷载超过设计规定扣5分；荷载堆放不均匀扣10分；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利用吊篮作为垂直运输设备扣10分</w:t>
            </w: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300"/>
          <w:jc w:val="center"/>
        </w:trPr>
        <w:tc>
          <w:tcPr>
            <w:tcW w:w="351" w:type="pct"/>
            <w:tcBorders>
              <w:top w:val="single" w:sz="4" w:space="0" w:color="auto"/>
              <w:left w:val="single" w:sz="4" w:space="0" w:color="auto"/>
              <w:bottom w:val="single" w:sz="4" w:space="0" w:color="auto"/>
              <w:right w:val="single" w:sz="4" w:space="0" w:color="auto"/>
            </w:tcBorders>
          </w:tcPr>
          <w:p w:rsidR="003477F3" w:rsidRDefault="003477F3" w:rsidP="00CB2708">
            <w:pPr>
              <w:snapToGrid w:val="0"/>
              <w:rPr>
                <w:rFonts w:ascii="宋体" w:hAnsi="宋体" w:cs="宋体" w:hint="eastAsia"/>
                <w:color w:val="000000"/>
                <w:szCs w:val="21"/>
              </w:rPr>
            </w:pPr>
          </w:p>
        </w:tc>
        <w:tc>
          <w:tcPr>
            <w:tcW w:w="268" w:type="pct"/>
            <w:vMerge/>
            <w:tcBorders>
              <w:top w:val="nil"/>
              <w:left w:val="nil"/>
              <w:bottom w:val="single" w:sz="4" w:space="0" w:color="auto"/>
              <w:right w:val="single" w:sz="4" w:space="0" w:color="auto"/>
            </w:tcBorders>
            <w:vAlign w:val="center"/>
          </w:tcPr>
          <w:p w:rsidR="003477F3" w:rsidRDefault="003477F3" w:rsidP="00CB2708">
            <w:pPr>
              <w:rPr>
                <w:sz w:val="20"/>
                <w:szCs w:val="20"/>
              </w:rPr>
            </w:pPr>
          </w:p>
        </w:tc>
        <w:tc>
          <w:tcPr>
            <w:tcW w:w="41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 计</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320"/>
          <w:jc w:val="center"/>
        </w:trPr>
        <w:tc>
          <w:tcPr>
            <w:tcW w:w="1032"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检查项目合计</w:t>
            </w:r>
          </w:p>
        </w:tc>
        <w:tc>
          <w:tcPr>
            <w:tcW w:w="2944"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rPr>
                <w:rFonts w:ascii="宋体" w:hAnsi="宋体" w:cs="宋体" w:hint="eastAsia"/>
                <w:color w:val="000000"/>
                <w:szCs w:val="21"/>
              </w:rPr>
            </w:pPr>
          </w:p>
        </w:tc>
        <w:tc>
          <w:tcPr>
            <w:tcW w:w="27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100</w:t>
            </w:r>
          </w:p>
        </w:tc>
        <w:tc>
          <w:tcPr>
            <w:tcW w:w="478"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c>
          <w:tcPr>
            <w:tcW w:w="26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r w:rsidR="003477F3" w:rsidTr="00CB2708">
        <w:trPr>
          <w:cantSplit/>
          <w:trHeight w:val="340"/>
          <w:jc w:val="center"/>
        </w:trPr>
        <w:tc>
          <w:tcPr>
            <w:tcW w:w="1032"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检查人</w:t>
            </w:r>
          </w:p>
        </w:tc>
        <w:tc>
          <w:tcPr>
            <w:tcW w:w="3967" w:type="pct"/>
            <w:gridSpan w:val="6"/>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color w:val="000000"/>
                <w:szCs w:val="21"/>
              </w:rPr>
            </w:pPr>
          </w:p>
        </w:tc>
      </w:tr>
    </w:tbl>
    <w:p w:rsidR="003477F3" w:rsidRDefault="003477F3" w:rsidP="003477F3">
      <w:pPr>
        <w:spacing w:line="400" w:lineRule="exact"/>
        <w:rPr>
          <w:rFonts w:ascii="宋体" w:hAnsi="宋体" w:cs="宋体" w:hint="eastAsia"/>
          <w:b/>
          <w:bCs/>
          <w:color w:val="000000"/>
          <w:szCs w:val="21"/>
        </w:rPr>
      </w:pPr>
      <w:r>
        <w:rPr>
          <w:rFonts w:ascii="宋体" w:hAnsi="宋体" w:cs="宋体" w:hint="eastAsia"/>
          <w:color w:val="000000"/>
          <w:szCs w:val="21"/>
          <w:lang w:bidi="ar"/>
        </w:rPr>
        <w:t>注：每项最多扣减分数不大于该项应得分数。</w:t>
      </w:r>
    </w:p>
    <w:p w:rsidR="003477F3" w:rsidRDefault="003477F3" w:rsidP="003477F3">
      <w:pPr>
        <w:snapToGrid w:val="0"/>
        <w:spacing w:line="640" w:lineRule="exact"/>
        <w:rPr>
          <w:rFonts w:ascii="黑体" w:eastAsia="黑体" w:hAnsi="宋体" w:cs="黑体"/>
          <w:bCs/>
          <w:color w:val="000000"/>
          <w:sz w:val="32"/>
          <w:szCs w:val="32"/>
        </w:rPr>
      </w:pPr>
      <w:r>
        <w:rPr>
          <w:rFonts w:ascii="黑体" w:eastAsia="黑体" w:hAnsi="宋体" w:cs="黑体"/>
          <w:bCs/>
          <w:color w:val="000000"/>
          <w:kern w:val="0"/>
          <w:sz w:val="32"/>
          <w:szCs w:val="32"/>
          <w:lang w:bidi="ar"/>
        </w:rPr>
        <w:lastRenderedPageBreak/>
        <w:t>附件2-5</w:t>
      </w:r>
    </w:p>
    <w:p w:rsidR="003477F3" w:rsidRDefault="003477F3" w:rsidP="003477F3">
      <w:pPr>
        <w:snapToGrid w:val="0"/>
        <w:spacing w:after="20"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方正小标宋简体" w:cs="方正小标宋简体" w:hint="eastAsia"/>
          <w:bCs/>
          <w:kern w:val="0"/>
          <w:sz w:val="36"/>
          <w:szCs w:val="36"/>
          <w:lang w:bidi="ar"/>
        </w:rPr>
        <w:t>施工单位节后复工检查表-附着式升降脚手架</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1"/>
        <w:gridCol w:w="435"/>
        <w:gridCol w:w="864"/>
        <w:gridCol w:w="2811"/>
        <w:gridCol w:w="1474"/>
        <w:gridCol w:w="681"/>
        <w:gridCol w:w="752"/>
        <w:gridCol w:w="744"/>
        <w:gridCol w:w="744"/>
      </w:tblGrid>
      <w:tr w:rsidR="003477F3" w:rsidTr="00CB2708">
        <w:trPr>
          <w:trHeight w:val="448"/>
          <w:jc w:val="center"/>
        </w:trPr>
        <w:tc>
          <w:tcPr>
            <w:tcW w:w="1021"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工程名称</w:t>
            </w:r>
          </w:p>
        </w:tc>
        <w:tc>
          <w:tcPr>
            <w:tcW w:w="1552" w:type="pct"/>
            <w:vAlign w:val="center"/>
          </w:tcPr>
          <w:p w:rsidR="003477F3" w:rsidRDefault="003477F3" w:rsidP="00CB2708">
            <w:pPr>
              <w:snapToGrid w:val="0"/>
              <w:jc w:val="center"/>
              <w:rPr>
                <w:rFonts w:ascii="宋体" w:hAnsi="宋体" w:cs="宋体" w:hint="eastAsia"/>
                <w:color w:val="000000"/>
                <w:szCs w:val="21"/>
              </w:rPr>
            </w:pPr>
          </w:p>
        </w:tc>
        <w:tc>
          <w:tcPr>
            <w:tcW w:w="81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建设单位</w:t>
            </w:r>
          </w:p>
        </w:tc>
        <w:tc>
          <w:tcPr>
            <w:tcW w:w="1610" w:type="pct"/>
            <w:gridSpan w:val="4"/>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465"/>
          <w:jc w:val="center"/>
        </w:trPr>
        <w:tc>
          <w:tcPr>
            <w:tcW w:w="1021"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施工单位</w:t>
            </w:r>
          </w:p>
        </w:tc>
        <w:tc>
          <w:tcPr>
            <w:tcW w:w="1552" w:type="pct"/>
            <w:vAlign w:val="center"/>
          </w:tcPr>
          <w:p w:rsidR="003477F3" w:rsidRDefault="003477F3" w:rsidP="00CB2708">
            <w:pPr>
              <w:snapToGrid w:val="0"/>
              <w:jc w:val="center"/>
              <w:rPr>
                <w:rFonts w:ascii="宋体" w:hAnsi="宋体" w:cs="宋体" w:hint="eastAsia"/>
                <w:color w:val="000000"/>
                <w:szCs w:val="21"/>
              </w:rPr>
            </w:pPr>
          </w:p>
        </w:tc>
        <w:tc>
          <w:tcPr>
            <w:tcW w:w="81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项目经理</w:t>
            </w:r>
          </w:p>
        </w:tc>
        <w:tc>
          <w:tcPr>
            <w:tcW w:w="1610" w:type="pct"/>
            <w:gridSpan w:val="4"/>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630"/>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序号</w:t>
            </w:r>
          </w:p>
        </w:tc>
        <w:tc>
          <w:tcPr>
            <w:tcW w:w="717" w:type="pct"/>
            <w:gridSpan w:val="2"/>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检查项目</w:t>
            </w:r>
          </w:p>
        </w:tc>
        <w:tc>
          <w:tcPr>
            <w:tcW w:w="2739"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扣分标准</w:t>
            </w: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总分</w:t>
            </w:r>
          </w:p>
        </w:tc>
        <w:tc>
          <w:tcPr>
            <w:tcW w:w="411"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自查得分</w:t>
            </w:r>
          </w:p>
        </w:tc>
        <w:tc>
          <w:tcPr>
            <w:tcW w:w="411"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备注</w:t>
            </w:r>
          </w:p>
        </w:tc>
      </w:tr>
      <w:tr w:rsidR="003477F3" w:rsidTr="00CB2708">
        <w:trPr>
          <w:trHeight w:val="1168"/>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w:t>
            </w:r>
          </w:p>
        </w:tc>
        <w:tc>
          <w:tcPr>
            <w:tcW w:w="240" w:type="pct"/>
            <w:vMerge w:val="restar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施工</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方案</w:t>
            </w:r>
          </w:p>
        </w:tc>
        <w:tc>
          <w:tcPr>
            <w:tcW w:w="2739"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未编制专项施工方案或未进行设计计算扣10分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专项施工方案未按规定审核、审批扣10分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脚手架提升高度超过150m，专项施工方案未按规定组织专家论证扣10分</w:t>
            </w: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605"/>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2</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安全</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装置</w:t>
            </w:r>
          </w:p>
        </w:tc>
        <w:tc>
          <w:tcPr>
            <w:tcW w:w="2739"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未采用机械式的全自动防坠落装置或技术性能不符合规范要求扣10分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防坠落装置与升降设备未分别独立固定在建筑结构处扣10分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防坠落装置未设置在竖向主框架处与建筑结构附着扣10分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未安装防倾覆装置或防倾覆装置不符合规范要求扣10分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在升降或使用工况下，最上和最下</w:t>
            </w:r>
            <w:proofErr w:type="gramStart"/>
            <w:r>
              <w:rPr>
                <w:rFonts w:ascii="宋体" w:hAnsi="宋体" w:cs="宋体" w:hint="eastAsia"/>
                <w:color w:val="000000"/>
                <w:szCs w:val="21"/>
                <w:lang w:bidi="ar"/>
              </w:rPr>
              <w:t>两个防倾装置</w:t>
            </w:r>
            <w:proofErr w:type="gramEnd"/>
            <w:r>
              <w:rPr>
                <w:rFonts w:ascii="宋体" w:hAnsi="宋体" w:cs="宋体" w:hint="eastAsia"/>
                <w:color w:val="000000"/>
                <w:szCs w:val="21"/>
                <w:lang w:bidi="ar"/>
              </w:rPr>
              <w:t>之间的最小间距不符合规范要求扣10分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未安装同步控制或荷载控制装置扣10分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同步控制或荷载控制误差不符合规范要求扣10分</w:t>
            </w: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2963"/>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3</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构造</w:t>
            </w:r>
          </w:p>
        </w:tc>
        <w:tc>
          <w:tcPr>
            <w:tcW w:w="2739"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架体高度大于5倍</w:t>
            </w:r>
            <w:proofErr w:type="gramStart"/>
            <w:r>
              <w:rPr>
                <w:rFonts w:ascii="宋体" w:hAnsi="宋体" w:cs="宋体" w:hint="eastAsia"/>
                <w:color w:val="000000"/>
                <w:szCs w:val="21"/>
                <w:lang w:bidi="ar"/>
              </w:rPr>
              <w:t>楼层高扣10分</w:t>
            </w:r>
            <w:proofErr w:type="gramEnd"/>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架体宽度大于1.2m扣10分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直线布置的架体支承跨度大于7m，或折线、曲线布置的架体支撑跨度的架体外</w:t>
            </w:r>
            <w:proofErr w:type="gramStart"/>
            <w:r>
              <w:rPr>
                <w:rFonts w:ascii="宋体" w:hAnsi="宋体" w:cs="宋体" w:hint="eastAsia"/>
                <w:color w:val="000000"/>
                <w:szCs w:val="21"/>
                <w:lang w:bidi="ar"/>
              </w:rPr>
              <w:t>侧距离</w:t>
            </w:r>
            <w:proofErr w:type="gramEnd"/>
            <w:r>
              <w:rPr>
                <w:rFonts w:ascii="宋体" w:hAnsi="宋体" w:cs="宋体" w:hint="eastAsia"/>
                <w:color w:val="000000"/>
                <w:szCs w:val="21"/>
                <w:lang w:bidi="ar"/>
              </w:rPr>
              <w:t>大于5.4m扣10分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架体的水平悬挑长度大于2m或水平悬挑长度未大于2m但大于跨度1/2扣10分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架体悬臂高度大于架体高度2/5或悬臂高度大于6m扣10分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架体全高与支撑跨度的乘积大于110㎡扣10分</w:t>
            </w: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2098"/>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附着</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支座</w:t>
            </w:r>
          </w:p>
        </w:tc>
        <w:tc>
          <w:tcPr>
            <w:tcW w:w="2739" w:type="pct"/>
            <w:gridSpan w:val="3"/>
            <w:vAlign w:val="center"/>
          </w:tcPr>
          <w:p w:rsidR="003477F3" w:rsidRDefault="003477F3" w:rsidP="00CB2708">
            <w:pPr>
              <w:snapToGrid w:val="0"/>
              <w:rPr>
                <w:rFonts w:ascii="宋体" w:hAnsi="宋体" w:cs="宋体" w:hint="eastAsia"/>
                <w:color w:val="000000"/>
                <w:spacing w:val="-8"/>
                <w:szCs w:val="21"/>
              </w:rPr>
            </w:pPr>
            <w:r>
              <w:rPr>
                <w:rFonts w:ascii="宋体" w:hAnsi="宋体" w:cs="宋体" w:hint="eastAsia"/>
                <w:color w:val="000000"/>
                <w:spacing w:val="-8"/>
                <w:szCs w:val="21"/>
                <w:lang w:bidi="ar"/>
              </w:rPr>
              <w:t>未按竖向主框架所覆盖的每个楼层设置一道附着支座扣10分</w:t>
            </w:r>
          </w:p>
          <w:p w:rsidR="003477F3" w:rsidRDefault="003477F3" w:rsidP="00CB2708">
            <w:pPr>
              <w:snapToGrid w:val="0"/>
              <w:rPr>
                <w:rFonts w:ascii="宋体" w:hAnsi="宋体" w:cs="宋体" w:hint="eastAsia"/>
                <w:color w:val="000000"/>
                <w:spacing w:val="-8"/>
                <w:szCs w:val="21"/>
              </w:rPr>
            </w:pPr>
            <w:r>
              <w:rPr>
                <w:rFonts w:ascii="宋体" w:hAnsi="宋体" w:cs="宋体" w:hint="eastAsia"/>
                <w:color w:val="000000"/>
                <w:spacing w:val="-8"/>
                <w:szCs w:val="21"/>
                <w:lang w:bidi="ar"/>
              </w:rPr>
              <w:t>在使用工况时，未将竖向主框架与附着支座</w:t>
            </w:r>
            <w:proofErr w:type="gramStart"/>
            <w:r>
              <w:rPr>
                <w:rFonts w:ascii="宋体" w:hAnsi="宋体" w:cs="宋体" w:hint="eastAsia"/>
                <w:color w:val="000000"/>
                <w:spacing w:val="-8"/>
                <w:szCs w:val="21"/>
                <w:lang w:bidi="ar"/>
              </w:rPr>
              <w:t>固定扣</w:t>
            </w:r>
            <w:proofErr w:type="gramEnd"/>
            <w:r>
              <w:rPr>
                <w:rFonts w:ascii="宋体" w:hAnsi="宋体" w:cs="宋体" w:hint="eastAsia"/>
                <w:color w:val="000000"/>
                <w:spacing w:val="-8"/>
                <w:szCs w:val="21"/>
                <w:lang w:bidi="ar"/>
              </w:rPr>
              <w:t>10分</w:t>
            </w:r>
          </w:p>
          <w:p w:rsidR="003477F3" w:rsidRDefault="003477F3" w:rsidP="00CB2708">
            <w:pPr>
              <w:snapToGrid w:val="0"/>
              <w:rPr>
                <w:rFonts w:ascii="宋体" w:hAnsi="宋体" w:cs="宋体" w:hint="eastAsia"/>
                <w:color w:val="000000"/>
                <w:spacing w:val="-8"/>
                <w:szCs w:val="21"/>
              </w:rPr>
            </w:pPr>
            <w:r>
              <w:rPr>
                <w:rFonts w:ascii="宋体" w:hAnsi="宋体" w:cs="宋体" w:hint="eastAsia"/>
                <w:color w:val="000000"/>
                <w:spacing w:val="-8"/>
                <w:szCs w:val="21"/>
                <w:lang w:bidi="ar"/>
              </w:rPr>
              <w:t>在升降工况时，未将防倾、导向的结构装置设置在附着支座处扣10分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pacing w:val="-8"/>
                <w:szCs w:val="21"/>
                <w:lang w:bidi="ar"/>
              </w:rPr>
              <w:t>附着支座与建筑结构连接固定方式不符合规范要求扣10分</w:t>
            </w: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2826"/>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lastRenderedPageBreak/>
              <w:t>5</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安装</w:t>
            </w:r>
          </w:p>
        </w:tc>
        <w:tc>
          <w:tcPr>
            <w:tcW w:w="2739"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主框架和水平支撑桁架的结点未采用焊接或螺栓连接或各杆件轴线未交汇于主节点扣10分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内外两片水平支承桁架的上弦和下弦之间设置的水平支</w:t>
            </w:r>
            <w:proofErr w:type="gramStart"/>
            <w:r>
              <w:rPr>
                <w:rFonts w:ascii="宋体" w:hAnsi="宋体" w:cs="宋体" w:hint="eastAsia"/>
                <w:color w:val="000000"/>
                <w:szCs w:val="21"/>
                <w:lang w:bidi="ar"/>
              </w:rPr>
              <w:t>撑杆件未采用</w:t>
            </w:r>
            <w:proofErr w:type="gramEnd"/>
            <w:r>
              <w:rPr>
                <w:rFonts w:ascii="宋体" w:hAnsi="宋体" w:cs="宋体" w:hint="eastAsia"/>
                <w:color w:val="000000"/>
                <w:szCs w:val="21"/>
                <w:lang w:bidi="ar"/>
              </w:rPr>
              <w:t>焊接或螺栓连接扣5分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架体立杆</w:t>
            </w:r>
            <w:proofErr w:type="gramStart"/>
            <w:r>
              <w:rPr>
                <w:rFonts w:ascii="宋体" w:hAnsi="宋体" w:cs="宋体" w:hint="eastAsia"/>
                <w:color w:val="000000"/>
                <w:szCs w:val="21"/>
                <w:lang w:bidi="ar"/>
              </w:rPr>
              <w:t>底端未</w:t>
            </w:r>
            <w:proofErr w:type="gramEnd"/>
            <w:r>
              <w:rPr>
                <w:rFonts w:ascii="宋体" w:hAnsi="宋体" w:cs="宋体" w:hint="eastAsia"/>
                <w:color w:val="000000"/>
                <w:szCs w:val="21"/>
                <w:lang w:bidi="ar"/>
              </w:rPr>
              <w:t>设置在水平支撑桁架上弦各杆件汇交结点处扣10分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与墙面垂直的定型竖向主框架组装高度低于架</w:t>
            </w:r>
            <w:proofErr w:type="gramStart"/>
            <w:r>
              <w:rPr>
                <w:rFonts w:ascii="宋体" w:hAnsi="宋体" w:cs="宋体" w:hint="eastAsia"/>
                <w:color w:val="000000"/>
                <w:szCs w:val="21"/>
                <w:lang w:bidi="ar"/>
              </w:rPr>
              <w:t>体高度扣5分</w:t>
            </w:r>
            <w:proofErr w:type="gramEnd"/>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架体外立面设置的连续式剪刀</w:t>
            </w:r>
            <w:proofErr w:type="gramStart"/>
            <w:r>
              <w:rPr>
                <w:rFonts w:ascii="宋体" w:hAnsi="宋体" w:cs="宋体" w:hint="eastAsia"/>
                <w:color w:val="000000"/>
                <w:szCs w:val="21"/>
                <w:lang w:bidi="ar"/>
              </w:rPr>
              <w:t>撑</w:t>
            </w:r>
            <w:proofErr w:type="gramEnd"/>
            <w:r>
              <w:rPr>
                <w:rFonts w:ascii="宋体" w:hAnsi="宋体" w:cs="宋体" w:hint="eastAsia"/>
                <w:color w:val="000000"/>
                <w:szCs w:val="21"/>
                <w:lang w:bidi="ar"/>
              </w:rPr>
              <w:t>未将竖向主框架、水平支撑</w:t>
            </w:r>
            <w:proofErr w:type="gramStart"/>
            <w:r>
              <w:rPr>
                <w:rFonts w:ascii="宋体" w:hAnsi="宋体" w:cs="宋体" w:hint="eastAsia"/>
                <w:color w:val="000000"/>
                <w:szCs w:val="21"/>
                <w:lang w:bidi="ar"/>
              </w:rPr>
              <w:t>桁架和架体</w:t>
            </w:r>
            <w:proofErr w:type="gramEnd"/>
            <w:r>
              <w:rPr>
                <w:rFonts w:ascii="宋体" w:hAnsi="宋体" w:cs="宋体" w:hint="eastAsia"/>
                <w:color w:val="000000"/>
                <w:szCs w:val="21"/>
                <w:lang w:bidi="ar"/>
              </w:rPr>
              <w:t>构架连成一体扣8分</w:t>
            </w: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1538"/>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w:t>
            </w:r>
          </w:p>
        </w:tc>
        <w:tc>
          <w:tcPr>
            <w:tcW w:w="240" w:type="pct"/>
            <w:vMerge w:val="restar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架体</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升降</w:t>
            </w:r>
          </w:p>
        </w:tc>
        <w:tc>
          <w:tcPr>
            <w:tcW w:w="2742"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两</w:t>
            </w:r>
            <w:proofErr w:type="gramStart"/>
            <w:r>
              <w:rPr>
                <w:rFonts w:ascii="宋体" w:hAnsi="宋体" w:cs="宋体" w:hint="eastAsia"/>
                <w:color w:val="000000"/>
                <w:szCs w:val="21"/>
                <w:lang w:bidi="ar"/>
              </w:rPr>
              <w:t>跨以上架体同时</w:t>
            </w:r>
            <w:proofErr w:type="gramEnd"/>
            <w:r>
              <w:rPr>
                <w:rFonts w:ascii="宋体" w:hAnsi="宋体" w:cs="宋体" w:hint="eastAsia"/>
                <w:color w:val="000000"/>
                <w:szCs w:val="21"/>
                <w:lang w:bidi="ar"/>
              </w:rPr>
              <w:t>整体升降采用手动升降设备扣10分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升降工况时附着支座在建筑结构连接处</w:t>
            </w:r>
            <w:proofErr w:type="gramStart"/>
            <w:r>
              <w:rPr>
                <w:rFonts w:ascii="宋体" w:hAnsi="宋体" w:cs="宋体" w:hint="eastAsia"/>
                <w:color w:val="000000"/>
                <w:szCs w:val="21"/>
                <w:lang w:bidi="ar"/>
              </w:rPr>
              <w:t>砼</w:t>
            </w:r>
            <w:proofErr w:type="gramEnd"/>
            <w:r>
              <w:rPr>
                <w:rFonts w:ascii="宋体" w:hAnsi="宋体" w:cs="宋体" w:hint="eastAsia"/>
                <w:color w:val="000000"/>
                <w:szCs w:val="21"/>
                <w:lang w:bidi="ar"/>
              </w:rPr>
              <w:t>强度未达到设计要求或小于C10扣10分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升降</w:t>
            </w:r>
            <w:proofErr w:type="gramStart"/>
            <w:r>
              <w:rPr>
                <w:rFonts w:ascii="宋体" w:hAnsi="宋体" w:cs="宋体" w:hint="eastAsia"/>
                <w:color w:val="000000"/>
                <w:szCs w:val="21"/>
                <w:lang w:bidi="ar"/>
              </w:rPr>
              <w:t>工况时架体</w:t>
            </w:r>
            <w:proofErr w:type="gramEnd"/>
            <w:r>
              <w:rPr>
                <w:rFonts w:ascii="宋体" w:hAnsi="宋体" w:cs="宋体" w:hint="eastAsia"/>
                <w:color w:val="000000"/>
                <w:szCs w:val="21"/>
                <w:lang w:bidi="ar"/>
              </w:rPr>
              <w:t>上有施工荷载或有人员停留扣10分</w:t>
            </w:r>
          </w:p>
        </w:tc>
        <w:tc>
          <w:tcPr>
            <w:tcW w:w="412"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429"/>
          <w:jc w:val="center"/>
        </w:trPr>
        <w:tc>
          <w:tcPr>
            <w:tcW w:w="304" w:type="pct"/>
            <w:vAlign w:val="center"/>
          </w:tcPr>
          <w:p w:rsidR="003477F3" w:rsidRDefault="003477F3" w:rsidP="00CB2708">
            <w:pPr>
              <w:snapToGrid w:val="0"/>
              <w:jc w:val="center"/>
              <w:rPr>
                <w:rFonts w:ascii="宋体" w:hAnsi="宋体" w:cs="宋体" w:hint="eastAsia"/>
                <w:color w:val="000000"/>
                <w:szCs w:val="21"/>
              </w:rPr>
            </w:pP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小计</w:t>
            </w:r>
          </w:p>
        </w:tc>
        <w:tc>
          <w:tcPr>
            <w:tcW w:w="2742" w:type="pct"/>
            <w:gridSpan w:val="3"/>
            <w:vAlign w:val="center"/>
          </w:tcPr>
          <w:p w:rsidR="003477F3" w:rsidRDefault="003477F3" w:rsidP="00CB2708">
            <w:pPr>
              <w:snapToGrid w:val="0"/>
              <w:rPr>
                <w:rFonts w:ascii="宋体" w:hAnsi="宋体" w:cs="宋体" w:hint="eastAsia"/>
                <w:color w:val="000000"/>
                <w:szCs w:val="21"/>
              </w:rPr>
            </w:pPr>
          </w:p>
        </w:tc>
        <w:tc>
          <w:tcPr>
            <w:tcW w:w="412"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60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1874"/>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7</w:t>
            </w:r>
          </w:p>
        </w:tc>
        <w:tc>
          <w:tcPr>
            <w:tcW w:w="240" w:type="pct"/>
            <w:vMerge w:val="restar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一</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般</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目</w:t>
            </w: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w:t>
            </w:r>
          </w:p>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验收</w:t>
            </w:r>
          </w:p>
        </w:tc>
        <w:tc>
          <w:tcPr>
            <w:tcW w:w="2742"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构配件进场未办理验收扣6分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分段安装、分段使用未办理分段验收扣8分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架体安装完毕未履行验收程序或验收表未经责任人签字扣10分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每次提升前未留有具体检查记录扣6分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每次提升后、使用前未履行验收手续或资料不全扣7分</w:t>
            </w:r>
          </w:p>
        </w:tc>
        <w:tc>
          <w:tcPr>
            <w:tcW w:w="412"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936"/>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8</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脚手板</w:t>
            </w:r>
          </w:p>
        </w:tc>
        <w:tc>
          <w:tcPr>
            <w:tcW w:w="2742"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脚手板未满铺或铺设不严、不牢扣3～5分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作业层与建筑结构之间空隙封闭不严扣3～5分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脚手板规格、材质不符合要求扣5～8分</w:t>
            </w:r>
          </w:p>
        </w:tc>
        <w:tc>
          <w:tcPr>
            <w:tcW w:w="412"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1531"/>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9</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防护</w:t>
            </w:r>
          </w:p>
        </w:tc>
        <w:tc>
          <w:tcPr>
            <w:tcW w:w="2742"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脚手架外侧未采用密目式安全网封闭或网间不严扣10分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作业层未在高度1.2m和0.6m处设置上、中两道防护栏杆扣5分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作业层未设置高度不小于180㎜的挡脚板扣5分</w:t>
            </w:r>
          </w:p>
        </w:tc>
        <w:tc>
          <w:tcPr>
            <w:tcW w:w="412"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1964"/>
          <w:jc w:val="center"/>
        </w:trPr>
        <w:tc>
          <w:tcPr>
            <w:tcW w:w="304"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操作</w:t>
            </w:r>
          </w:p>
        </w:tc>
        <w:tc>
          <w:tcPr>
            <w:tcW w:w="2742" w:type="pct"/>
            <w:gridSpan w:val="3"/>
            <w:vAlign w:val="center"/>
          </w:tcPr>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操作前未向有关技术人员和作业人员进行安全技术交底扣10分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作业人员未经培训或未定岗定责扣7～10分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安装拆除单位资质不符合要求或特种作业人员未持证上岗扣7～10分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安装、升降、拆除时未采取安全警戒扣10分</w:t>
            </w:r>
          </w:p>
          <w:p w:rsidR="003477F3" w:rsidRDefault="003477F3" w:rsidP="00CB2708">
            <w:pPr>
              <w:snapToGrid w:val="0"/>
              <w:rPr>
                <w:rFonts w:ascii="宋体" w:hAnsi="宋体" w:cs="宋体" w:hint="eastAsia"/>
                <w:color w:val="000000"/>
                <w:szCs w:val="21"/>
              </w:rPr>
            </w:pPr>
            <w:r>
              <w:rPr>
                <w:rFonts w:ascii="宋体" w:hAnsi="宋体" w:cs="宋体" w:hint="eastAsia"/>
                <w:color w:val="000000"/>
                <w:szCs w:val="21"/>
                <w:lang w:bidi="ar"/>
              </w:rPr>
              <w:t>荷载不均匀或超载扣5～10分</w:t>
            </w:r>
          </w:p>
        </w:tc>
        <w:tc>
          <w:tcPr>
            <w:tcW w:w="412"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480"/>
          <w:jc w:val="center"/>
        </w:trPr>
        <w:tc>
          <w:tcPr>
            <w:tcW w:w="304" w:type="pct"/>
            <w:vAlign w:val="center"/>
          </w:tcPr>
          <w:p w:rsidR="003477F3" w:rsidRDefault="003477F3" w:rsidP="00CB2708">
            <w:pPr>
              <w:snapToGrid w:val="0"/>
              <w:rPr>
                <w:rFonts w:ascii="宋体" w:hAnsi="宋体" w:cs="宋体" w:hint="eastAsia"/>
                <w:color w:val="000000"/>
                <w:szCs w:val="21"/>
              </w:rPr>
            </w:pPr>
          </w:p>
        </w:tc>
        <w:tc>
          <w:tcPr>
            <w:tcW w:w="240" w:type="pct"/>
            <w:vMerge/>
            <w:vAlign w:val="center"/>
          </w:tcPr>
          <w:p w:rsidR="003477F3" w:rsidRDefault="003477F3" w:rsidP="00CB2708">
            <w:pPr>
              <w:rPr>
                <w:sz w:val="20"/>
                <w:szCs w:val="20"/>
              </w:rPr>
            </w:pPr>
          </w:p>
        </w:tc>
        <w:tc>
          <w:tcPr>
            <w:tcW w:w="476" w:type="pct"/>
            <w:vAlign w:val="center"/>
          </w:tcPr>
          <w:p w:rsidR="003477F3" w:rsidRDefault="003477F3" w:rsidP="00CB2708">
            <w:pPr>
              <w:snapToGrid w:val="0"/>
              <w:ind w:left="90"/>
              <w:rPr>
                <w:rFonts w:ascii="宋体" w:hAnsi="宋体" w:cs="宋体" w:hint="eastAsia"/>
                <w:color w:val="000000"/>
                <w:szCs w:val="21"/>
              </w:rPr>
            </w:pPr>
            <w:r>
              <w:rPr>
                <w:rFonts w:ascii="宋体" w:hAnsi="宋体" w:cs="宋体" w:hint="eastAsia"/>
                <w:color w:val="000000"/>
                <w:szCs w:val="21"/>
                <w:lang w:bidi="ar"/>
              </w:rPr>
              <w:t>小计</w:t>
            </w:r>
          </w:p>
        </w:tc>
        <w:tc>
          <w:tcPr>
            <w:tcW w:w="2739" w:type="pct"/>
            <w:gridSpan w:val="3"/>
            <w:vAlign w:val="center"/>
          </w:tcPr>
          <w:p w:rsidR="003477F3" w:rsidRDefault="003477F3" w:rsidP="00CB2708">
            <w:pPr>
              <w:snapToGrid w:val="0"/>
              <w:jc w:val="center"/>
              <w:rPr>
                <w:rFonts w:ascii="宋体" w:hAnsi="宋体" w:cs="宋体" w:hint="eastAsia"/>
                <w:color w:val="000000"/>
                <w:szCs w:val="21"/>
              </w:rPr>
            </w:pP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40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65"/>
          <w:jc w:val="center"/>
        </w:trPr>
        <w:tc>
          <w:tcPr>
            <w:tcW w:w="1021"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 xml:space="preserve"> 检查项目合计</w:t>
            </w:r>
          </w:p>
        </w:tc>
        <w:tc>
          <w:tcPr>
            <w:tcW w:w="2739" w:type="pct"/>
            <w:gridSpan w:val="3"/>
            <w:vAlign w:val="center"/>
          </w:tcPr>
          <w:p w:rsidR="003477F3" w:rsidRDefault="003477F3" w:rsidP="00CB2708">
            <w:pPr>
              <w:snapToGrid w:val="0"/>
              <w:jc w:val="center"/>
              <w:rPr>
                <w:rFonts w:ascii="宋体" w:hAnsi="宋体" w:cs="宋体" w:hint="eastAsia"/>
                <w:color w:val="000000"/>
                <w:szCs w:val="21"/>
              </w:rPr>
            </w:pPr>
          </w:p>
        </w:tc>
        <w:tc>
          <w:tcPr>
            <w:tcW w:w="415" w:type="pct"/>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100</w:t>
            </w:r>
          </w:p>
        </w:tc>
        <w:tc>
          <w:tcPr>
            <w:tcW w:w="411" w:type="pct"/>
            <w:vAlign w:val="center"/>
          </w:tcPr>
          <w:p w:rsidR="003477F3" w:rsidRDefault="003477F3" w:rsidP="00CB2708">
            <w:pPr>
              <w:snapToGrid w:val="0"/>
              <w:jc w:val="center"/>
              <w:rPr>
                <w:rFonts w:ascii="宋体" w:hAnsi="宋体" w:cs="宋体" w:hint="eastAsia"/>
                <w:color w:val="000000"/>
                <w:szCs w:val="21"/>
              </w:rPr>
            </w:pPr>
          </w:p>
        </w:tc>
        <w:tc>
          <w:tcPr>
            <w:tcW w:w="411" w:type="pct"/>
            <w:vAlign w:val="center"/>
          </w:tcPr>
          <w:p w:rsidR="003477F3" w:rsidRDefault="003477F3" w:rsidP="00CB2708">
            <w:pPr>
              <w:snapToGrid w:val="0"/>
              <w:jc w:val="center"/>
              <w:rPr>
                <w:rFonts w:ascii="宋体" w:hAnsi="宋体" w:cs="宋体" w:hint="eastAsia"/>
                <w:color w:val="000000"/>
                <w:szCs w:val="21"/>
              </w:rPr>
            </w:pPr>
          </w:p>
        </w:tc>
      </w:tr>
      <w:tr w:rsidR="003477F3" w:rsidTr="00CB2708">
        <w:trPr>
          <w:trHeight w:val="317"/>
          <w:jc w:val="center"/>
        </w:trPr>
        <w:tc>
          <w:tcPr>
            <w:tcW w:w="1021" w:type="pct"/>
            <w:gridSpan w:val="3"/>
            <w:vAlign w:val="center"/>
          </w:tcPr>
          <w:p w:rsidR="003477F3" w:rsidRDefault="003477F3" w:rsidP="00CB2708">
            <w:pPr>
              <w:snapToGrid w:val="0"/>
              <w:jc w:val="center"/>
              <w:rPr>
                <w:rFonts w:ascii="宋体" w:hAnsi="宋体" w:cs="宋体" w:hint="eastAsia"/>
                <w:color w:val="000000"/>
                <w:szCs w:val="21"/>
              </w:rPr>
            </w:pPr>
            <w:r>
              <w:rPr>
                <w:rFonts w:ascii="宋体" w:hAnsi="宋体" w:cs="宋体" w:hint="eastAsia"/>
                <w:color w:val="000000"/>
                <w:szCs w:val="21"/>
                <w:lang w:bidi="ar"/>
              </w:rPr>
              <w:t>检查人</w:t>
            </w:r>
          </w:p>
        </w:tc>
        <w:tc>
          <w:tcPr>
            <w:tcW w:w="3978" w:type="pct"/>
            <w:gridSpan w:val="6"/>
            <w:vAlign w:val="center"/>
          </w:tcPr>
          <w:p w:rsidR="003477F3" w:rsidRDefault="003477F3" w:rsidP="00CB2708">
            <w:pPr>
              <w:snapToGrid w:val="0"/>
              <w:jc w:val="center"/>
              <w:rPr>
                <w:rFonts w:ascii="宋体" w:hAnsi="宋体" w:cs="宋体" w:hint="eastAsia"/>
                <w:color w:val="000000"/>
                <w:szCs w:val="21"/>
              </w:rPr>
            </w:pPr>
          </w:p>
        </w:tc>
      </w:tr>
    </w:tbl>
    <w:p w:rsidR="003477F3" w:rsidRDefault="003477F3" w:rsidP="003477F3">
      <w:pPr>
        <w:spacing w:line="400" w:lineRule="exact"/>
        <w:rPr>
          <w:rFonts w:ascii="宋体" w:hAnsi="宋体" w:cs="宋体" w:hint="eastAsia"/>
          <w:b/>
          <w:bCs/>
          <w:color w:val="000000"/>
          <w:szCs w:val="21"/>
        </w:rPr>
      </w:pPr>
      <w:r>
        <w:rPr>
          <w:rFonts w:ascii="宋体" w:hAnsi="宋体" w:cs="宋体" w:hint="eastAsia"/>
          <w:color w:val="000000"/>
          <w:szCs w:val="21"/>
          <w:lang w:bidi="ar"/>
        </w:rPr>
        <w:t>注：每项最多扣减分数不大于该项应得分数。</w:t>
      </w:r>
    </w:p>
    <w:p w:rsidR="003477F3" w:rsidRDefault="003477F3" w:rsidP="003477F3">
      <w:pPr>
        <w:snapToGrid w:val="0"/>
        <w:spacing w:line="640" w:lineRule="exact"/>
        <w:rPr>
          <w:rFonts w:ascii="黑体" w:eastAsia="黑体" w:hAnsi="宋体" w:cs="宋体"/>
          <w:bCs/>
          <w:kern w:val="0"/>
          <w:sz w:val="32"/>
          <w:szCs w:val="32"/>
        </w:rPr>
      </w:pPr>
      <w:r>
        <w:rPr>
          <w:rFonts w:ascii="黑体" w:eastAsia="黑体" w:hAnsi="宋体" w:cs="黑体"/>
          <w:bCs/>
          <w:kern w:val="0"/>
          <w:sz w:val="32"/>
          <w:szCs w:val="32"/>
          <w:lang w:bidi="ar"/>
        </w:rPr>
        <w:lastRenderedPageBreak/>
        <w:t>附件2-6</w:t>
      </w:r>
    </w:p>
    <w:p w:rsidR="003477F3" w:rsidRDefault="003477F3" w:rsidP="003477F3">
      <w:pPr>
        <w:snapToGrid w:val="0"/>
        <w:spacing w:line="64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kern w:val="0"/>
          <w:sz w:val="36"/>
          <w:szCs w:val="36"/>
          <w:lang w:bidi="ar"/>
        </w:rPr>
        <w:t>施工单位节后复工检查表-施工现场防火</w:t>
      </w:r>
    </w:p>
    <w:tbl>
      <w:tblPr>
        <w:tblW w:w="55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
        <w:gridCol w:w="518"/>
        <w:gridCol w:w="800"/>
        <w:gridCol w:w="3059"/>
        <w:gridCol w:w="1574"/>
        <w:gridCol w:w="1805"/>
        <w:gridCol w:w="598"/>
        <w:gridCol w:w="691"/>
        <w:gridCol w:w="582"/>
      </w:tblGrid>
      <w:tr w:rsidR="003477F3" w:rsidTr="00CB2708">
        <w:trPr>
          <w:trHeight w:val="442"/>
          <w:jc w:val="center"/>
        </w:trPr>
        <w:tc>
          <w:tcPr>
            <w:tcW w:w="876" w:type="pct"/>
            <w:gridSpan w:val="3"/>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工程名称</w:t>
            </w:r>
          </w:p>
        </w:tc>
        <w:tc>
          <w:tcPr>
            <w:tcW w:w="1518" w:type="pct"/>
            <w:vAlign w:val="center"/>
          </w:tcPr>
          <w:p w:rsidR="003477F3" w:rsidRDefault="003477F3" w:rsidP="00CB2708">
            <w:pPr>
              <w:spacing w:line="280" w:lineRule="exact"/>
              <w:jc w:val="center"/>
              <w:rPr>
                <w:szCs w:val="21"/>
              </w:rPr>
            </w:pPr>
          </w:p>
        </w:tc>
        <w:tc>
          <w:tcPr>
            <w:tcW w:w="781" w:type="pct"/>
            <w:vAlign w:val="center"/>
          </w:tcPr>
          <w:p w:rsidR="003477F3" w:rsidRDefault="003477F3" w:rsidP="00CB2708">
            <w:pPr>
              <w:spacing w:line="280" w:lineRule="exact"/>
              <w:jc w:val="center"/>
              <w:rPr>
                <w:szCs w:val="21"/>
              </w:rPr>
            </w:pPr>
            <w:r>
              <w:rPr>
                <w:rFonts w:ascii="宋体" w:hAnsi="宋体" w:cs="宋体" w:hint="eastAsia"/>
                <w:szCs w:val="21"/>
                <w:lang w:bidi="ar"/>
              </w:rPr>
              <w:t>建设单位</w:t>
            </w:r>
          </w:p>
        </w:tc>
        <w:tc>
          <w:tcPr>
            <w:tcW w:w="1824" w:type="pct"/>
            <w:gridSpan w:val="4"/>
            <w:vAlign w:val="center"/>
          </w:tcPr>
          <w:p w:rsidR="003477F3" w:rsidRDefault="003477F3" w:rsidP="00CB2708">
            <w:pPr>
              <w:spacing w:line="280" w:lineRule="exact"/>
              <w:jc w:val="center"/>
              <w:rPr>
                <w:szCs w:val="21"/>
              </w:rPr>
            </w:pPr>
          </w:p>
        </w:tc>
      </w:tr>
      <w:tr w:rsidR="003477F3" w:rsidTr="00CB2708">
        <w:trPr>
          <w:trHeight w:val="409"/>
          <w:jc w:val="center"/>
        </w:trPr>
        <w:tc>
          <w:tcPr>
            <w:tcW w:w="876" w:type="pct"/>
            <w:gridSpan w:val="3"/>
            <w:vAlign w:val="center"/>
          </w:tcPr>
          <w:p w:rsidR="003477F3" w:rsidRDefault="003477F3" w:rsidP="00CB2708">
            <w:pPr>
              <w:spacing w:line="280" w:lineRule="exact"/>
              <w:jc w:val="center"/>
              <w:rPr>
                <w:szCs w:val="21"/>
              </w:rPr>
            </w:pPr>
            <w:r>
              <w:rPr>
                <w:rFonts w:ascii="宋体" w:hAnsi="宋体" w:cs="宋体" w:hint="eastAsia"/>
                <w:szCs w:val="21"/>
                <w:lang w:bidi="ar"/>
              </w:rPr>
              <w:t>施工单位</w:t>
            </w:r>
          </w:p>
        </w:tc>
        <w:tc>
          <w:tcPr>
            <w:tcW w:w="1518" w:type="pct"/>
            <w:vAlign w:val="center"/>
          </w:tcPr>
          <w:p w:rsidR="003477F3" w:rsidRDefault="003477F3" w:rsidP="00CB2708">
            <w:pPr>
              <w:spacing w:line="280" w:lineRule="exact"/>
              <w:jc w:val="center"/>
              <w:rPr>
                <w:szCs w:val="21"/>
              </w:rPr>
            </w:pPr>
          </w:p>
        </w:tc>
        <w:tc>
          <w:tcPr>
            <w:tcW w:w="781" w:type="pct"/>
            <w:vAlign w:val="center"/>
          </w:tcPr>
          <w:p w:rsidR="003477F3" w:rsidRDefault="003477F3" w:rsidP="00CB2708">
            <w:pPr>
              <w:spacing w:line="280" w:lineRule="exact"/>
              <w:jc w:val="center"/>
              <w:rPr>
                <w:szCs w:val="21"/>
              </w:rPr>
            </w:pPr>
            <w:r>
              <w:rPr>
                <w:rFonts w:ascii="宋体" w:hAnsi="宋体" w:cs="宋体" w:hint="eastAsia"/>
                <w:szCs w:val="21"/>
                <w:lang w:bidi="ar"/>
              </w:rPr>
              <w:t>项目经理</w:t>
            </w:r>
          </w:p>
        </w:tc>
        <w:tc>
          <w:tcPr>
            <w:tcW w:w="1824" w:type="pct"/>
            <w:gridSpan w:val="4"/>
            <w:vAlign w:val="center"/>
          </w:tcPr>
          <w:p w:rsidR="003477F3" w:rsidRDefault="003477F3" w:rsidP="00CB2708">
            <w:pPr>
              <w:spacing w:line="280" w:lineRule="exact"/>
              <w:jc w:val="center"/>
              <w:rPr>
                <w:szCs w:val="21"/>
              </w:rPr>
            </w:pPr>
          </w:p>
        </w:tc>
      </w:tr>
      <w:tr w:rsidR="003477F3" w:rsidTr="00CB2708">
        <w:trPr>
          <w:trHeight w:val="479"/>
          <w:jc w:val="center"/>
        </w:trPr>
        <w:tc>
          <w:tcPr>
            <w:tcW w:w="222" w:type="pct"/>
            <w:vAlign w:val="center"/>
          </w:tcPr>
          <w:p w:rsidR="003477F3" w:rsidRDefault="003477F3" w:rsidP="00CB2708">
            <w:pPr>
              <w:spacing w:line="280" w:lineRule="exact"/>
              <w:jc w:val="center"/>
              <w:rPr>
                <w:szCs w:val="21"/>
              </w:rPr>
            </w:pPr>
            <w:r>
              <w:rPr>
                <w:rFonts w:ascii="宋体" w:hAnsi="宋体" w:cs="宋体" w:hint="eastAsia"/>
                <w:szCs w:val="21"/>
                <w:lang w:bidi="ar"/>
              </w:rPr>
              <w:t>序号</w:t>
            </w:r>
          </w:p>
        </w:tc>
        <w:tc>
          <w:tcPr>
            <w:tcW w:w="654" w:type="pct"/>
            <w:gridSpan w:val="2"/>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检查</w:t>
            </w:r>
          </w:p>
          <w:p w:rsidR="003477F3" w:rsidRDefault="003477F3" w:rsidP="00CB2708">
            <w:pPr>
              <w:spacing w:line="280" w:lineRule="exact"/>
              <w:jc w:val="center"/>
              <w:rPr>
                <w:szCs w:val="21"/>
              </w:rPr>
            </w:pPr>
            <w:r>
              <w:rPr>
                <w:rFonts w:ascii="宋体" w:hAnsi="宋体" w:cs="宋体" w:hint="eastAsia"/>
                <w:szCs w:val="21"/>
                <w:lang w:bidi="ar"/>
              </w:rPr>
              <w:t>项目</w:t>
            </w:r>
          </w:p>
        </w:tc>
        <w:tc>
          <w:tcPr>
            <w:tcW w:w="3195" w:type="pct"/>
            <w:gridSpan w:val="3"/>
            <w:vAlign w:val="center"/>
          </w:tcPr>
          <w:p w:rsidR="003477F3" w:rsidRDefault="003477F3" w:rsidP="00CB2708">
            <w:pPr>
              <w:spacing w:line="280" w:lineRule="exact"/>
              <w:jc w:val="center"/>
              <w:rPr>
                <w:szCs w:val="21"/>
              </w:rPr>
            </w:pPr>
            <w:r>
              <w:rPr>
                <w:rFonts w:ascii="宋体" w:hAnsi="宋体" w:cs="宋体" w:hint="eastAsia"/>
                <w:szCs w:val="21"/>
                <w:lang w:bidi="ar"/>
              </w:rPr>
              <w:t>扣分标准</w:t>
            </w:r>
          </w:p>
        </w:tc>
        <w:tc>
          <w:tcPr>
            <w:tcW w:w="297" w:type="pct"/>
            <w:vAlign w:val="center"/>
          </w:tcPr>
          <w:p w:rsidR="003477F3" w:rsidRDefault="003477F3" w:rsidP="00CB2708">
            <w:pPr>
              <w:spacing w:line="280" w:lineRule="exact"/>
              <w:jc w:val="center"/>
              <w:rPr>
                <w:szCs w:val="21"/>
              </w:rPr>
            </w:pPr>
            <w:r>
              <w:rPr>
                <w:rFonts w:ascii="宋体" w:hAnsi="宋体" w:cs="宋体" w:hint="eastAsia"/>
                <w:szCs w:val="21"/>
                <w:lang w:bidi="ar"/>
              </w:rPr>
              <w:t>总分</w:t>
            </w:r>
          </w:p>
        </w:tc>
        <w:tc>
          <w:tcPr>
            <w:tcW w:w="343" w:type="pct"/>
            <w:vAlign w:val="center"/>
          </w:tcPr>
          <w:p w:rsidR="003477F3" w:rsidRDefault="003477F3" w:rsidP="00CB2708">
            <w:pPr>
              <w:spacing w:line="280" w:lineRule="exact"/>
              <w:jc w:val="center"/>
              <w:rPr>
                <w:szCs w:val="21"/>
              </w:rPr>
            </w:pPr>
            <w:r>
              <w:rPr>
                <w:rFonts w:ascii="宋体" w:hAnsi="宋体" w:cs="宋体" w:hint="eastAsia"/>
                <w:szCs w:val="21"/>
                <w:lang w:bidi="ar"/>
              </w:rPr>
              <w:t>自查得分</w:t>
            </w:r>
          </w:p>
        </w:tc>
        <w:tc>
          <w:tcPr>
            <w:tcW w:w="289" w:type="pct"/>
            <w:vAlign w:val="center"/>
          </w:tcPr>
          <w:p w:rsidR="003477F3" w:rsidRDefault="003477F3" w:rsidP="00CB2708">
            <w:pPr>
              <w:spacing w:line="280" w:lineRule="exact"/>
              <w:jc w:val="center"/>
              <w:rPr>
                <w:szCs w:val="21"/>
              </w:rPr>
            </w:pPr>
            <w:r>
              <w:rPr>
                <w:rFonts w:ascii="宋体" w:hAnsi="宋体" w:cs="宋体" w:hint="eastAsia"/>
                <w:szCs w:val="21"/>
                <w:lang w:bidi="ar"/>
              </w:rPr>
              <w:t>备注</w:t>
            </w:r>
          </w:p>
        </w:tc>
      </w:tr>
      <w:tr w:rsidR="003477F3" w:rsidTr="00CB2708">
        <w:trPr>
          <w:trHeight w:val="1517"/>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w:t>
            </w:r>
          </w:p>
        </w:tc>
        <w:tc>
          <w:tcPr>
            <w:tcW w:w="257" w:type="pct"/>
            <w:vMerge w:val="restart"/>
            <w:vAlign w:val="center"/>
          </w:tcPr>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目</w:t>
            </w:r>
          </w:p>
        </w:tc>
        <w:tc>
          <w:tcPr>
            <w:tcW w:w="397" w:type="pct"/>
            <w:vAlign w:val="center"/>
          </w:tcPr>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防火</w:t>
            </w:r>
          </w:p>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方案</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施工现场未编制防火技术方案的扣10分</w:t>
            </w:r>
          </w:p>
          <w:p w:rsidR="003477F3" w:rsidRDefault="003477F3" w:rsidP="00CB2708">
            <w:pPr>
              <w:spacing w:line="260" w:lineRule="exact"/>
              <w:ind w:left="-90"/>
              <w:rPr>
                <w:rFonts w:ascii="宋体" w:hAnsi="宋体" w:cs="宋体" w:hint="eastAsia"/>
                <w:spacing w:val="-6"/>
                <w:szCs w:val="21"/>
              </w:rPr>
            </w:pPr>
            <w:r>
              <w:rPr>
                <w:rFonts w:ascii="宋体" w:hAnsi="宋体" w:cs="宋体" w:hint="eastAsia"/>
                <w:spacing w:val="-6"/>
                <w:szCs w:val="21"/>
                <w:lang w:bidi="ar"/>
              </w:rPr>
              <w:t>施工现场未进行火险或重大火险危险源辨识的扣5分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施工现场防火技术措施与施工现场实际不相符的发现一处扣3分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临时消防设施、临时疏散设施应配备而未配备的发现一处扣5分</w:t>
            </w:r>
          </w:p>
          <w:p w:rsidR="003477F3" w:rsidRDefault="003477F3" w:rsidP="00CB2708">
            <w:pPr>
              <w:spacing w:line="260" w:lineRule="exact"/>
              <w:ind w:left="-90"/>
              <w:rPr>
                <w:rFonts w:ascii="宋体" w:hAnsi="宋体" w:cs="宋体" w:hint="eastAsia"/>
                <w:color w:val="000000"/>
                <w:szCs w:val="21"/>
              </w:rPr>
            </w:pPr>
            <w:r>
              <w:rPr>
                <w:rFonts w:ascii="宋体" w:hAnsi="宋体" w:cs="宋体" w:hint="eastAsia"/>
                <w:szCs w:val="21"/>
                <w:lang w:bidi="ar"/>
              </w:rPr>
              <w:t>施工现场没有消防设施和消防警示标识布置图的扣5分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2829"/>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2</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消防</w:t>
            </w:r>
          </w:p>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安全</w:t>
            </w:r>
          </w:p>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管理</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施工现场未建立防火安全管理组织的扣10分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未建立防火安全责任制的扣10分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消防安全责任制未经责任人签字确认的扣5分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未制定消防安全管理制度的扣8分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消防安全管理制度执行不到位的发现一处扣3分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未建立消防安全责任目标的扣5分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未建立消防安全责任目标考核制度的扣5分</w:t>
            </w:r>
          </w:p>
          <w:p w:rsidR="003477F3" w:rsidRDefault="003477F3" w:rsidP="00CB2708">
            <w:pPr>
              <w:spacing w:line="260" w:lineRule="exact"/>
              <w:ind w:left="-90"/>
              <w:rPr>
                <w:rFonts w:ascii="宋体" w:hAnsi="宋体" w:cs="宋体" w:hint="eastAsia"/>
                <w:spacing w:val="-4"/>
                <w:szCs w:val="21"/>
              </w:rPr>
            </w:pPr>
            <w:r>
              <w:rPr>
                <w:rFonts w:ascii="宋体" w:hAnsi="宋体" w:cs="宋体" w:hint="eastAsia"/>
                <w:spacing w:val="-4"/>
                <w:szCs w:val="21"/>
                <w:lang w:bidi="ar"/>
              </w:rPr>
              <w:t>未按消防考核制度对消防管理人员实施定期考核的扣10分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未建立消防安全管理档案的扣5分</w:t>
            </w:r>
          </w:p>
          <w:p w:rsidR="003477F3" w:rsidRDefault="003477F3" w:rsidP="00CB2708">
            <w:pPr>
              <w:spacing w:line="260" w:lineRule="exact"/>
              <w:ind w:left="-90"/>
              <w:rPr>
                <w:rFonts w:ascii="宋体" w:hAnsi="宋体" w:cs="宋体" w:hint="eastAsia"/>
                <w:color w:val="000000"/>
                <w:szCs w:val="21"/>
              </w:rPr>
            </w:pPr>
            <w:r>
              <w:rPr>
                <w:rFonts w:ascii="宋体" w:hAnsi="宋体" w:cs="宋体" w:hint="eastAsia"/>
                <w:szCs w:val="21"/>
                <w:lang w:bidi="ar"/>
              </w:rPr>
              <w:t>建筑电工、焊工等特种作业人员不持证上岗的扣10分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2118"/>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3</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灭火器</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易燃易爆危险品存放处未按规定配置灭火器的扣10分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固定动火或流动动火场所未按规定配置灭火器的扣10分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可燃材料存放处未按规定配置灭火器的扣10分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厨房操作间、锅炉房、发电机房、变配电房、危险品仓库、设备用房、办公室、宿舍等临时设施用房未按规定配置灭火器的发现一处扣5分</w:t>
            </w:r>
          </w:p>
          <w:p w:rsidR="003477F3" w:rsidRDefault="003477F3" w:rsidP="00CB2708">
            <w:pPr>
              <w:spacing w:line="260" w:lineRule="exact"/>
              <w:ind w:left="-90"/>
              <w:rPr>
                <w:rFonts w:ascii="宋体" w:hAnsi="宋体" w:cs="宋体" w:hint="eastAsia"/>
                <w:color w:val="000000"/>
                <w:szCs w:val="21"/>
              </w:rPr>
            </w:pPr>
            <w:r>
              <w:rPr>
                <w:rFonts w:ascii="宋体" w:hAnsi="宋体" w:cs="宋体" w:hint="eastAsia"/>
                <w:szCs w:val="21"/>
                <w:lang w:bidi="ar"/>
              </w:rPr>
              <w:t>其他具有火灾危险的场所未按规定配置灭火器的发现一处扣5分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2247"/>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4</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临时消防给水</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建筑高度大于24m或单体体积超过30000㎡的在建工程未设置室内临时消防给水系统的扣10分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使用外部消防水源且不能满足消防用水、又未设置储水池的扣5分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消防竖</w:t>
            </w:r>
            <w:proofErr w:type="gramStart"/>
            <w:r>
              <w:rPr>
                <w:rFonts w:ascii="宋体" w:hAnsi="宋体" w:cs="宋体" w:hint="eastAsia"/>
                <w:szCs w:val="21"/>
                <w:lang w:bidi="ar"/>
              </w:rPr>
              <w:t>管设置</w:t>
            </w:r>
            <w:proofErr w:type="gramEnd"/>
            <w:r>
              <w:rPr>
                <w:rFonts w:ascii="宋体" w:hAnsi="宋体" w:cs="宋体" w:hint="eastAsia"/>
                <w:szCs w:val="21"/>
                <w:lang w:bidi="ar"/>
              </w:rPr>
              <w:t>位置、数量、管径不符合消防规定的扣5分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高度超过100m的在建工程未设置中转水池或加压水泵的扣5分</w:t>
            </w:r>
          </w:p>
          <w:p w:rsidR="003477F3" w:rsidRDefault="003477F3" w:rsidP="00CB2708">
            <w:pPr>
              <w:spacing w:line="260" w:lineRule="exact"/>
              <w:ind w:left="-90"/>
              <w:rPr>
                <w:rFonts w:ascii="宋体" w:hAnsi="宋体" w:cs="宋体" w:hint="eastAsia"/>
                <w:color w:val="000000"/>
                <w:szCs w:val="21"/>
              </w:rPr>
            </w:pPr>
            <w:r>
              <w:rPr>
                <w:rFonts w:ascii="宋体" w:hAnsi="宋体" w:cs="宋体" w:hint="eastAsia"/>
                <w:szCs w:val="21"/>
                <w:lang w:bidi="ar"/>
              </w:rPr>
              <w:t>主体封顶的工程每层未留置消防栓接口、未配置消防水枪、水袋、软管的扣5分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2684"/>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lastRenderedPageBreak/>
              <w:t>5</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在建</w:t>
            </w:r>
          </w:p>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工程</w:t>
            </w:r>
          </w:p>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防火</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在建工程作业场所设置的临时疏散通道的宽度、坡道不符合消防要求的扣5分</w:t>
            </w:r>
          </w:p>
          <w:p w:rsidR="003477F3" w:rsidRDefault="003477F3" w:rsidP="00CB2708">
            <w:pPr>
              <w:spacing w:line="260" w:lineRule="exact"/>
              <w:ind w:left="-90"/>
              <w:rPr>
                <w:rFonts w:ascii="宋体" w:hAnsi="宋体" w:cs="宋体" w:hint="eastAsia"/>
                <w:spacing w:val="-4"/>
                <w:szCs w:val="21"/>
              </w:rPr>
            </w:pPr>
            <w:r>
              <w:rPr>
                <w:rFonts w:ascii="宋体" w:hAnsi="宋体" w:cs="宋体" w:hint="eastAsia"/>
                <w:spacing w:val="-4"/>
                <w:szCs w:val="21"/>
                <w:lang w:bidi="ar"/>
              </w:rPr>
              <w:t>临时消防疏散通道采用</w:t>
            </w:r>
            <w:proofErr w:type="gramStart"/>
            <w:r>
              <w:rPr>
                <w:rFonts w:ascii="宋体" w:hAnsi="宋体" w:cs="宋体" w:hint="eastAsia"/>
                <w:spacing w:val="-4"/>
                <w:szCs w:val="21"/>
                <w:lang w:bidi="ar"/>
              </w:rPr>
              <w:t>爬梯且</w:t>
            </w:r>
            <w:proofErr w:type="gramEnd"/>
            <w:r>
              <w:rPr>
                <w:rFonts w:ascii="宋体" w:hAnsi="宋体" w:cs="宋体" w:hint="eastAsia"/>
                <w:spacing w:val="-4"/>
                <w:szCs w:val="21"/>
                <w:lang w:bidi="ar"/>
              </w:rPr>
              <w:t>未采取可靠固定措施的扣2分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临时消防疏散通道未采用不燃材料搭设的扣5分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临时疏散通道未设置明显的疏散指示标识的扣2分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临时疏散通道未设置照明设施的扣4分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使用</w:t>
            </w:r>
            <w:proofErr w:type="gramStart"/>
            <w:r>
              <w:rPr>
                <w:rFonts w:ascii="宋体" w:hAnsi="宋体" w:cs="宋体" w:hint="eastAsia"/>
                <w:szCs w:val="21"/>
                <w:lang w:bidi="ar"/>
              </w:rPr>
              <w:t>不</w:t>
            </w:r>
            <w:proofErr w:type="gramEnd"/>
            <w:r>
              <w:rPr>
                <w:rFonts w:ascii="宋体" w:hAnsi="宋体" w:cs="宋体" w:hint="eastAsia"/>
                <w:szCs w:val="21"/>
                <w:lang w:bidi="ar"/>
              </w:rPr>
              <w:t>阻燃密目式安全网的扣10分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电气焊工不持证上岗的扣8分</w:t>
            </w:r>
          </w:p>
          <w:p w:rsidR="003477F3" w:rsidRDefault="003477F3" w:rsidP="00CB2708">
            <w:pPr>
              <w:spacing w:line="260" w:lineRule="exact"/>
              <w:ind w:left="-90"/>
              <w:rPr>
                <w:rFonts w:ascii="宋体" w:hAnsi="宋体" w:cs="宋体" w:hint="eastAsia"/>
                <w:color w:val="000000"/>
                <w:szCs w:val="21"/>
              </w:rPr>
            </w:pPr>
            <w:r>
              <w:rPr>
                <w:rFonts w:ascii="宋体" w:hAnsi="宋体" w:cs="宋体" w:hint="eastAsia"/>
                <w:szCs w:val="21"/>
                <w:lang w:bidi="ar"/>
              </w:rPr>
              <w:t>重点工种（气焊工、电焊工、电工、油漆工）施工作业时每一处不符合防火作业要求的扣3分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3529"/>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6</w:t>
            </w:r>
          </w:p>
        </w:tc>
        <w:tc>
          <w:tcPr>
            <w:tcW w:w="257" w:type="pct"/>
            <w:vMerge w:val="restart"/>
            <w:vAlign w:val="center"/>
          </w:tcPr>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保</w:t>
            </w:r>
          </w:p>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证</w:t>
            </w:r>
          </w:p>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项</w:t>
            </w:r>
          </w:p>
          <w:p w:rsidR="003477F3" w:rsidRDefault="003477F3" w:rsidP="00CB2708">
            <w:pPr>
              <w:spacing w:line="260" w:lineRule="exact"/>
              <w:jc w:val="center"/>
              <w:rPr>
                <w:sz w:val="20"/>
                <w:szCs w:val="20"/>
              </w:rPr>
            </w:pPr>
            <w:r>
              <w:rPr>
                <w:rFonts w:ascii="宋体" w:hAnsi="宋体" w:cs="宋体" w:hint="eastAsia"/>
                <w:color w:val="000000"/>
                <w:szCs w:val="21"/>
                <w:lang w:bidi="ar"/>
              </w:rPr>
              <w:t>目</w:t>
            </w:r>
          </w:p>
        </w:tc>
        <w:tc>
          <w:tcPr>
            <w:tcW w:w="397" w:type="pct"/>
            <w:vAlign w:val="center"/>
          </w:tcPr>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生活区办公区</w:t>
            </w:r>
          </w:p>
          <w:p w:rsidR="003477F3" w:rsidRDefault="003477F3" w:rsidP="00CB2708">
            <w:pPr>
              <w:spacing w:line="260" w:lineRule="exact"/>
              <w:ind w:left="-90"/>
              <w:jc w:val="center"/>
              <w:rPr>
                <w:rFonts w:ascii="宋体" w:hAnsi="宋体" w:cs="宋体" w:hint="eastAsia"/>
                <w:szCs w:val="21"/>
              </w:rPr>
            </w:pPr>
            <w:r>
              <w:rPr>
                <w:rFonts w:ascii="宋体" w:hAnsi="宋体" w:cs="宋体" w:hint="eastAsia"/>
                <w:szCs w:val="21"/>
                <w:lang w:bidi="ar"/>
              </w:rPr>
              <w:t>防火</w:t>
            </w:r>
          </w:p>
        </w:tc>
        <w:tc>
          <w:tcPr>
            <w:tcW w:w="3195" w:type="pct"/>
            <w:gridSpan w:val="3"/>
            <w:vAlign w:val="center"/>
          </w:tcPr>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生活区、办公区用房的建筑构件燃烧性能等级低于A</w:t>
            </w:r>
            <w:proofErr w:type="gramStart"/>
            <w:r>
              <w:rPr>
                <w:rFonts w:ascii="宋体" w:hAnsi="宋体" w:cs="宋体" w:hint="eastAsia"/>
                <w:szCs w:val="21"/>
                <w:lang w:bidi="ar"/>
              </w:rPr>
              <w:t>级扣10分</w:t>
            </w:r>
            <w:proofErr w:type="gramEnd"/>
          </w:p>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生活区、办公区用房的建筑层数超过3层、每层建筑面积大于300㎡无专项方案的扣10分</w:t>
            </w:r>
          </w:p>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生活区、办公用房</w:t>
            </w:r>
            <w:proofErr w:type="gramStart"/>
            <w:r>
              <w:rPr>
                <w:rFonts w:ascii="宋体" w:hAnsi="宋体" w:cs="宋体" w:hint="eastAsia"/>
                <w:szCs w:val="21"/>
                <w:lang w:bidi="ar"/>
              </w:rPr>
              <w:t>隔墙未</w:t>
            </w:r>
            <w:proofErr w:type="gramEnd"/>
            <w:r>
              <w:rPr>
                <w:rFonts w:ascii="宋体" w:hAnsi="宋体" w:cs="宋体" w:hint="eastAsia"/>
                <w:szCs w:val="21"/>
                <w:lang w:bidi="ar"/>
              </w:rPr>
              <w:t>从楼地面基层隔断至顶板基层底面，顶部空间相通的扣5分</w:t>
            </w:r>
          </w:p>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宿舍门窗安装不符合消防安全、私自安装防盗窗等不符合消防安全的扣5分</w:t>
            </w:r>
          </w:p>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宿舍门前无安全通道的扣5分</w:t>
            </w:r>
          </w:p>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宿舍内存放易燃易爆物品的扣5分</w:t>
            </w:r>
          </w:p>
          <w:p w:rsidR="003477F3" w:rsidRDefault="003477F3" w:rsidP="00CB2708">
            <w:pPr>
              <w:spacing w:line="260" w:lineRule="exact"/>
              <w:ind w:left="-90"/>
              <w:rPr>
                <w:rFonts w:ascii="宋体" w:hAnsi="宋体" w:cs="宋体" w:hint="eastAsia"/>
                <w:szCs w:val="21"/>
                <w:lang w:bidi="ar"/>
              </w:rPr>
            </w:pPr>
            <w:r>
              <w:rPr>
                <w:rFonts w:ascii="宋体" w:hAnsi="宋体" w:cs="宋体" w:hint="eastAsia"/>
                <w:szCs w:val="21"/>
                <w:lang w:bidi="ar"/>
              </w:rPr>
              <w:t>宿舍电源线乱拉乱接、违规使用大功率电器的扣5分，电动车、手持电动工具充电（棚）</w:t>
            </w:r>
            <w:proofErr w:type="gramStart"/>
            <w:r>
              <w:rPr>
                <w:rFonts w:ascii="宋体" w:hAnsi="宋体" w:cs="宋体" w:hint="eastAsia"/>
                <w:szCs w:val="21"/>
                <w:lang w:bidi="ar"/>
              </w:rPr>
              <w:t>房未单独</w:t>
            </w:r>
            <w:proofErr w:type="gramEnd"/>
            <w:r>
              <w:rPr>
                <w:rFonts w:ascii="宋体" w:hAnsi="宋体" w:cs="宋体" w:hint="eastAsia"/>
                <w:szCs w:val="21"/>
                <w:lang w:bidi="ar"/>
              </w:rPr>
              <w:t>设置扣5分</w:t>
            </w:r>
          </w:p>
          <w:p w:rsidR="003477F3" w:rsidRDefault="003477F3" w:rsidP="00CB2708">
            <w:pPr>
              <w:spacing w:line="260" w:lineRule="exact"/>
              <w:ind w:left="-90"/>
              <w:rPr>
                <w:rFonts w:ascii="宋体" w:hAnsi="宋体" w:cs="宋体" w:hint="eastAsia"/>
                <w:spacing w:val="-6"/>
                <w:szCs w:val="21"/>
                <w:lang w:bidi="ar"/>
              </w:rPr>
            </w:pPr>
            <w:r>
              <w:rPr>
                <w:rFonts w:ascii="宋体" w:hAnsi="宋体" w:cs="宋体" w:hint="eastAsia"/>
                <w:spacing w:val="-6"/>
                <w:szCs w:val="21"/>
                <w:lang w:bidi="ar"/>
              </w:rPr>
              <w:t>食堂未采用单层结构，或未设置独立操作间、售菜间、储藏室的扣5分</w:t>
            </w:r>
          </w:p>
          <w:p w:rsidR="003477F3" w:rsidRDefault="003477F3" w:rsidP="00CB2708">
            <w:pPr>
              <w:spacing w:line="260" w:lineRule="exact"/>
              <w:ind w:left="-90"/>
              <w:rPr>
                <w:rFonts w:hint="eastAsia"/>
              </w:rPr>
            </w:pPr>
            <w:r>
              <w:rPr>
                <w:rFonts w:ascii="宋体" w:hAnsi="宋体" w:cs="宋体" w:hint="eastAsia"/>
                <w:spacing w:val="-6"/>
                <w:szCs w:val="21"/>
                <w:lang w:bidi="ar"/>
              </w:rPr>
              <w:t>食堂所使用的燃气来源不正规、燃气灶具未安装防泄露报警装置的扣5分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20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1150"/>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7</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szCs w:val="21"/>
                <w:lang w:bidi="ar"/>
              </w:rPr>
            </w:pPr>
            <w:r>
              <w:rPr>
                <w:rFonts w:ascii="宋体" w:hAnsi="宋体" w:cs="宋体" w:hint="eastAsia"/>
                <w:szCs w:val="21"/>
                <w:lang w:bidi="ar"/>
              </w:rPr>
              <w:t>应急</w:t>
            </w:r>
          </w:p>
          <w:p w:rsidR="003477F3" w:rsidRDefault="003477F3" w:rsidP="00CB2708">
            <w:pPr>
              <w:spacing w:line="260" w:lineRule="exact"/>
              <w:ind w:left="-90"/>
              <w:jc w:val="center"/>
              <w:rPr>
                <w:rFonts w:ascii="宋体" w:hAnsi="宋体" w:cs="宋体" w:hint="eastAsia"/>
                <w:color w:val="000000"/>
                <w:szCs w:val="21"/>
              </w:rPr>
            </w:pPr>
            <w:r>
              <w:rPr>
                <w:rFonts w:ascii="宋体" w:hAnsi="宋体" w:cs="宋体" w:hint="eastAsia"/>
                <w:szCs w:val="21"/>
                <w:lang w:bidi="ar"/>
              </w:rPr>
              <w:t>救援</w:t>
            </w:r>
          </w:p>
        </w:tc>
        <w:tc>
          <w:tcPr>
            <w:tcW w:w="3195" w:type="pct"/>
            <w:gridSpan w:val="3"/>
            <w:vAlign w:val="center"/>
          </w:tcPr>
          <w:p w:rsidR="003477F3" w:rsidRDefault="003477F3" w:rsidP="00CB2708">
            <w:pPr>
              <w:spacing w:line="260" w:lineRule="exact"/>
              <w:ind w:left="-90"/>
              <w:rPr>
                <w:rFonts w:ascii="宋体" w:hAnsi="宋体" w:cs="宋体" w:hint="eastAsia"/>
                <w:spacing w:val="-8"/>
                <w:szCs w:val="21"/>
              </w:rPr>
            </w:pPr>
            <w:r>
              <w:rPr>
                <w:rFonts w:ascii="宋体" w:hAnsi="宋体" w:cs="宋体" w:hint="eastAsia"/>
                <w:spacing w:val="-8"/>
                <w:szCs w:val="21"/>
                <w:lang w:bidi="ar"/>
              </w:rPr>
              <w:t>施工现场未编制现场灭火、应急疏散、应急救援预案的扣10分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应急救援预案针对性不强、没有可操作性的扣5分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应急设施、器材不到位的每一项扣5分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未定期开展灭火和应急疏散演练的扣5分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color w:val="000000"/>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2267"/>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8</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color w:val="000000"/>
                <w:szCs w:val="21"/>
              </w:rPr>
            </w:pPr>
            <w:r>
              <w:rPr>
                <w:rFonts w:ascii="宋体" w:hAnsi="宋体" w:cs="宋体" w:hint="eastAsia"/>
                <w:szCs w:val="21"/>
                <w:lang w:bidi="ar"/>
              </w:rPr>
              <w:t>现场平面布置</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没有施工现场消防总平面图的扣10分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临时用房设施布置不符合现场防火、灭火、疏散、防火间距要求的扣10分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施工现场出入口设置不符合消防安全要求的扣5分</w:t>
            </w:r>
          </w:p>
          <w:p w:rsidR="003477F3" w:rsidRDefault="003477F3" w:rsidP="00CB2708">
            <w:pPr>
              <w:spacing w:line="260" w:lineRule="exact"/>
              <w:ind w:left="-90"/>
              <w:rPr>
                <w:rFonts w:ascii="宋体" w:hAnsi="宋体" w:cs="宋体" w:hint="eastAsia"/>
                <w:spacing w:val="-2"/>
                <w:szCs w:val="21"/>
              </w:rPr>
            </w:pPr>
            <w:r>
              <w:rPr>
                <w:rFonts w:ascii="宋体" w:hAnsi="宋体" w:cs="宋体" w:hint="eastAsia"/>
                <w:spacing w:val="-2"/>
                <w:szCs w:val="21"/>
                <w:lang w:bidi="ar"/>
              </w:rPr>
              <w:t>易燃易爆危险品库、可燃材料堆场、固定动火作业场布置位置不符合消防安全要求的扣5分</w:t>
            </w:r>
          </w:p>
          <w:p w:rsidR="003477F3" w:rsidRDefault="003477F3" w:rsidP="00CB2708">
            <w:pPr>
              <w:spacing w:line="260" w:lineRule="exact"/>
              <w:ind w:left="-90"/>
              <w:rPr>
                <w:rFonts w:ascii="宋体" w:hAnsi="宋体" w:cs="宋体" w:hint="eastAsia"/>
                <w:spacing w:val="-8"/>
                <w:szCs w:val="21"/>
              </w:rPr>
            </w:pPr>
            <w:r>
              <w:rPr>
                <w:rFonts w:ascii="宋体" w:hAnsi="宋体" w:cs="宋体" w:hint="eastAsia"/>
                <w:spacing w:val="-8"/>
                <w:szCs w:val="21"/>
                <w:lang w:bidi="ar"/>
              </w:rPr>
              <w:t>施工现场未设置临时消防车道、消防救援场地、消防水池的扣10分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临时消防车道设置不符合消防要求的扣5分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color w:val="000000"/>
                <w:szCs w:val="21"/>
                <w:lang w:bidi="ar"/>
              </w:rPr>
              <w:t>10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1177"/>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9</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color w:val="000000"/>
                <w:szCs w:val="21"/>
              </w:rPr>
            </w:pPr>
            <w:r>
              <w:rPr>
                <w:rFonts w:ascii="宋体" w:hAnsi="宋体" w:cs="宋体" w:hint="eastAsia"/>
                <w:szCs w:val="21"/>
                <w:lang w:bidi="ar"/>
              </w:rPr>
              <w:t>应急照明设施</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变</w:t>
            </w:r>
            <w:proofErr w:type="gramStart"/>
            <w:r>
              <w:rPr>
                <w:rFonts w:ascii="宋体" w:hAnsi="宋体" w:cs="宋体" w:hint="eastAsia"/>
                <w:szCs w:val="21"/>
                <w:lang w:bidi="ar"/>
              </w:rPr>
              <w:t>配电房未设置</w:t>
            </w:r>
            <w:proofErr w:type="gramEnd"/>
            <w:r>
              <w:rPr>
                <w:rFonts w:ascii="宋体" w:hAnsi="宋体" w:cs="宋体" w:hint="eastAsia"/>
                <w:szCs w:val="21"/>
                <w:lang w:bidi="ar"/>
              </w:rPr>
              <w:t>临时应急照明的扣5分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水泵房未设置临时应急照明的扣2分</w:t>
            </w:r>
          </w:p>
          <w:p w:rsidR="003477F3" w:rsidRDefault="003477F3" w:rsidP="00CB2708">
            <w:pPr>
              <w:spacing w:line="260" w:lineRule="exact"/>
              <w:ind w:left="-90"/>
              <w:rPr>
                <w:rFonts w:ascii="宋体" w:hAnsi="宋体" w:cs="宋体" w:hint="eastAsia"/>
                <w:spacing w:val="-4"/>
                <w:szCs w:val="21"/>
              </w:rPr>
            </w:pPr>
            <w:r>
              <w:rPr>
                <w:rFonts w:ascii="宋体" w:hAnsi="宋体" w:cs="宋体" w:hint="eastAsia"/>
                <w:spacing w:val="-4"/>
                <w:szCs w:val="21"/>
                <w:lang w:bidi="ar"/>
              </w:rPr>
              <w:t>无天然采光的作业场所及疏散通道未设置临时照明的扣2分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在建工程室内疏散通道未设置应急照明的扣4分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color w:val="000000"/>
                <w:szCs w:val="21"/>
                <w:lang w:bidi="ar"/>
              </w:rPr>
              <w:t>5</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816"/>
          <w:jc w:val="center"/>
        </w:trPr>
        <w:tc>
          <w:tcPr>
            <w:tcW w:w="222"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szCs w:val="21"/>
                <w:lang w:bidi="ar"/>
              </w:rPr>
              <w:t>10</w:t>
            </w:r>
          </w:p>
        </w:tc>
        <w:tc>
          <w:tcPr>
            <w:tcW w:w="257" w:type="pct"/>
            <w:vMerge/>
            <w:vAlign w:val="center"/>
          </w:tcPr>
          <w:p w:rsidR="003477F3" w:rsidRDefault="003477F3" w:rsidP="00CB2708">
            <w:pPr>
              <w:rPr>
                <w:sz w:val="20"/>
                <w:szCs w:val="20"/>
              </w:rPr>
            </w:pPr>
          </w:p>
        </w:tc>
        <w:tc>
          <w:tcPr>
            <w:tcW w:w="397" w:type="pct"/>
            <w:vAlign w:val="center"/>
          </w:tcPr>
          <w:p w:rsidR="003477F3" w:rsidRDefault="003477F3" w:rsidP="00CB2708">
            <w:pPr>
              <w:spacing w:line="260" w:lineRule="exact"/>
              <w:ind w:left="-90"/>
              <w:jc w:val="center"/>
              <w:rPr>
                <w:rFonts w:ascii="宋体" w:hAnsi="宋体" w:cs="宋体" w:hint="eastAsia"/>
                <w:color w:val="000000"/>
                <w:szCs w:val="21"/>
              </w:rPr>
            </w:pPr>
            <w:r>
              <w:rPr>
                <w:rFonts w:ascii="宋体" w:hAnsi="宋体" w:cs="宋体" w:hint="eastAsia"/>
                <w:szCs w:val="21"/>
                <w:lang w:bidi="ar"/>
              </w:rPr>
              <w:t>消防安全监理</w:t>
            </w:r>
          </w:p>
        </w:tc>
        <w:tc>
          <w:tcPr>
            <w:tcW w:w="3195" w:type="pct"/>
            <w:gridSpan w:val="3"/>
            <w:vAlign w:val="center"/>
          </w:tcPr>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未审核、批准防火技术方案的扣10分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未及时掌握施工现场较大火险动态情况的扣4分</w:t>
            </w:r>
          </w:p>
          <w:p w:rsidR="003477F3" w:rsidRDefault="003477F3" w:rsidP="00CB2708">
            <w:pPr>
              <w:spacing w:line="260" w:lineRule="exact"/>
              <w:ind w:left="-90"/>
              <w:rPr>
                <w:rFonts w:ascii="宋体" w:hAnsi="宋体" w:cs="宋体" w:hint="eastAsia"/>
                <w:szCs w:val="21"/>
              </w:rPr>
            </w:pPr>
            <w:r>
              <w:rPr>
                <w:rFonts w:ascii="宋体" w:hAnsi="宋体" w:cs="宋体" w:hint="eastAsia"/>
                <w:szCs w:val="21"/>
                <w:lang w:bidi="ar"/>
              </w:rPr>
              <w:t>未及时制止各类违章作业的扣5分</w:t>
            </w:r>
          </w:p>
        </w:tc>
        <w:tc>
          <w:tcPr>
            <w:tcW w:w="297" w:type="pct"/>
            <w:vAlign w:val="center"/>
          </w:tcPr>
          <w:p w:rsidR="003477F3" w:rsidRDefault="003477F3" w:rsidP="00CB2708">
            <w:pPr>
              <w:spacing w:line="260" w:lineRule="exact"/>
              <w:jc w:val="center"/>
              <w:rPr>
                <w:rFonts w:ascii="宋体" w:hAnsi="宋体" w:cs="宋体" w:hint="eastAsia"/>
                <w:szCs w:val="21"/>
              </w:rPr>
            </w:pPr>
            <w:r>
              <w:rPr>
                <w:rFonts w:ascii="宋体" w:hAnsi="宋体" w:cs="宋体" w:hint="eastAsia"/>
                <w:color w:val="000000"/>
                <w:szCs w:val="21"/>
                <w:lang w:bidi="ar"/>
              </w:rPr>
              <w:t>5</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450"/>
          <w:jc w:val="center"/>
        </w:trPr>
        <w:tc>
          <w:tcPr>
            <w:tcW w:w="876" w:type="pct"/>
            <w:gridSpan w:val="3"/>
            <w:vAlign w:val="center"/>
          </w:tcPr>
          <w:p w:rsidR="003477F3" w:rsidRDefault="003477F3" w:rsidP="00CB2708">
            <w:pPr>
              <w:spacing w:line="260" w:lineRule="exact"/>
              <w:ind w:left="-90"/>
              <w:jc w:val="center"/>
              <w:rPr>
                <w:rFonts w:ascii="宋体" w:hAnsi="宋体" w:cs="宋体" w:hint="eastAsia"/>
                <w:color w:val="000000"/>
                <w:szCs w:val="21"/>
              </w:rPr>
            </w:pPr>
            <w:r>
              <w:rPr>
                <w:rFonts w:ascii="宋体" w:hAnsi="宋体" w:cs="宋体" w:hint="eastAsia"/>
                <w:szCs w:val="21"/>
                <w:lang w:bidi="ar"/>
              </w:rPr>
              <w:t>检查项目合计</w:t>
            </w:r>
          </w:p>
        </w:tc>
        <w:tc>
          <w:tcPr>
            <w:tcW w:w="3195" w:type="pct"/>
            <w:gridSpan w:val="3"/>
            <w:vAlign w:val="center"/>
          </w:tcPr>
          <w:p w:rsidR="003477F3" w:rsidRDefault="003477F3" w:rsidP="00CB2708">
            <w:pPr>
              <w:spacing w:line="260" w:lineRule="exact"/>
              <w:ind w:left="-90"/>
              <w:rPr>
                <w:rFonts w:ascii="宋体" w:hAnsi="宋体" w:cs="宋体" w:hint="eastAsia"/>
                <w:szCs w:val="21"/>
              </w:rPr>
            </w:pPr>
          </w:p>
        </w:tc>
        <w:tc>
          <w:tcPr>
            <w:tcW w:w="297" w:type="pct"/>
            <w:vAlign w:val="center"/>
          </w:tcPr>
          <w:p w:rsidR="003477F3" w:rsidRDefault="003477F3" w:rsidP="00CB2708">
            <w:pPr>
              <w:spacing w:line="260" w:lineRule="exact"/>
              <w:jc w:val="center"/>
              <w:rPr>
                <w:rFonts w:ascii="宋体" w:hAnsi="宋体" w:cs="宋体" w:hint="eastAsia"/>
                <w:color w:val="000000"/>
                <w:szCs w:val="21"/>
              </w:rPr>
            </w:pPr>
            <w:r>
              <w:rPr>
                <w:rFonts w:ascii="宋体" w:hAnsi="宋体" w:cs="宋体" w:hint="eastAsia"/>
                <w:color w:val="000000"/>
                <w:szCs w:val="21"/>
                <w:lang w:bidi="ar"/>
              </w:rPr>
              <w:t>100</w:t>
            </w:r>
          </w:p>
        </w:tc>
        <w:tc>
          <w:tcPr>
            <w:tcW w:w="343" w:type="pct"/>
            <w:vAlign w:val="center"/>
          </w:tcPr>
          <w:p w:rsidR="003477F3" w:rsidRDefault="003477F3" w:rsidP="00CB2708">
            <w:pPr>
              <w:spacing w:line="260" w:lineRule="exact"/>
              <w:jc w:val="center"/>
              <w:rPr>
                <w:rFonts w:ascii="宋体" w:hAnsi="宋体" w:cs="宋体" w:hint="eastAsia"/>
                <w:szCs w:val="21"/>
              </w:rPr>
            </w:pPr>
          </w:p>
        </w:tc>
        <w:tc>
          <w:tcPr>
            <w:tcW w:w="289" w:type="pct"/>
            <w:vAlign w:val="center"/>
          </w:tcPr>
          <w:p w:rsidR="003477F3" w:rsidRDefault="003477F3" w:rsidP="00CB2708">
            <w:pPr>
              <w:spacing w:line="260" w:lineRule="exact"/>
              <w:jc w:val="center"/>
              <w:rPr>
                <w:rFonts w:ascii="宋体" w:hAnsi="宋体" w:cs="宋体" w:hint="eastAsia"/>
                <w:szCs w:val="21"/>
              </w:rPr>
            </w:pPr>
          </w:p>
        </w:tc>
      </w:tr>
      <w:tr w:rsidR="003477F3" w:rsidTr="00CB2708">
        <w:trPr>
          <w:trHeight w:val="450"/>
          <w:jc w:val="center"/>
        </w:trPr>
        <w:tc>
          <w:tcPr>
            <w:tcW w:w="876" w:type="pct"/>
            <w:gridSpan w:val="3"/>
            <w:vAlign w:val="center"/>
          </w:tcPr>
          <w:p w:rsidR="003477F3" w:rsidRDefault="003477F3" w:rsidP="00CB2708">
            <w:pPr>
              <w:spacing w:line="260" w:lineRule="exact"/>
              <w:ind w:left="-90"/>
              <w:jc w:val="center"/>
              <w:rPr>
                <w:rFonts w:ascii="宋体" w:hAnsi="宋体" w:cs="宋体" w:hint="eastAsia"/>
                <w:color w:val="000000"/>
                <w:szCs w:val="21"/>
              </w:rPr>
            </w:pPr>
            <w:r>
              <w:rPr>
                <w:rFonts w:ascii="宋体" w:hAnsi="宋体" w:cs="宋体" w:hint="eastAsia"/>
                <w:szCs w:val="21"/>
                <w:lang w:bidi="ar"/>
              </w:rPr>
              <w:t>检查人</w:t>
            </w:r>
          </w:p>
        </w:tc>
        <w:tc>
          <w:tcPr>
            <w:tcW w:w="4124" w:type="pct"/>
            <w:gridSpan w:val="6"/>
            <w:vAlign w:val="center"/>
          </w:tcPr>
          <w:p w:rsidR="003477F3" w:rsidRDefault="003477F3" w:rsidP="00CB2708">
            <w:pPr>
              <w:spacing w:line="260" w:lineRule="exact"/>
              <w:jc w:val="center"/>
              <w:rPr>
                <w:rFonts w:ascii="宋体" w:hAnsi="宋体" w:cs="宋体" w:hint="eastAsia"/>
                <w:szCs w:val="21"/>
              </w:rPr>
            </w:pPr>
          </w:p>
        </w:tc>
      </w:tr>
    </w:tbl>
    <w:p w:rsidR="003477F3" w:rsidRDefault="003477F3" w:rsidP="003477F3">
      <w:pPr>
        <w:spacing w:line="340" w:lineRule="exact"/>
        <w:rPr>
          <w:rFonts w:ascii="宋体" w:hAnsi="宋体" w:cs="宋体" w:hint="eastAsia"/>
          <w:szCs w:val="21"/>
        </w:rPr>
      </w:pPr>
      <w:r>
        <w:rPr>
          <w:rFonts w:ascii="宋体" w:hAnsi="宋体" w:cs="宋体" w:hint="eastAsia"/>
          <w:szCs w:val="21"/>
          <w:lang w:bidi="ar"/>
        </w:rPr>
        <w:t>注：每项最多扣减分数不大于该项应得分数。</w:t>
      </w:r>
    </w:p>
    <w:p w:rsidR="003477F3" w:rsidRDefault="003477F3" w:rsidP="003477F3">
      <w:pPr>
        <w:snapToGrid w:val="0"/>
        <w:spacing w:line="640" w:lineRule="exact"/>
        <w:rPr>
          <w:rFonts w:ascii="黑体" w:eastAsia="黑体" w:hAnsi="宋体" w:cs="黑体"/>
          <w:bCs/>
          <w:sz w:val="32"/>
          <w:szCs w:val="32"/>
        </w:rPr>
      </w:pPr>
      <w:r>
        <w:rPr>
          <w:rFonts w:ascii="黑体" w:eastAsia="黑体" w:hAnsi="宋体" w:cs="黑体"/>
          <w:bCs/>
          <w:sz w:val="32"/>
          <w:szCs w:val="32"/>
          <w:lang w:bidi="ar"/>
        </w:rPr>
        <w:lastRenderedPageBreak/>
        <w:t>附件2-7</w:t>
      </w:r>
    </w:p>
    <w:p w:rsidR="003477F3" w:rsidRDefault="003477F3" w:rsidP="003477F3">
      <w:pPr>
        <w:autoSpaceDE w:val="0"/>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方正小标宋简体" w:cs="方正小标宋简体" w:hint="eastAsia"/>
          <w:bCs/>
          <w:kern w:val="0"/>
          <w:sz w:val="36"/>
          <w:szCs w:val="36"/>
          <w:lang w:bidi="ar"/>
        </w:rPr>
        <w:t>施工单位节后复工检查表-扬尘控制</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8"/>
        <w:gridCol w:w="1024"/>
        <w:gridCol w:w="148"/>
        <w:gridCol w:w="2633"/>
        <w:gridCol w:w="1353"/>
        <w:gridCol w:w="786"/>
        <w:gridCol w:w="802"/>
        <w:gridCol w:w="895"/>
        <w:gridCol w:w="677"/>
      </w:tblGrid>
      <w:tr w:rsidR="003477F3" w:rsidTr="00CB2708">
        <w:trPr>
          <w:trHeight w:val="624"/>
          <w:jc w:val="center"/>
        </w:trPr>
        <w:tc>
          <w:tcPr>
            <w:tcW w:w="972" w:type="pct"/>
            <w:gridSpan w:val="2"/>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工程名称</w:t>
            </w:r>
          </w:p>
        </w:tc>
        <w:tc>
          <w:tcPr>
            <w:tcW w:w="153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747"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建设单位</w:t>
            </w:r>
          </w:p>
        </w:tc>
        <w:tc>
          <w:tcPr>
            <w:tcW w:w="1744" w:type="pct"/>
            <w:gridSpan w:val="4"/>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624"/>
          <w:jc w:val="center"/>
        </w:trPr>
        <w:tc>
          <w:tcPr>
            <w:tcW w:w="972" w:type="pct"/>
            <w:gridSpan w:val="2"/>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施工单位</w:t>
            </w:r>
          </w:p>
        </w:tc>
        <w:tc>
          <w:tcPr>
            <w:tcW w:w="153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747"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项目经理</w:t>
            </w:r>
          </w:p>
        </w:tc>
        <w:tc>
          <w:tcPr>
            <w:tcW w:w="1744" w:type="pct"/>
            <w:gridSpan w:val="4"/>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624"/>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序号</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检查项目</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扣分标准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总分</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自查</w:t>
            </w:r>
          </w:p>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得分</w:t>
            </w: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备注</w:t>
            </w:r>
          </w:p>
        </w:tc>
      </w:tr>
      <w:tr w:rsidR="003477F3" w:rsidTr="00CB2708">
        <w:trPr>
          <w:trHeight w:val="2048"/>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各方主体责任</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widowControl/>
              <w:spacing w:line="280" w:lineRule="exact"/>
              <w:rPr>
                <w:rFonts w:ascii="宋体" w:hAnsi="宋体" w:cs="宋体" w:hint="eastAsia"/>
                <w:szCs w:val="21"/>
              </w:rPr>
            </w:pPr>
            <w:r>
              <w:rPr>
                <w:rFonts w:ascii="宋体" w:hAnsi="宋体" w:cs="宋体" w:hint="eastAsia"/>
                <w:szCs w:val="21"/>
                <w:lang w:bidi="ar"/>
              </w:rPr>
              <w:t>建设单位未将扬尘控制纳入承发包合同管理，未足额计取建筑施工标准化文明工地措施费，未合理安排工程进度，督促各施工单位落实扬尘整治措施的扣5分；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施工单位项目部未编制施工现场扬尘污染防治专项方案，并经总监签字、监理盖章确认的扣5分；</w:t>
            </w:r>
          </w:p>
          <w:p w:rsidR="003477F3" w:rsidRDefault="003477F3" w:rsidP="00CB2708">
            <w:pPr>
              <w:widowControl/>
              <w:spacing w:line="280" w:lineRule="exact"/>
              <w:rPr>
                <w:rFonts w:ascii="宋体" w:hAnsi="宋体" w:cs="宋体" w:hint="eastAsia"/>
                <w:szCs w:val="21"/>
              </w:rPr>
            </w:pPr>
            <w:r>
              <w:rPr>
                <w:rFonts w:ascii="宋体" w:hAnsi="宋体" w:cs="宋体" w:hint="eastAsia"/>
                <w:szCs w:val="21"/>
                <w:lang w:bidi="ar"/>
              </w:rPr>
              <w:t>监理单位未将扬尘防治纳入工程监理规划，编制相应的监理细则，并监督施工单位严格落实各项扬尘防治措施的扣5分。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649"/>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2</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图牌公示</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施工现场进出口无整齐明显的“扬尘治理公示牌”（工程概况牌、管理人员名单及监督电话）的扣5分。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5</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1976"/>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3</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围墙围挡</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w:t>
            </w:r>
            <w:proofErr w:type="gramStart"/>
            <w:r>
              <w:rPr>
                <w:rFonts w:ascii="宋体" w:hAnsi="宋体" w:cs="宋体" w:hint="eastAsia"/>
                <w:szCs w:val="21"/>
                <w:lang w:bidi="ar"/>
              </w:rPr>
              <w:t>未沿工地</w:t>
            </w:r>
            <w:proofErr w:type="gramEnd"/>
            <w:r>
              <w:rPr>
                <w:rFonts w:ascii="宋体" w:hAnsi="宋体" w:cs="宋体" w:hint="eastAsia"/>
                <w:szCs w:val="21"/>
                <w:lang w:bidi="ar"/>
              </w:rPr>
              <w:t>四周连续设置围墙围挡的；</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围墙围挡留有缺口、底边未封闭、泥浆外漏的，每发现一处扣5分；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围墙围挡高度低于1.8m的，重要地区和主要路段范围内高度低于2.5m的，扣5分；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紧靠围墙围挡内侧堆放泥土、砂石等散装材料以及脚手架钢管、模板、竹片等的扣5分。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1937"/>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4</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道路硬化</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★施工现场出入口、作业区、生活区，主干道未采用</w:t>
            </w:r>
            <w:proofErr w:type="gramStart"/>
            <w:r>
              <w:rPr>
                <w:rFonts w:ascii="宋体" w:hAnsi="宋体" w:cs="宋体" w:hint="eastAsia"/>
                <w:szCs w:val="21"/>
                <w:lang w:bidi="ar"/>
              </w:rPr>
              <w:t>砼</w:t>
            </w:r>
            <w:proofErr w:type="gramEnd"/>
            <w:r>
              <w:rPr>
                <w:rFonts w:ascii="宋体" w:hAnsi="宋体" w:cs="宋体" w:hint="eastAsia"/>
                <w:szCs w:val="21"/>
                <w:lang w:bidi="ar"/>
              </w:rPr>
              <w:t>硬化的；</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硬化道路的强度、厚度、宽度不满足安全通行卫生保洁的需要的扣10分；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施工现场未设置排水网络系统，泥浆、污水、废水等直接排入河道或下水道内的扣10分。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15</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580"/>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5</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物料堆放</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施工料具未按照施工现场平面布置图确定的位置放置的扣5分；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水泥、石灰等易产生扬尘的建筑材料，未严密遮盖或存放在库内、池内的扣5分；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施工现场任何易产生尘埃的物料装卸、物料堆放，未采取遮盖、封闭、洒水等扬尘控制措施的扣5分；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使用空气压缩机</w:t>
            </w:r>
            <w:proofErr w:type="gramStart"/>
            <w:r>
              <w:rPr>
                <w:rFonts w:ascii="宋体" w:hAnsi="宋体" w:cs="宋体" w:hint="eastAsia"/>
                <w:szCs w:val="21"/>
                <w:lang w:bidi="ar"/>
              </w:rPr>
              <w:t>式设备</w:t>
            </w:r>
            <w:proofErr w:type="gramEnd"/>
            <w:r>
              <w:rPr>
                <w:rFonts w:ascii="宋体" w:hAnsi="宋体" w:cs="宋体" w:hint="eastAsia"/>
                <w:szCs w:val="21"/>
                <w:lang w:bidi="ar"/>
              </w:rPr>
              <w:t>清理车辆、设备和物料的尘埃的扣5分。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2825"/>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lastRenderedPageBreak/>
              <w:t>6</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车辆冲洗</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★出入口未设置车辆冲洗池，无配备高压冲洗设备，施工现场未配备保洁员负责车辆、进出道路的冲洗、清扫和保洁工作扣10分；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冲洗池四</w:t>
            </w:r>
            <w:proofErr w:type="gramStart"/>
            <w:r>
              <w:rPr>
                <w:rFonts w:ascii="宋体" w:hAnsi="宋体" w:cs="宋体" w:hint="eastAsia"/>
                <w:szCs w:val="21"/>
                <w:lang w:bidi="ar"/>
              </w:rPr>
              <w:t>周未</w:t>
            </w:r>
            <w:proofErr w:type="gramEnd"/>
            <w:r>
              <w:rPr>
                <w:rFonts w:ascii="宋体" w:hAnsi="宋体" w:cs="宋体" w:hint="eastAsia"/>
                <w:szCs w:val="21"/>
                <w:lang w:bidi="ar"/>
              </w:rPr>
              <w:t>设置排水沟和两级沉淀池的扣5分；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运输车出场前未冲洗干净，车轮、车身带泥上路的扣5分；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现场确不具备设置</w:t>
            </w:r>
            <w:proofErr w:type="gramStart"/>
            <w:r>
              <w:rPr>
                <w:rFonts w:ascii="宋体" w:hAnsi="宋体" w:cs="宋体" w:hint="eastAsia"/>
                <w:szCs w:val="21"/>
                <w:lang w:bidi="ar"/>
              </w:rPr>
              <w:t>冲洗台条件</w:t>
            </w:r>
            <w:proofErr w:type="gramEnd"/>
            <w:r>
              <w:rPr>
                <w:rFonts w:ascii="宋体" w:hAnsi="宋体" w:cs="宋体" w:hint="eastAsia"/>
                <w:szCs w:val="21"/>
                <w:lang w:bidi="ar"/>
              </w:rPr>
              <w:t>的，未采取其它冲洗方法的，也未在工地出入口采取铺设麻袋、安排保洁人员及时清理等措施的扣5分。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1561"/>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7</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裸土覆盖</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对不能按时完成清运的土方，未采取固化、覆盖或绿化等扬尘控制措施的扣5分；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建筑工程施工区域内的裸露地面，未采取临时绿化，网、膜覆盖等措施的扣5分。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1825"/>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8</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szCs w:val="21"/>
                <w:lang w:bidi="ar"/>
              </w:rPr>
            </w:pPr>
            <w:r>
              <w:rPr>
                <w:rFonts w:ascii="宋体" w:hAnsi="宋体" w:cs="宋体" w:hint="eastAsia"/>
                <w:szCs w:val="21"/>
                <w:lang w:bidi="ar"/>
              </w:rPr>
              <w:t>防尘网</w:t>
            </w:r>
          </w:p>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设置</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★脚手架外侧未使用合格的密目式安全网封闭的；</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密目式安全网不能保持干净、整齐、牢固、无破损的每一处扣2分；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现场防护未封闭严密、牢固整洁，封闭高度不能保持高出操作层1.5 m的扣5分。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2098"/>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9</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垃圾清运</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★建筑垃圾凌空抛掷和乱倒乱卸的扣10分；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楼层内清扫出的建筑垃圾、渣土，未采用装袋扎口密封清运或用其它密闭容器清运的扣5分；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施工现场无集中堆放建筑垃圾、工程渣土的场地的扣5分；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对不能按时完成清运的建筑垃圾，未采取围挡、遮盖等防尘措施的扣5分；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524"/>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喷淋设施</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无喷淋设施或无移动式喷雾设施的扣5分。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5</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683"/>
          <w:jc w:val="center"/>
        </w:trPr>
        <w:tc>
          <w:tcPr>
            <w:tcW w:w="407"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11</w:t>
            </w:r>
          </w:p>
        </w:tc>
        <w:tc>
          <w:tcPr>
            <w:tcW w:w="645" w:type="pct"/>
            <w:gridSpan w:val="2"/>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szCs w:val="21"/>
                <w:lang w:bidi="ar"/>
              </w:rPr>
            </w:pPr>
            <w:r>
              <w:rPr>
                <w:rFonts w:ascii="宋体" w:hAnsi="宋体" w:cs="宋体" w:hint="eastAsia"/>
                <w:szCs w:val="21"/>
                <w:lang w:bidi="ar"/>
              </w:rPr>
              <w:t>信息化</w:t>
            </w:r>
          </w:p>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设施</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未按规定安装在线监测和视频监控的扣5分；</w:t>
            </w:r>
          </w:p>
          <w:p w:rsidR="003477F3" w:rsidRDefault="003477F3" w:rsidP="00CB2708">
            <w:pPr>
              <w:spacing w:line="280" w:lineRule="exact"/>
              <w:ind w:rightChars="50" w:right="105"/>
              <w:rPr>
                <w:rFonts w:ascii="宋体" w:hAnsi="宋体" w:cs="宋体" w:hint="eastAsia"/>
                <w:szCs w:val="21"/>
              </w:rPr>
            </w:pPr>
            <w:r>
              <w:rPr>
                <w:rFonts w:ascii="宋体" w:hAnsi="宋体" w:cs="宋体" w:hint="eastAsia"/>
                <w:szCs w:val="21"/>
                <w:lang w:bidi="ar"/>
              </w:rPr>
              <w:t>在线监测和视频监控未与主管部门联网的扣2分。</w:t>
            </w: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5</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624"/>
          <w:jc w:val="center"/>
        </w:trPr>
        <w:tc>
          <w:tcPr>
            <w:tcW w:w="1053"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检查项目合计</w:t>
            </w:r>
          </w:p>
        </w:tc>
        <w:tc>
          <w:tcPr>
            <w:tcW w:w="2635" w:type="pct"/>
            <w:gridSpan w:val="3"/>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44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100</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c>
          <w:tcPr>
            <w:tcW w:w="373" w:type="pct"/>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r w:rsidR="003477F3" w:rsidTr="00CB2708">
        <w:trPr>
          <w:trHeight w:val="624"/>
          <w:jc w:val="center"/>
        </w:trPr>
        <w:tc>
          <w:tcPr>
            <w:tcW w:w="1053"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r>
              <w:rPr>
                <w:rFonts w:ascii="宋体" w:hAnsi="宋体" w:cs="宋体" w:hint="eastAsia"/>
                <w:szCs w:val="21"/>
                <w:lang w:bidi="ar"/>
              </w:rPr>
              <w:t>检查人</w:t>
            </w:r>
          </w:p>
        </w:tc>
        <w:tc>
          <w:tcPr>
            <w:tcW w:w="3946" w:type="pct"/>
            <w:gridSpan w:val="6"/>
            <w:tcBorders>
              <w:top w:val="single" w:sz="4" w:space="0" w:color="auto"/>
              <w:left w:val="nil"/>
              <w:bottom w:val="single" w:sz="4" w:space="0" w:color="auto"/>
              <w:right w:val="single" w:sz="4" w:space="0" w:color="auto"/>
            </w:tcBorders>
            <w:vAlign w:val="center"/>
          </w:tcPr>
          <w:p w:rsidR="003477F3" w:rsidRDefault="003477F3" w:rsidP="00CB2708">
            <w:pPr>
              <w:spacing w:line="280" w:lineRule="exact"/>
              <w:jc w:val="center"/>
              <w:rPr>
                <w:rFonts w:ascii="宋体" w:hAnsi="宋体" w:cs="宋体" w:hint="eastAsia"/>
                <w:szCs w:val="21"/>
              </w:rPr>
            </w:pPr>
          </w:p>
        </w:tc>
      </w:tr>
    </w:tbl>
    <w:p w:rsidR="003477F3" w:rsidRDefault="003477F3" w:rsidP="003477F3">
      <w:pPr>
        <w:spacing w:line="280" w:lineRule="exact"/>
        <w:rPr>
          <w:rFonts w:ascii="宋体" w:hAnsi="宋体" w:cs="宋体" w:hint="eastAsia"/>
          <w:kern w:val="0"/>
          <w:szCs w:val="21"/>
        </w:rPr>
      </w:pPr>
      <w:r>
        <w:rPr>
          <w:rFonts w:ascii="宋体" w:hAnsi="宋体" w:cs="宋体" w:hint="eastAsia"/>
          <w:kern w:val="0"/>
          <w:szCs w:val="21"/>
          <w:lang w:bidi="ar"/>
        </w:rPr>
        <w:t>注：每项最多扣减分数不大于该项应得分数。</w:t>
      </w:r>
    </w:p>
    <w:p w:rsidR="003477F3" w:rsidRDefault="003477F3" w:rsidP="003477F3">
      <w:pPr>
        <w:rPr>
          <w:szCs w:val="21"/>
        </w:rPr>
      </w:pPr>
      <w:r>
        <w:rPr>
          <w:szCs w:val="21"/>
          <w:lang w:bidi="ar"/>
        </w:rPr>
        <w:t xml:space="preserve"> </w:t>
      </w:r>
    </w:p>
    <w:p w:rsidR="003477F3" w:rsidRDefault="003477F3" w:rsidP="003477F3">
      <w:pPr>
        <w:jc w:val="left"/>
        <w:rPr>
          <w:b/>
          <w:bCs/>
          <w:sz w:val="36"/>
          <w:szCs w:val="36"/>
          <w:lang w:bidi="ar"/>
        </w:rPr>
      </w:pPr>
    </w:p>
    <w:p w:rsidR="003477F3" w:rsidRDefault="003477F3" w:rsidP="003477F3">
      <w:pPr>
        <w:jc w:val="left"/>
        <w:rPr>
          <w:b/>
          <w:bCs/>
          <w:sz w:val="36"/>
          <w:szCs w:val="36"/>
        </w:rPr>
      </w:pPr>
      <w:r>
        <w:rPr>
          <w:b/>
          <w:bCs/>
          <w:sz w:val="36"/>
          <w:szCs w:val="36"/>
          <w:lang w:bidi="ar"/>
        </w:rPr>
        <w:t xml:space="preserve"> </w:t>
      </w:r>
    </w:p>
    <w:p w:rsidR="003477F3" w:rsidRDefault="003477F3" w:rsidP="003477F3">
      <w:pPr>
        <w:jc w:val="left"/>
        <w:rPr>
          <w:rFonts w:ascii="黑体" w:eastAsia="黑体" w:hAnsi="宋体" w:cs="宋体"/>
          <w:color w:val="212121"/>
          <w:kern w:val="0"/>
          <w:sz w:val="32"/>
          <w:szCs w:val="32"/>
        </w:rPr>
      </w:pPr>
      <w:r>
        <w:rPr>
          <w:b/>
          <w:bCs/>
          <w:sz w:val="36"/>
          <w:szCs w:val="36"/>
          <w:lang w:bidi="ar"/>
        </w:rPr>
        <w:lastRenderedPageBreak/>
        <w:t xml:space="preserve"> </w:t>
      </w:r>
      <w:r>
        <w:rPr>
          <w:rFonts w:ascii="黑体" w:eastAsia="黑体" w:hAnsi="宋体" w:cs="黑体"/>
          <w:sz w:val="32"/>
          <w:szCs w:val="32"/>
          <w:lang w:bidi="ar"/>
        </w:rPr>
        <w:t>附件2-8</w:t>
      </w:r>
    </w:p>
    <w:p w:rsidR="003477F3" w:rsidRDefault="003477F3" w:rsidP="003477F3">
      <w:pPr>
        <w:snapToGrid w:val="0"/>
        <w:spacing w:after="120" w:line="640" w:lineRule="exact"/>
        <w:jc w:val="center"/>
        <w:rPr>
          <w:rFonts w:ascii="宋体" w:hAnsi="宋体" w:cs="宋体" w:hint="eastAsia"/>
          <w:b/>
          <w:sz w:val="36"/>
          <w:szCs w:val="36"/>
        </w:rPr>
      </w:pPr>
      <w:r>
        <w:rPr>
          <w:rFonts w:ascii="方正小标宋简体" w:eastAsia="方正小标宋简体" w:hAnsi="方正小标宋简体" w:cs="方正小标宋简体" w:hint="eastAsia"/>
          <w:bCs/>
          <w:kern w:val="0"/>
          <w:sz w:val="36"/>
          <w:szCs w:val="36"/>
          <w:lang w:bidi="ar"/>
        </w:rPr>
        <w:t>施工单位节后复工检查表-施工现场危险化学品</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8"/>
        <w:gridCol w:w="384"/>
        <w:gridCol w:w="254"/>
        <w:gridCol w:w="793"/>
        <w:gridCol w:w="1253"/>
        <w:gridCol w:w="132"/>
        <w:gridCol w:w="965"/>
        <w:gridCol w:w="1847"/>
        <w:gridCol w:w="513"/>
        <w:gridCol w:w="766"/>
        <w:gridCol w:w="895"/>
        <w:gridCol w:w="645"/>
      </w:tblGrid>
      <w:tr w:rsidR="003477F3" w:rsidTr="00CB2708">
        <w:trPr>
          <w:trHeight w:val="480"/>
          <w:jc w:val="center"/>
        </w:trPr>
        <w:tc>
          <w:tcPr>
            <w:tcW w:w="687"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工程名称</w:t>
            </w:r>
          </w:p>
        </w:tc>
        <w:tc>
          <w:tcPr>
            <w:tcW w:w="1130"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60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建设单位</w:t>
            </w:r>
          </w:p>
        </w:tc>
        <w:tc>
          <w:tcPr>
            <w:tcW w:w="1019" w:type="pct"/>
            <w:tcBorders>
              <w:top w:val="single" w:sz="4" w:space="0" w:color="auto"/>
              <w:left w:val="nil"/>
              <w:bottom w:val="single" w:sz="4" w:space="0" w:color="auto"/>
              <w:right w:val="single" w:sz="4" w:space="0" w:color="auto"/>
            </w:tcBorders>
            <w:vAlign w:val="center"/>
          </w:tcPr>
          <w:p w:rsidR="003477F3" w:rsidRDefault="003477F3" w:rsidP="00CB2708">
            <w:pPr>
              <w:snapToGrid w:val="0"/>
              <w:ind w:right="210"/>
              <w:jc w:val="center"/>
              <w:rPr>
                <w:rFonts w:ascii="宋体" w:hAnsi="宋体" w:cs="宋体" w:hint="eastAsia"/>
                <w:szCs w:val="21"/>
              </w:rPr>
            </w:pPr>
          </w:p>
        </w:tc>
        <w:tc>
          <w:tcPr>
            <w:tcW w:w="70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ind w:firstLine="105"/>
              <w:jc w:val="center"/>
              <w:rPr>
                <w:rFonts w:ascii="宋体" w:hAnsi="宋体" w:cs="宋体" w:hint="eastAsia"/>
                <w:szCs w:val="21"/>
              </w:rPr>
            </w:pPr>
            <w:r>
              <w:rPr>
                <w:rFonts w:ascii="宋体" w:hAnsi="宋体" w:cs="宋体" w:hint="eastAsia"/>
                <w:szCs w:val="21"/>
                <w:lang w:bidi="ar"/>
              </w:rPr>
              <w:t>施工单位</w:t>
            </w:r>
          </w:p>
        </w:tc>
        <w:tc>
          <w:tcPr>
            <w:tcW w:w="850"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500"/>
          <w:jc w:val="center"/>
        </w:trPr>
        <w:tc>
          <w:tcPr>
            <w:tcW w:w="687" w:type="pct"/>
            <w:gridSpan w:val="3"/>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监理单位</w:t>
            </w:r>
          </w:p>
        </w:tc>
        <w:tc>
          <w:tcPr>
            <w:tcW w:w="1130"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60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检查时间</w:t>
            </w:r>
          </w:p>
        </w:tc>
        <w:tc>
          <w:tcPr>
            <w:tcW w:w="1019"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706"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施工进度</w:t>
            </w:r>
          </w:p>
        </w:tc>
        <w:tc>
          <w:tcPr>
            <w:tcW w:w="850"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序号</w:t>
            </w:r>
          </w:p>
        </w:tc>
        <w:tc>
          <w:tcPr>
            <w:tcW w:w="79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项目类别</w:t>
            </w: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检查内容及要求</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符合</w:t>
            </w: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不符合</w:t>
            </w: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备注</w:t>
            </w:r>
          </w:p>
        </w:tc>
      </w:tr>
      <w:tr w:rsidR="003477F3" w:rsidTr="00CB2708">
        <w:trPr>
          <w:trHeight w:val="443"/>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w:t>
            </w:r>
          </w:p>
        </w:tc>
        <w:tc>
          <w:tcPr>
            <w:tcW w:w="790" w:type="pct"/>
            <w:gridSpan w:val="3"/>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资料</w:t>
            </w: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危险化学品安全检查制度；</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704"/>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2</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是否按照规定对危险化学品购买领用、使用情况进行登记并建立台账</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16"/>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3</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是否制定危险化学品应急处置措施</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09"/>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4</w:t>
            </w:r>
          </w:p>
        </w:tc>
        <w:tc>
          <w:tcPr>
            <w:tcW w:w="790" w:type="pct"/>
            <w:gridSpan w:val="3"/>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使用</w:t>
            </w: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是否按照程序领用、退库</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698"/>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5</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操作人员是否严格按照操作规程进行操作，遵守危险化学品安全规章制度</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25"/>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6</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安全检查制度落实情况，抽查安全检查记录台账</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17"/>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7</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是否有危险化学品专兼职管理人员</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22"/>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8</w:t>
            </w:r>
          </w:p>
        </w:tc>
        <w:tc>
          <w:tcPr>
            <w:tcW w:w="790" w:type="pct"/>
            <w:gridSpan w:val="3"/>
            <w:vMerge w:val="restart"/>
            <w:tcBorders>
              <w:top w:val="nil"/>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储存</w:t>
            </w: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现场安全警示牌是否齐全、完好。</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01"/>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9</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pacing w:val="-6"/>
                <w:szCs w:val="21"/>
              </w:rPr>
            </w:pPr>
            <w:r>
              <w:rPr>
                <w:rFonts w:ascii="宋体" w:hAnsi="宋体" w:cs="宋体" w:hint="eastAsia"/>
                <w:spacing w:val="-6"/>
                <w:szCs w:val="21"/>
                <w:lang w:bidi="ar"/>
              </w:rPr>
              <w:t>是否按照危险化学品的特性，分类、分区妥善保管</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690"/>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10</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氧气、乙炔是否单独分开存放；塑料桶有无膨胀变形现象</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29"/>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11</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是否超过最大库存量</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691"/>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12</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储存室周边消防器材是否完好齐全，消防通道是否畅通</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417"/>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13</w:t>
            </w:r>
          </w:p>
        </w:tc>
        <w:tc>
          <w:tcPr>
            <w:tcW w:w="790" w:type="pct"/>
            <w:gridSpan w:val="3"/>
            <w:vMerge/>
            <w:tcBorders>
              <w:top w:val="nil"/>
              <w:left w:val="nil"/>
              <w:bottom w:val="single" w:sz="4" w:space="0" w:color="auto"/>
              <w:right w:val="single" w:sz="4" w:space="0" w:color="auto"/>
            </w:tcBorders>
            <w:vAlign w:val="center"/>
          </w:tcPr>
          <w:p w:rsidR="003477F3" w:rsidRDefault="003477F3" w:rsidP="00CB2708">
            <w:pPr>
              <w:snapToGrid w:val="0"/>
              <w:rPr>
                <w:sz w:val="20"/>
                <w:szCs w:val="20"/>
              </w:rPr>
            </w:pPr>
          </w:p>
        </w:tc>
        <w:tc>
          <w:tcPr>
            <w:tcW w:w="2601" w:type="pct"/>
            <w:gridSpan w:val="5"/>
            <w:tcBorders>
              <w:top w:val="single" w:sz="4" w:space="0" w:color="auto"/>
              <w:left w:val="nil"/>
              <w:bottom w:val="single" w:sz="4" w:space="0" w:color="auto"/>
              <w:right w:val="single" w:sz="4" w:space="0" w:color="auto"/>
            </w:tcBorders>
            <w:vAlign w:val="center"/>
          </w:tcPr>
          <w:p w:rsidR="003477F3" w:rsidRDefault="003477F3" w:rsidP="00CB2708">
            <w:pPr>
              <w:widowControl/>
              <w:snapToGrid w:val="0"/>
              <w:rPr>
                <w:rFonts w:ascii="宋体" w:hAnsi="宋体" w:cs="宋体" w:hint="eastAsia"/>
                <w:szCs w:val="21"/>
              </w:rPr>
            </w:pPr>
            <w:r>
              <w:rPr>
                <w:rFonts w:ascii="宋体" w:hAnsi="宋体" w:cs="宋体" w:hint="eastAsia"/>
                <w:szCs w:val="21"/>
                <w:lang w:bidi="ar"/>
              </w:rPr>
              <w:t>剧毒化学品是否专库专用，有无安全防范措施</w:t>
            </w:r>
          </w:p>
        </w:tc>
        <w:tc>
          <w:tcPr>
            <w:tcW w:w="422"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494"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c>
          <w:tcPr>
            <w:tcW w:w="356" w:type="pct"/>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848"/>
          <w:jc w:val="center"/>
        </w:trPr>
        <w:tc>
          <w:tcPr>
            <w:tcW w:w="335" w:type="pct"/>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14</w:t>
            </w:r>
          </w:p>
        </w:tc>
        <w:tc>
          <w:tcPr>
            <w:tcW w:w="790" w:type="pct"/>
            <w:gridSpan w:val="3"/>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检查发现的其它问题</w:t>
            </w:r>
          </w:p>
        </w:tc>
        <w:tc>
          <w:tcPr>
            <w:tcW w:w="3874" w:type="pct"/>
            <w:gridSpan w:val="8"/>
            <w:tcBorders>
              <w:top w:val="single" w:sz="4" w:space="0" w:color="auto"/>
              <w:left w:val="nil"/>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p>
        </w:tc>
      </w:tr>
      <w:tr w:rsidR="003477F3" w:rsidTr="00CB2708">
        <w:trPr>
          <w:trHeight w:val="1980"/>
          <w:jc w:val="center"/>
        </w:trPr>
        <w:tc>
          <w:tcPr>
            <w:tcW w:w="547" w:type="pct"/>
            <w:gridSpan w:val="2"/>
            <w:tcBorders>
              <w:top w:val="single" w:sz="4" w:space="0" w:color="auto"/>
              <w:left w:val="single" w:sz="4" w:space="0" w:color="auto"/>
              <w:bottom w:val="single" w:sz="4" w:space="0" w:color="auto"/>
              <w:right w:val="single" w:sz="4" w:space="0" w:color="auto"/>
            </w:tcBorders>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参加检查人员</w:t>
            </w:r>
          </w:p>
        </w:tc>
        <w:tc>
          <w:tcPr>
            <w:tcW w:w="1343"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left"/>
              <w:rPr>
                <w:rFonts w:ascii="宋体" w:hAnsi="宋体" w:cs="宋体" w:hint="eastAsia"/>
                <w:szCs w:val="21"/>
              </w:rPr>
            </w:pPr>
            <w:r>
              <w:rPr>
                <w:rFonts w:ascii="宋体" w:hAnsi="宋体" w:cs="宋体" w:hint="eastAsia"/>
                <w:szCs w:val="21"/>
                <w:lang w:bidi="ar"/>
              </w:rPr>
              <w:t>建设单位：</w:t>
            </w:r>
          </w:p>
          <w:p w:rsidR="003477F3" w:rsidRDefault="003477F3" w:rsidP="00CB2708">
            <w:pPr>
              <w:snapToGrid w:val="0"/>
              <w:jc w:val="center"/>
              <w:rPr>
                <w:rFonts w:ascii="宋体" w:hAnsi="宋体" w:cs="宋体" w:hint="eastAsia"/>
                <w:szCs w:val="21"/>
              </w:rPr>
            </w:pPr>
          </w:p>
          <w:p w:rsidR="003477F3" w:rsidRDefault="003477F3" w:rsidP="00CB2708">
            <w:pPr>
              <w:snapToGrid w:val="0"/>
              <w:jc w:val="center"/>
              <w:rPr>
                <w:rFonts w:ascii="宋体" w:hAnsi="宋体" w:cs="宋体" w:hint="eastAsia"/>
                <w:szCs w:val="21"/>
              </w:rPr>
            </w:pP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 xml:space="preserve">   年  月   日   </w:t>
            </w:r>
          </w:p>
        </w:tc>
        <w:tc>
          <w:tcPr>
            <w:tcW w:w="1553" w:type="pct"/>
            <w:gridSpan w:val="2"/>
            <w:tcBorders>
              <w:top w:val="single" w:sz="4" w:space="0" w:color="auto"/>
              <w:left w:val="nil"/>
              <w:bottom w:val="single" w:sz="4" w:space="0" w:color="auto"/>
              <w:right w:val="single" w:sz="4" w:space="0" w:color="auto"/>
            </w:tcBorders>
            <w:vAlign w:val="center"/>
          </w:tcPr>
          <w:p w:rsidR="003477F3" w:rsidRDefault="003477F3" w:rsidP="00CB2708">
            <w:pPr>
              <w:snapToGrid w:val="0"/>
              <w:jc w:val="left"/>
              <w:rPr>
                <w:rFonts w:ascii="宋体" w:hAnsi="宋体" w:cs="宋体" w:hint="eastAsia"/>
                <w:szCs w:val="21"/>
              </w:rPr>
            </w:pPr>
            <w:r>
              <w:rPr>
                <w:rFonts w:ascii="宋体" w:hAnsi="宋体" w:cs="宋体" w:hint="eastAsia"/>
                <w:szCs w:val="21"/>
                <w:lang w:bidi="ar"/>
              </w:rPr>
              <w:t>施工单位：</w:t>
            </w:r>
          </w:p>
          <w:p w:rsidR="003477F3" w:rsidRDefault="003477F3" w:rsidP="00CB2708">
            <w:pPr>
              <w:snapToGrid w:val="0"/>
              <w:jc w:val="center"/>
              <w:rPr>
                <w:rFonts w:ascii="宋体" w:hAnsi="宋体" w:cs="宋体" w:hint="eastAsia"/>
                <w:szCs w:val="21"/>
              </w:rPr>
            </w:pPr>
          </w:p>
          <w:p w:rsidR="003477F3" w:rsidRDefault="003477F3" w:rsidP="00CB2708">
            <w:pPr>
              <w:snapToGrid w:val="0"/>
              <w:jc w:val="center"/>
              <w:rPr>
                <w:rFonts w:ascii="宋体" w:hAnsi="宋体" w:cs="宋体" w:hint="eastAsia"/>
                <w:szCs w:val="21"/>
              </w:rPr>
            </w:pP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 xml:space="preserve">   年  月   日   </w:t>
            </w:r>
          </w:p>
        </w:tc>
        <w:tc>
          <w:tcPr>
            <w:tcW w:w="1556" w:type="pct"/>
            <w:gridSpan w:val="4"/>
            <w:tcBorders>
              <w:top w:val="single" w:sz="4" w:space="0" w:color="auto"/>
              <w:left w:val="nil"/>
              <w:bottom w:val="single" w:sz="4" w:space="0" w:color="auto"/>
              <w:right w:val="single" w:sz="4" w:space="0" w:color="auto"/>
            </w:tcBorders>
            <w:vAlign w:val="center"/>
          </w:tcPr>
          <w:p w:rsidR="003477F3" w:rsidRDefault="003477F3" w:rsidP="00CB2708">
            <w:pPr>
              <w:snapToGrid w:val="0"/>
              <w:jc w:val="left"/>
              <w:rPr>
                <w:rFonts w:ascii="宋体" w:hAnsi="宋体" w:cs="宋体" w:hint="eastAsia"/>
                <w:szCs w:val="21"/>
              </w:rPr>
            </w:pPr>
            <w:r>
              <w:rPr>
                <w:rFonts w:ascii="宋体" w:hAnsi="宋体" w:cs="宋体" w:hint="eastAsia"/>
                <w:szCs w:val="21"/>
                <w:lang w:bidi="ar"/>
              </w:rPr>
              <w:t>监理单位：</w:t>
            </w:r>
          </w:p>
          <w:p w:rsidR="003477F3" w:rsidRDefault="003477F3" w:rsidP="00CB2708">
            <w:pPr>
              <w:snapToGrid w:val="0"/>
              <w:jc w:val="center"/>
              <w:rPr>
                <w:rFonts w:ascii="宋体" w:hAnsi="宋体" w:cs="宋体" w:hint="eastAsia"/>
                <w:szCs w:val="21"/>
              </w:rPr>
            </w:pPr>
          </w:p>
          <w:p w:rsidR="003477F3" w:rsidRDefault="003477F3" w:rsidP="00CB2708">
            <w:pPr>
              <w:snapToGrid w:val="0"/>
              <w:jc w:val="center"/>
              <w:rPr>
                <w:rFonts w:ascii="宋体" w:hAnsi="宋体" w:cs="宋体" w:hint="eastAsia"/>
                <w:szCs w:val="21"/>
              </w:rPr>
            </w:pP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 xml:space="preserve">  年  月   日   </w:t>
            </w:r>
          </w:p>
        </w:tc>
      </w:tr>
    </w:tbl>
    <w:p w:rsidR="003477F3" w:rsidRDefault="003477F3" w:rsidP="003477F3">
      <w:pPr>
        <w:snapToGrid w:val="0"/>
        <w:spacing w:line="640" w:lineRule="exact"/>
        <w:jc w:val="left"/>
        <w:rPr>
          <w:rFonts w:ascii="黑体" w:eastAsia="黑体" w:hAnsi="宋体" w:cs="黑体"/>
          <w:sz w:val="32"/>
          <w:szCs w:val="32"/>
        </w:rPr>
      </w:pPr>
      <w:r>
        <w:rPr>
          <w:rFonts w:ascii="黑体" w:eastAsia="黑体" w:hAnsi="宋体" w:cs="黑体"/>
          <w:sz w:val="32"/>
          <w:szCs w:val="32"/>
          <w:lang w:bidi="ar"/>
        </w:rPr>
        <w:t xml:space="preserve"> </w:t>
      </w:r>
    </w:p>
    <w:p w:rsidR="003477F3" w:rsidRDefault="003477F3" w:rsidP="003477F3">
      <w:pPr>
        <w:snapToGrid w:val="0"/>
        <w:spacing w:line="640" w:lineRule="exact"/>
        <w:jc w:val="left"/>
        <w:rPr>
          <w:rFonts w:ascii="黑体" w:eastAsia="黑体" w:hAnsi="宋体" w:cs="黑体"/>
          <w:sz w:val="32"/>
          <w:szCs w:val="32"/>
        </w:rPr>
      </w:pPr>
      <w:r>
        <w:rPr>
          <w:rFonts w:ascii="黑体" w:eastAsia="黑体" w:hAnsi="宋体" w:cs="黑体"/>
          <w:sz w:val="32"/>
          <w:szCs w:val="32"/>
          <w:lang w:bidi="ar"/>
        </w:rPr>
        <w:lastRenderedPageBreak/>
        <w:t>附件3</w:t>
      </w:r>
    </w:p>
    <w:p w:rsidR="003477F3" w:rsidRDefault="003477F3" w:rsidP="003477F3">
      <w:pPr>
        <w:snapToGrid w:val="0"/>
        <w:spacing w:line="64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bCs/>
          <w:kern w:val="0"/>
          <w:sz w:val="36"/>
          <w:szCs w:val="36"/>
          <w:lang w:bidi="ar"/>
        </w:rPr>
        <w:t>监理单位节后复工检查表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5"/>
        <w:gridCol w:w="790"/>
        <w:gridCol w:w="4760"/>
        <w:gridCol w:w="1364"/>
        <w:gridCol w:w="1427"/>
      </w:tblGrid>
      <w:tr w:rsidR="003477F3" w:rsidTr="00CB2708">
        <w:trPr>
          <w:trHeight w:val="624"/>
          <w:jc w:val="center"/>
        </w:trPr>
        <w:tc>
          <w:tcPr>
            <w:tcW w:w="83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b/>
                <w:bCs/>
                <w:szCs w:val="21"/>
                <w:lang w:bidi="ar"/>
              </w:rPr>
              <w:t xml:space="preserve"> </w:t>
            </w:r>
            <w:r>
              <w:rPr>
                <w:rFonts w:ascii="宋体" w:hAnsi="宋体" w:cs="宋体" w:hint="eastAsia"/>
                <w:szCs w:val="21"/>
                <w:lang w:bidi="ar"/>
              </w:rPr>
              <w:t>项目名称</w:t>
            </w:r>
          </w:p>
        </w:tc>
        <w:tc>
          <w:tcPr>
            <w:tcW w:w="2628" w:type="pct"/>
          </w:tcPr>
          <w:p w:rsidR="003477F3" w:rsidRDefault="003477F3" w:rsidP="00CB2708">
            <w:pPr>
              <w:snapToGrid w:val="0"/>
              <w:rPr>
                <w:rFonts w:ascii="宋体" w:hAnsi="宋体" w:cs="宋体" w:hint="eastAsia"/>
                <w:szCs w:val="21"/>
              </w:rPr>
            </w:pP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检查时间</w:t>
            </w:r>
          </w:p>
        </w:tc>
        <w:tc>
          <w:tcPr>
            <w:tcW w:w="788" w:type="pct"/>
          </w:tcPr>
          <w:p w:rsidR="003477F3" w:rsidRDefault="003477F3" w:rsidP="00CB2708">
            <w:pPr>
              <w:snapToGrid w:val="0"/>
              <w:rPr>
                <w:rFonts w:ascii="宋体" w:hAnsi="宋体" w:cs="宋体" w:hint="eastAsia"/>
                <w:szCs w:val="21"/>
              </w:rPr>
            </w:pPr>
          </w:p>
        </w:tc>
      </w:tr>
      <w:tr w:rsidR="003477F3" w:rsidTr="00CB2708">
        <w:trPr>
          <w:trHeight w:val="624"/>
          <w:jc w:val="center"/>
        </w:trPr>
        <w:tc>
          <w:tcPr>
            <w:tcW w:w="83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建设单位</w:t>
            </w:r>
          </w:p>
        </w:tc>
        <w:tc>
          <w:tcPr>
            <w:tcW w:w="2628" w:type="pct"/>
          </w:tcPr>
          <w:p w:rsidR="003477F3" w:rsidRDefault="003477F3" w:rsidP="00CB2708">
            <w:pPr>
              <w:snapToGrid w:val="0"/>
              <w:rPr>
                <w:rFonts w:ascii="宋体" w:hAnsi="宋体" w:cs="宋体" w:hint="eastAsia"/>
                <w:szCs w:val="21"/>
              </w:rPr>
            </w:pP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项目负责人</w:t>
            </w:r>
          </w:p>
        </w:tc>
        <w:tc>
          <w:tcPr>
            <w:tcW w:w="78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签字</w:t>
            </w:r>
          </w:p>
        </w:tc>
      </w:tr>
      <w:tr w:rsidR="003477F3" w:rsidTr="00CB2708">
        <w:trPr>
          <w:trHeight w:val="624"/>
          <w:jc w:val="center"/>
        </w:trPr>
        <w:tc>
          <w:tcPr>
            <w:tcW w:w="83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监理单位</w:t>
            </w:r>
          </w:p>
        </w:tc>
        <w:tc>
          <w:tcPr>
            <w:tcW w:w="2628" w:type="pct"/>
            <w:vAlign w:val="center"/>
          </w:tcPr>
          <w:p w:rsidR="003477F3" w:rsidRDefault="003477F3" w:rsidP="00CB2708">
            <w:pPr>
              <w:snapToGrid w:val="0"/>
              <w:jc w:val="center"/>
              <w:rPr>
                <w:rFonts w:ascii="宋体" w:hAnsi="宋体" w:cs="宋体" w:hint="eastAsia"/>
                <w:szCs w:val="21"/>
              </w:rPr>
            </w:pP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总监</w:t>
            </w:r>
          </w:p>
        </w:tc>
        <w:tc>
          <w:tcPr>
            <w:tcW w:w="78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签字</w:t>
            </w:r>
          </w:p>
        </w:tc>
      </w:tr>
      <w:tr w:rsidR="003477F3" w:rsidTr="00CB2708">
        <w:trPr>
          <w:trHeight w:val="624"/>
          <w:jc w:val="center"/>
        </w:trPr>
        <w:tc>
          <w:tcPr>
            <w:tcW w:w="831" w:type="pct"/>
            <w:gridSpan w:val="2"/>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施工单位</w:t>
            </w:r>
          </w:p>
        </w:tc>
        <w:tc>
          <w:tcPr>
            <w:tcW w:w="2628" w:type="pct"/>
            <w:vAlign w:val="center"/>
          </w:tcPr>
          <w:p w:rsidR="003477F3" w:rsidRDefault="003477F3" w:rsidP="00CB2708">
            <w:pPr>
              <w:snapToGrid w:val="0"/>
              <w:jc w:val="center"/>
              <w:rPr>
                <w:rFonts w:ascii="宋体" w:hAnsi="宋体" w:cs="宋体" w:hint="eastAsia"/>
                <w:szCs w:val="21"/>
              </w:rPr>
            </w:pP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项目经理</w:t>
            </w:r>
          </w:p>
        </w:tc>
        <w:tc>
          <w:tcPr>
            <w:tcW w:w="78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签字</w:t>
            </w:r>
          </w:p>
        </w:tc>
      </w:tr>
      <w:tr w:rsidR="003477F3" w:rsidTr="00CB2708">
        <w:trPr>
          <w:trHeight w:val="624"/>
          <w:jc w:val="center"/>
        </w:trPr>
        <w:tc>
          <w:tcPr>
            <w:tcW w:w="395"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序号</w:t>
            </w:r>
          </w:p>
        </w:tc>
        <w:tc>
          <w:tcPr>
            <w:tcW w:w="436"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检查项目</w:t>
            </w:r>
          </w:p>
        </w:tc>
        <w:tc>
          <w:tcPr>
            <w:tcW w:w="262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检查内容</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检查结果</w:t>
            </w:r>
          </w:p>
        </w:tc>
        <w:tc>
          <w:tcPr>
            <w:tcW w:w="788"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备注</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（整改情况）</w:t>
            </w:r>
          </w:p>
        </w:tc>
      </w:tr>
      <w:tr w:rsidR="003477F3" w:rsidTr="00CB2708">
        <w:trPr>
          <w:trHeight w:val="624"/>
          <w:jc w:val="center"/>
        </w:trPr>
        <w:tc>
          <w:tcPr>
            <w:tcW w:w="395"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1</w:t>
            </w:r>
          </w:p>
        </w:tc>
        <w:tc>
          <w:tcPr>
            <w:tcW w:w="436"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人员到位情况</w:t>
            </w: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项目总监、监理项目部各监理人员是否到岗</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46"/>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项目经理、技术负责人、专职安全人员及施工作业人员是否到岗并满足施工要求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01"/>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分包单位项目负责人及施工作业人员是否到岗并满足施工要求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555"/>
          <w:jc w:val="center"/>
        </w:trPr>
        <w:tc>
          <w:tcPr>
            <w:tcW w:w="395"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2</w:t>
            </w:r>
          </w:p>
        </w:tc>
        <w:tc>
          <w:tcPr>
            <w:tcW w:w="436"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复工安全监理管理</w:t>
            </w: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施工企业项目部是否组织复工检查</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67"/>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施工企业是否有公司领导带队进行复工前的检查工作</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76"/>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对于新进项目部的员工是否进行三级安全教育</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59"/>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管理人员是否对所有作业人员进行复工前安全教育</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627"/>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特种作业人员是否持有效证件上岗</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62"/>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复工前是否进行安全隐患排查，是否整改闭合</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889"/>
          <w:jc w:val="center"/>
        </w:trPr>
        <w:tc>
          <w:tcPr>
            <w:tcW w:w="395"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3</w:t>
            </w:r>
          </w:p>
        </w:tc>
        <w:tc>
          <w:tcPr>
            <w:tcW w:w="436"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复工施工材料及设备情况</w:t>
            </w: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复工所需施工材料是否合格并准备齐全</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1136"/>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复工所用到的施工机具及相关机械设备是否符合使用要求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lastRenderedPageBreak/>
              <w:t>4</w:t>
            </w:r>
          </w:p>
        </w:tc>
        <w:tc>
          <w:tcPr>
            <w:tcW w:w="436"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复工现场安全隐患检查</w:t>
            </w: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临时用电设施是否符合规范要求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681"/>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现场起重设备（包括塔吊和人货梯等）是否进行定期保养并满足使用要求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76"/>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起重设备特种作业人员的操作证是否在有效期内</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57"/>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基坑及支护是否安全，是否有基坑支护的变形监测记录，基坑是否有积水情况等</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暴露在室外的地基是否满足设计及规范要求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受限空间是否安全</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是否对进入人员和监护人进行施工培训等</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660"/>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模板支撑、脚手架、卸料平台等支撑体系是否安全</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69"/>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安全防护措施（如“三宝”、“四口”、“五临边”）是否满足规范要求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609"/>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消防设施是否满足规范要求，灭火器是否在有效期内</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541"/>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proofErr w:type="gramStart"/>
            <w:r>
              <w:rPr>
                <w:rFonts w:ascii="宋体" w:hAnsi="宋体" w:cs="宋体" w:hint="eastAsia"/>
                <w:szCs w:val="21"/>
                <w:lang w:bidi="ar"/>
              </w:rPr>
              <w:t>危化品</w:t>
            </w:r>
            <w:proofErr w:type="gramEnd"/>
            <w:r>
              <w:rPr>
                <w:rFonts w:ascii="宋体" w:hAnsi="宋体" w:cs="宋体" w:hint="eastAsia"/>
                <w:szCs w:val="21"/>
                <w:lang w:bidi="ar"/>
              </w:rPr>
              <w:t>管理是否符合要求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作业区的安全警示标志设置是否齐全合理</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电梯井、孔洞等围护是否牢固可靠</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59"/>
          <w:jc w:val="center"/>
        </w:trPr>
        <w:tc>
          <w:tcPr>
            <w:tcW w:w="395"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5</w:t>
            </w:r>
          </w:p>
        </w:tc>
        <w:tc>
          <w:tcPr>
            <w:tcW w:w="436" w:type="pct"/>
            <w:vMerge w:val="restar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现场文明施工检查</w:t>
            </w: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施工现场出入口车辆冲洗设施是否完好并正常使用</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768"/>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工地围挡、交通疏解道、广告画、防撞杆等设施是否完好</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施工场地道路是否畅通，场地内是否积水</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trHeight w:val="587"/>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扬尘控制、城市长效管理是否符合要求</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r w:rsidR="003477F3" w:rsidTr="00CB2708">
        <w:trPr>
          <w:jc w:val="center"/>
        </w:trPr>
        <w:tc>
          <w:tcPr>
            <w:tcW w:w="395" w:type="pct"/>
            <w:vMerge/>
            <w:vAlign w:val="center"/>
          </w:tcPr>
          <w:p w:rsidR="003477F3" w:rsidRDefault="003477F3" w:rsidP="00CB2708">
            <w:pPr>
              <w:rPr>
                <w:sz w:val="20"/>
                <w:szCs w:val="20"/>
              </w:rPr>
            </w:pPr>
          </w:p>
        </w:tc>
        <w:tc>
          <w:tcPr>
            <w:tcW w:w="436" w:type="pct"/>
            <w:vMerge/>
            <w:vAlign w:val="center"/>
          </w:tcPr>
          <w:p w:rsidR="003477F3" w:rsidRDefault="003477F3" w:rsidP="00CB2708">
            <w:pPr>
              <w:rPr>
                <w:sz w:val="20"/>
                <w:szCs w:val="20"/>
              </w:rPr>
            </w:pPr>
          </w:p>
        </w:tc>
        <w:tc>
          <w:tcPr>
            <w:tcW w:w="2628" w:type="pct"/>
            <w:vAlign w:val="center"/>
          </w:tcPr>
          <w:p w:rsidR="003477F3" w:rsidRDefault="003477F3" w:rsidP="00CB2708">
            <w:pPr>
              <w:snapToGrid w:val="0"/>
              <w:rPr>
                <w:rFonts w:ascii="宋体" w:hAnsi="宋体" w:cs="宋体" w:hint="eastAsia"/>
                <w:szCs w:val="21"/>
              </w:rPr>
            </w:pPr>
            <w:r>
              <w:rPr>
                <w:rFonts w:ascii="宋体" w:hAnsi="宋体" w:cs="宋体" w:hint="eastAsia"/>
                <w:szCs w:val="21"/>
                <w:lang w:bidi="ar"/>
              </w:rPr>
              <w:t>施工现场是否存在住人现象</w:t>
            </w:r>
          </w:p>
        </w:tc>
        <w:tc>
          <w:tcPr>
            <w:tcW w:w="753" w:type="pct"/>
            <w:vAlign w:val="center"/>
          </w:tcPr>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□是</w:t>
            </w:r>
          </w:p>
          <w:p w:rsidR="003477F3" w:rsidRDefault="003477F3" w:rsidP="00CB2708">
            <w:pPr>
              <w:snapToGrid w:val="0"/>
              <w:jc w:val="center"/>
              <w:rPr>
                <w:rFonts w:ascii="宋体" w:hAnsi="宋体" w:cs="宋体" w:hint="eastAsia"/>
                <w:szCs w:val="21"/>
              </w:rPr>
            </w:pPr>
            <w:r>
              <w:rPr>
                <w:rFonts w:ascii="宋体" w:hAnsi="宋体" w:cs="宋体" w:hint="eastAsia"/>
                <w:szCs w:val="21"/>
                <w:lang w:bidi="ar"/>
              </w:rPr>
              <w:t>□否</w:t>
            </w:r>
          </w:p>
        </w:tc>
        <w:tc>
          <w:tcPr>
            <w:tcW w:w="788" w:type="pct"/>
          </w:tcPr>
          <w:p w:rsidR="003477F3" w:rsidRDefault="003477F3" w:rsidP="00CB2708">
            <w:pPr>
              <w:snapToGrid w:val="0"/>
              <w:rPr>
                <w:rFonts w:ascii="宋体" w:hAnsi="宋体" w:cs="宋体" w:hint="eastAsia"/>
                <w:szCs w:val="21"/>
              </w:rPr>
            </w:pPr>
          </w:p>
        </w:tc>
      </w:tr>
    </w:tbl>
    <w:p w:rsidR="00D85D58" w:rsidRDefault="00D85D58">
      <w:bookmarkStart w:id="0" w:name="_GoBack"/>
      <w:bookmarkEnd w:id="0"/>
    </w:p>
    <w:sectPr w:rsidR="00D85D58" w:rsidSect="003477F3">
      <w:pgSz w:w="11906" w:h="16838"/>
      <w:pgMar w:top="1985" w:right="1531" w:bottom="170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81F" w:rsidRDefault="003477F3">
    <w:pPr>
      <w:pStyle w:val="a7"/>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BE3663">
      <w:rPr>
        <w:rFonts w:ascii="宋体" w:hAnsi="宋体"/>
        <w:noProof/>
        <w:sz w:val="28"/>
        <w:szCs w:val="28"/>
        <w:lang w:val="zh-CN" w:eastAsia="zh-CN"/>
      </w:rPr>
      <w:t>-</w:t>
    </w:r>
    <w:r w:rsidRPr="00BE3663">
      <w:rPr>
        <w:rFonts w:ascii="宋体" w:hAnsi="宋体"/>
        <w:noProof/>
        <w:sz w:val="28"/>
        <w:szCs w:val="28"/>
        <w:lang w:val="en-US" w:eastAsia="zh-CN"/>
      </w:rPr>
      <w:t xml:space="preserve"> 8 -</w:t>
    </w:r>
    <w:r>
      <w:rPr>
        <w:rFonts w:ascii="宋体" w:hAnsi="宋体"/>
        <w:sz w:val="28"/>
        <w:szCs w:val="28"/>
      </w:rPr>
      <w:fldChar w:fldCharType="end"/>
    </w:r>
  </w:p>
  <w:p w:rsidR="00D1381F" w:rsidRDefault="003477F3">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381F" w:rsidRDefault="003477F3">
    <w:pPr>
      <w:pStyle w:val="a7"/>
      <w:jc w:val="right"/>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3477F3">
      <w:rPr>
        <w:rFonts w:ascii="宋体" w:hAnsi="宋体"/>
        <w:noProof/>
        <w:sz w:val="28"/>
        <w:szCs w:val="28"/>
        <w:lang w:val="zh-CN" w:eastAsia="zh-CN"/>
      </w:rPr>
      <w:t>-</w:t>
    </w:r>
    <w:r>
      <w:rPr>
        <w:rFonts w:ascii="宋体" w:hAnsi="宋体"/>
        <w:noProof/>
        <w:sz w:val="28"/>
        <w:szCs w:val="28"/>
      </w:rPr>
      <w:t xml:space="preserve"> 2 -</w:t>
    </w:r>
    <w:r>
      <w:rPr>
        <w:rFonts w:ascii="宋体" w:hAnsi="宋体"/>
        <w:sz w:val="28"/>
        <w:szCs w:val="28"/>
      </w:rPr>
      <w:fldChar w:fldCharType="end"/>
    </w:r>
  </w:p>
  <w:p w:rsidR="00D1381F" w:rsidRDefault="003477F3">
    <w:pPr>
      <w:pStyle w:val="a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1107D0"/>
    <w:multiLevelType w:val="multilevel"/>
    <w:tmpl w:val="7B1107D0"/>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7F3"/>
    <w:rsid w:val="00001B28"/>
    <w:rsid w:val="000055BB"/>
    <w:rsid w:val="0000585B"/>
    <w:rsid w:val="00007658"/>
    <w:rsid w:val="00011E32"/>
    <w:rsid w:val="00012D08"/>
    <w:rsid w:val="00015E0B"/>
    <w:rsid w:val="0002320F"/>
    <w:rsid w:val="00026A68"/>
    <w:rsid w:val="00035CD6"/>
    <w:rsid w:val="00040B21"/>
    <w:rsid w:val="00041B1A"/>
    <w:rsid w:val="0004795B"/>
    <w:rsid w:val="00053F50"/>
    <w:rsid w:val="00063636"/>
    <w:rsid w:val="00071B12"/>
    <w:rsid w:val="000812CF"/>
    <w:rsid w:val="00082B69"/>
    <w:rsid w:val="000873C3"/>
    <w:rsid w:val="0009191B"/>
    <w:rsid w:val="00093070"/>
    <w:rsid w:val="000931D6"/>
    <w:rsid w:val="000A00DB"/>
    <w:rsid w:val="000A2624"/>
    <w:rsid w:val="000C6C50"/>
    <w:rsid w:val="000C6E3D"/>
    <w:rsid w:val="000D48AB"/>
    <w:rsid w:val="000D6E0E"/>
    <w:rsid w:val="000E597C"/>
    <w:rsid w:val="000E737F"/>
    <w:rsid w:val="000F391E"/>
    <w:rsid w:val="000F4E8E"/>
    <w:rsid w:val="000F6E74"/>
    <w:rsid w:val="000F714F"/>
    <w:rsid w:val="000F75ED"/>
    <w:rsid w:val="0010654F"/>
    <w:rsid w:val="00110D87"/>
    <w:rsid w:val="00114026"/>
    <w:rsid w:val="00117DD1"/>
    <w:rsid w:val="001203C7"/>
    <w:rsid w:val="00120641"/>
    <w:rsid w:val="00120E46"/>
    <w:rsid w:val="00124A0A"/>
    <w:rsid w:val="00125FFF"/>
    <w:rsid w:val="0012619B"/>
    <w:rsid w:val="0013074A"/>
    <w:rsid w:val="00136EC5"/>
    <w:rsid w:val="0014013B"/>
    <w:rsid w:val="001413EC"/>
    <w:rsid w:val="001432BE"/>
    <w:rsid w:val="001443ED"/>
    <w:rsid w:val="00156A97"/>
    <w:rsid w:val="0016038F"/>
    <w:rsid w:val="00160545"/>
    <w:rsid w:val="00162018"/>
    <w:rsid w:val="00163A2C"/>
    <w:rsid w:val="00165528"/>
    <w:rsid w:val="0017461E"/>
    <w:rsid w:val="0017568D"/>
    <w:rsid w:val="001774AF"/>
    <w:rsid w:val="00181AFC"/>
    <w:rsid w:val="0018474C"/>
    <w:rsid w:val="00185E55"/>
    <w:rsid w:val="001969EC"/>
    <w:rsid w:val="001A2FC3"/>
    <w:rsid w:val="001A3F77"/>
    <w:rsid w:val="001A3FE6"/>
    <w:rsid w:val="001A5124"/>
    <w:rsid w:val="001A5685"/>
    <w:rsid w:val="001A57E0"/>
    <w:rsid w:val="001A599E"/>
    <w:rsid w:val="001B3F24"/>
    <w:rsid w:val="001B4658"/>
    <w:rsid w:val="001C07BE"/>
    <w:rsid w:val="001C6651"/>
    <w:rsid w:val="001C7E27"/>
    <w:rsid w:val="001D1E7A"/>
    <w:rsid w:val="001D236A"/>
    <w:rsid w:val="001D3A15"/>
    <w:rsid w:val="001D57F9"/>
    <w:rsid w:val="001E2EED"/>
    <w:rsid w:val="001E68AA"/>
    <w:rsid w:val="001F10FB"/>
    <w:rsid w:val="001F1DC3"/>
    <w:rsid w:val="001F54A7"/>
    <w:rsid w:val="00200736"/>
    <w:rsid w:val="00204C2A"/>
    <w:rsid w:val="00205C09"/>
    <w:rsid w:val="00206000"/>
    <w:rsid w:val="002170E3"/>
    <w:rsid w:val="00217359"/>
    <w:rsid w:val="00222869"/>
    <w:rsid w:val="002243FA"/>
    <w:rsid w:val="00226170"/>
    <w:rsid w:val="00227C6C"/>
    <w:rsid w:val="00244D8A"/>
    <w:rsid w:val="00250A53"/>
    <w:rsid w:val="00252E3D"/>
    <w:rsid w:val="00253722"/>
    <w:rsid w:val="00254819"/>
    <w:rsid w:val="00254879"/>
    <w:rsid w:val="00267CBC"/>
    <w:rsid w:val="0027006C"/>
    <w:rsid w:val="00270230"/>
    <w:rsid w:val="00272DFD"/>
    <w:rsid w:val="00273C70"/>
    <w:rsid w:val="00275053"/>
    <w:rsid w:val="002769E8"/>
    <w:rsid w:val="002802A0"/>
    <w:rsid w:val="0028169D"/>
    <w:rsid w:val="00283D42"/>
    <w:rsid w:val="002935C7"/>
    <w:rsid w:val="00295EE6"/>
    <w:rsid w:val="00296C1E"/>
    <w:rsid w:val="00297147"/>
    <w:rsid w:val="00297D45"/>
    <w:rsid w:val="002B4BBA"/>
    <w:rsid w:val="002B71F7"/>
    <w:rsid w:val="002C2A19"/>
    <w:rsid w:val="002C5030"/>
    <w:rsid w:val="002C6CA0"/>
    <w:rsid w:val="002D30B2"/>
    <w:rsid w:val="002D3CAB"/>
    <w:rsid w:val="002D3E57"/>
    <w:rsid w:val="002E2C22"/>
    <w:rsid w:val="002E7D31"/>
    <w:rsid w:val="002F115F"/>
    <w:rsid w:val="002F6DA9"/>
    <w:rsid w:val="0030008F"/>
    <w:rsid w:val="0030370C"/>
    <w:rsid w:val="003109D9"/>
    <w:rsid w:val="00312633"/>
    <w:rsid w:val="00312CD0"/>
    <w:rsid w:val="003148DE"/>
    <w:rsid w:val="00315FD6"/>
    <w:rsid w:val="00322BF3"/>
    <w:rsid w:val="00323DAA"/>
    <w:rsid w:val="003250F5"/>
    <w:rsid w:val="00330B77"/>
    <w:rsid w:val="003319FF"/>
    <w:rsid w:val="00331B96"/>
    <w:rsid w:val="003415BB"/>
    <w:rsid w:val="003474DA"/>
    <w:rsid w:val="003477F3"/>
    <w:rsid w:val="00354DCA"/>
    <w:rsid w:val="003552F2"/>
    <w:rsid w:val="0036360D"/>
    <w:rsid w:val="00364C2F"/>
    <w:rsid w:val="00365AB9"/>
    <w:rsid w:val="00366F60"/>
    <w:rsid w:val="00367E00"/>
    <w:rsid w:val="00377030"/>
    <w:rsid w:val="00380901"/>
    <w:rsid w:val="00381253"/>
    <w:rsid w:val="00381CEB"/>
    <w:rsid w:val="00386535"/>
    <w:rsid w:val="0039118B"/>
    <w:rsid w:val="00392A3C"/>
    <w:rsid w:val="00396346"/>
    <w:rsid w:val="00396E7B"/>
    <w:rsid w:val="003978B3"/>
    <w:rsid w:val="003A213E"/>
    <w:rsid w:val="003A3B80"/>
    <w:rsid w:val="003A7BB9"/>
    <w:rsid w:val="003B1291"/>
    <w:rsid w:val="003B23F3"/>
    <w:rsid w:val="003B3765"/>
    <w:rsid w:val="003B76BE"/>
    <w:rsid w:val="003C5182"/>
    <w:rsid w:val="003C549F"/>
    <w:rsid w:val="003C7ED2"/>
    <w:rsid w:val="003D0594"/>
    <w:rsid w:val="003D0F17"/>
    <w:rsid w:val="003D10E4"/>
    <w:rsid w:val="003D12E1"/>
    <w:rsid w:val="003D5A7B"/>
    <w:rsid w:val="003E4650"/>
    <w:rsid w:val="003E66EB"/>
    <w:rsid w:val="003E7E37"/>
    <w:rsid w:val="003F4686"/>
    <w:rsid w:val="003F6A71"/>
    <w:rsid w:val="003F6CDA"/>
    <w:rsid w:val="00400445"/>
    <w:rsid w:val="00400718"/>
    <w:rsid w:val="00403CBB"/>
    <w:rsid w:val="00406399"/>
    <w:rsid w:val="00410546"/>
    <w:rsid w:val="00415E34"/>
    <w:rsid w:val="00417793"/>
    <w:rsid w:val="00420BEB"/>
    <w:rsid w:val="00421899"/>
    <w:rsid w:val="0044278B"/>
    <w:rsid w:val="0044313E"/>
    <w:rsid w:val="00445EA6"/>
    <w:rsid w:val="004503BE"/>
    <w:rsid w:val="00450E6F"/>
    <w:rsid w:val="00453FB1"/>
    <w:rsid w:val="00456578"/>
    <w:rsid w:val="0045688F"/>
    <w:rsid w:val="00462414"/>
    <w:rsid w:val="0046282D"/>
    <w:rsid w:val="0046295A"/>
    <w:rsid w:val="00471497"/>
    <w:rsid w:val="004717B2"/>
    <w:rsid w:val="00473043"/>
    <w:rsid w:val="004749AD"/>
    <w:rsid w:val="0047506F"/>
    <w:rsid w:val="00475CBC"/>
    <w:rsid w:val="0048071C"/>
    <w:rsid w:val="00481180"/>
    <w:rsid w:val="00482725"/>
    <w:rsid w:val="00483886"/>
    <w:rsid w:val="004A04B3"/>
    <w:rsid w:val="004A1DBC"/>
    <w:rsid w:val="004A41CC"/>
    <w:rsid w:val="004A5A19"/>
    <w:rsid w:val="004A726B"/>
    <w:rsid w:val="004B3EE3"/>
    <w:rsid w:val="004B407B"/>
    <w:rsid w:val="004B71EC"/>
    <w:rsid w:val="004C1791"/>
    <w:rsid w:val="004C60A7"/>
    <w:rsid w:val="004D5AE3"/>
    <w:rsid w:val="004E2EE6"/>
    <w:rsid w:val="004E6A6C"/>
    <w:rsid w:val="004F5FCB"/>
    <w:rsid w:val="004F6BA1"/>
    <w:rsid w:val="004F71CA"/>
    <w:rsid w:val="00501084"/>
    <w:rsid w:val="00503A7F"/>
    <w:rsid w:val="00507F61"/>
    <w:rsid w:val="00516AB1"/>
    <w:rsid w:val="00523758"/>
    <w:rsid w:val="00524F70"/>
    <w:rsid w:val="00530140"/>
    <w:rsid w:val="005355B9"/>
    <w:rsid w:val="0054109F"/>
    <w:rsid w:val="00542F24"/>
    <w:rsid w:val="00544219"/>
    <w:rsid w:val="00546F2A"/>
    <w:rsid w:val="00547D36"/>
    <w:rsid w:val="00553A15"/>
    <w:rsid w:val="0055770A"/>
    <w:rsid w:val="00565E21"/>
    <w:rsid w:val="00566A5E"/>
    <w:rsid w:val="00570DC5"/>
    <w:rsid w:val="00575C24"/>
    <w:rsid w:val="0057709A"/>
    <w:rsid w:val="005826F8"/>
    <w:rsid w:val="005861A6"/>
    <w:rsid w:val="00586871"/>
    <w:rsid w:val="00593C0C"/>
    <w:rsid w:val="00594150"/>
    <w:rsid w:val="005A29BB"/>
    <w:rsid w:val="005A40A4"/>
    <w:rsid w:val="005A5571"/>
    <w:rsid w:val="005B12C0"/>
    <w:rsid w:val="005B413E"/>
    <w:rsid w:val="005B45EF"/>
    <w:rsid w:val="005B6A9A"/>
    <w:rsid w:val="005C1C13"/>
    <w:rsid w:val="005C7220"/>
    <w:rsid w:val="005C7A42"/>
    <w:rsid w:val="005D1E22"/>
    <w:rsid w:val="005D6662"/>
    <w:rsid w:val="005D7143"/>
    <w:rsid w:val="005E190A"/>
    <w:rsid w:val="005E3EBE"/>
    <w:rsid w:val="005E3F6A"/>
    <w:rsid w:val="005E53C6"/>
    <w:rsid w:val="005E6D80"/>
    <w:rsid w:val="005F1F8A"/>
    <w:rsid w:val="006062B3"/>
    <w:rsid w:val="00611518"/>
    <w:rsid w:val="00614B23"/>
    <w:rsid w:val="00616AB3"/>
    <w:rsid w:val="00617256"/>
    <w:rsid w:val="00620C1E"/>
    <w:rsid w:val="00623B1E"/>
    <w:rsid w:val="00624952"/>
    <w:rsid w:val="0062660C"/>
    <w:rsid w:val="00626B1E"/>
    <w:rsid w:val="00627D90"/>
    <w:rsid w:val="0063079B"/>
    <w:rsid w:val="006329F0"/>
    <w:rsid w:val="006333D5"/>
    <w:rsid w:val="0063402B"/>
    <w:rsid w:val="006344AD"/>
    <w:rsid w:val="00634F8F"/>
    <w:rsid w:val="006356F2"/>
    <w:rsid w:val="0063793E"/>
    <w:rsid w:val="0064330C"/>
    <w:rsid w:val="00646CCA"/>
    <w:rsid w:val="00646FE4"/>
    <w:rsid w:val="00647E12"/>
    <w:rsid w:val="0065371C"/>
    <w:rsid w:val="0066343F"/>
    <w:rsid w:val="0066498F"/>
    <w:rsid w:val="00665C2C"/>
    <w:rsid w:val="00666B49"/>
    <w:rsid w:val="00673CA5"/>
    <w:rsid w:val="00687323"/>
    <w:rsid w:val="00687631"/>
    <w:rsid w:val="00687AB3"/>
    <w:rsid w:val="0069262F"/>
    <w:rsid w:val="0069473B"/>
    <w:rsid w:val="006959A0"/>
    <w:rsid w:val="00697794"/>
    <w:rsid w:val="006A3EE0"/>
    <w:rsid w:val="006A4986"/>
    <w:rsid w:val="006A5A2F"/>
    <w:rsid w:val="006A6B2C"/>
    <w:rsid w:val="006A7BF6"/>
    <w:rsid w:val="006B1C5D"/>
    <w:rsid w:val="006B2DAB"/>
    <w:rsid w:val="006B3910"/>
    <w:rsid w:val="006C525C"/>
    <w:rsid w:val="006D0E16"/>
    <w:rsid w:val="006D5320"/>
    <w:rsid w:val="006E0660"/>
    <w:rsid w:val="006E223B"/>
    <w:rsid w:val="006F0E75"/>
    <w:rsid w:val="006F305A"/>
    <w:rsid w:val="006F573A"/>
    <w:rsid w:val="0070168B"/>
    <w:rsid w:val="0070796C"/>
    <w:rsid w:val="007105C9"/>
    <w:rsid w:val="00712263"/>
    <w:rsid w:val="00712F43"/>
    <w:rsid w:val="00722352"/>
    <w:rsid w:val="00731FCF"/>
    <w:rsid w:val="00734191"/>
    <w:rsid w:val="00734A60"/>
    <w:rsid w:val="00734D02"/>
    <w:rsid w:val="007361BB"/>
    <w:rsid w:val="00736496"/>
    <w:rsid w:val="00737F1D"/>
    <w:rsid w:val="00740C6E"/>
    <w:rsid w:val="00741DB8"/>
    <w:rsid w:val="00743B8F"/>
    <w:rsid w:val="007446A4"/>
    <w:rsid w:val="00746975"/>
    <w:rsid w:val="00747CD3"/>
    <w:rsid w:val="00752364"/>
    <w:rsid w:val="00755CC2"/>
    <w:rsid w:val="007650EF"/>
    <w:rsid w:val="0076700F"/>
    <w:rsid w:val="0077042F"/>
    <w:rsid w:val="00776536"/>
    <w:rsid w:val="007812AF"/>
    <w:rsid w:val="00782FAD"/>
    <w:rsid w:val="00783B9C"/>
    <w:rsid w:val="00786073"/>
    <w:rsid w:val="00790BBA"/>
    <w:rsid w:val="00791578"/>
    <w:rsid w:val="007957CE"/>
    <w:rsid w:val="007A1F0B"/>
    <w:rsid w:val="007A23F2"/>
    <w:rsid w:val="007A2AD8"/>
    <w:rsid w:val="007A2B20"/>
    <w:rsid w:val="007A7BD2"/>
    <w:rsid w:val="007B1A9B"/>
    <w:rsid w:val="007C61B2"/>
    <w:rsid w:val="007C79A8"/>
    <w:rsid w:val="007D529A"/>
    <w:rsid w:val="007E0AC1"/>
    <w:rsid w:val="007E219C"/>
    <w:rsid w:val="007E2E74"/>
    <w:rsid w:val="007E647E"/>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610B"/>
    <w:rsid w:val="008564D9"/>
    <w:rsid w:val="0086361D"/>
    <w:rsid w:val="008641A9"/>
    <w:rsid w:val="008658BA"/>
    <w:rsid w:val="008675A9"/>
    <w:rsid w:val="008729A0"/>
    <w:rsid w:val="00873280"/>
    <w:rsid w:val="00876CC5"/>
    <w:rsid w:val="0088055B"/>
    <w:rsid w:val="008937A4"/>
    <w:rsid w:val="00893A20"/>
    <w:rsid w:val="00894278"/>
    <w:rsid w:val="0089498C"/>
    <w:rsid w:val="008974FD"/>
    <w:rsid w:val="008A3D29"/>
    <w:rsid w:val="008A786E"/>
    <w:rsid w:val="008B0EF3"/>
    <w:rsid w:val="008B167B"/>
    <w:rsid w:val="008B47E5"/>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2373A"/>
    <w:rsid w:val="00924473"/>
    <w:rsid w:val="00943F10"/>
    <w:rsid w:val="00944674"/>
    <w:rsid w:val="00951802"/>
    <w:rsid w:val="0095385D"/>
    <w:rsid w:val="0095486E"/>
    <w:rsid w:val="009560F1"/>
    <w:rsid w:val="00956880"/>
    <w:rsid w:val="00967B43"/>
    <w:rsid w:val="009737FF"/>
    <w:rsid w:val="0097552B"/>
    <w:rsid w:val="00975670"/>
    <w:rsid w:val="009757D1"/>
    <w:rsid w:val="00975A7B"/>
    <w:rsid w:val="0098227A"/>
    <w:rsid w:val="00985C13"/>
    <w:rsid w:val="00990C6A"/>
    <w:rsid w:val="00992F18"/>
    <w:rsid w:val="00994E52"/>
    <w:rsid w:val="009A0937"/>
    <w:rsid w:val="009A0C86"/>
    <w:rsid w:val="009A3436"/>
    <w:rsid w:val="009A42F3"/>
    <w:rsid w:val="009A4A74"/>
    <w:rsid w:val="009A4F02"/>
    <w:rsid w:val="009A5C4D"/>
    <w:rsid w:val="009B09BC"/>
    <w:rsid w:val="009B4F21"/>
    <w:rsid w:val="009B6D89"/>
    <w:rsid w:val="009C21BF"/>
    <w:rsid w:val="009C6B0A"/>
    <w:rsid w:val="009C6B39"/>
    <w:rsid w:val="009C710C"/>
    <w:rsid w:val="009D0D99"/>
    <w:rsid w:val="009D199E"/>
    <w:rsid w:val="009D328A"/>
    <w:rsid w:val="009D46EA"/>
    <w:rsid w:val="009D4E7B"/>
    <w:rsid w:val="009D5F39"/>
    <w:rsid w:val="009E0473"/>
    <w:rsid w:val="009E1D98"/>
    <w:rsid w:val="009E5346"/>
    <w:rsid w:val="009F2D4E"/>
    <w:rsid w:val="009F3D5D"/>
    <w:rsid w:val="009F46C7"/>
    <w:rsid w:val="009F6B9D"/>
    <w:rsid w:val="00A02F5B"/>
    <w:rsid w:val="00A0378F"/>
    <w:rsid w:val="00A05035"/>
    <w:rsid w:val="00A06B86"/>
    <w:rsid w:val="00A16AD3"/>
    <w:rsid w:val="00A222F0"/>
    <w:rsid w:val="00A24FD9"/>
    <w:rsid w:val="00A26A1F"/>
    <w:rsid w:val="00A31156"/>
    <w:rsid w:val="00A3264A"/>
    <w:rsid w:val="00A36083"/>
    <w:rsid w:val="00A37BF5"/>
    <w:rsid w:val="00A44BEC"/>
    <w:rsid w:val="00A4747C"/>
    <w:rsid w:val="00A54DA7"/>
    <w:rsid w:val="00A55132"/>
    <w:rsid w:val="00A55B84"/>
    <w:rsid w:val="00A565A0"/>
    <w:rsid w:val="00A569AF"/>
    <w:rsid w:val="00A56C4F"/>
    <w:rsid w:val="00A57ACE"/>
    <w:rsid w:val="00A6085A"/>
    <w:rsid w:val="00A62DB6"/>
    <w:rsid w:val="00A6648F"/>
    <w:rsid w:val="00A673C2"/>
    <w:rsid w:val="00A708D4"/>
    <w:rsid w:val="00A70B36"/>
    <w:rsid w:val="00A713AA"/>
    <w:rsid w:val="00A721F5"/>
    <w:rsid w:val="00A724FD"/>
    <w:rsid w:val="00A76BE8"/>
    <w:rsid w:val="00A7758F"/>
    <w:rsid w:val="00A80131"/>
    <w:rsid w:val="00A812C2"/>
    <w:rsid w:val="00A830E1"/>
    <w:rsid w:val="00A8634B"/>
    <w:rsid w:val="00A87E92"/>
    <w:rsid w:val="00A90C1A"/>
    <w:rsid w:val="00A91970"/>
    <w:rsid w:val="00A930E9"/>
    <w:rsid w:val="00AA7F7D"/>
    <w:rsid w:val="00AB1713"/>
    <w:rsid w:val="00AB253C"/>
    <w:rsid w:val="00AB3DBC"/>
    <w:rsid w:val="00AB44C3"/>
    <w:rsid w:val="00AB6F40"/>
    <w:rsid w:val="00AB7656"/>
    <w:rsid w:val="00AB7FDC"/>
    <w:rsid w:val="00AC07C1"/>
    <w:rsid w:val="00AC1930"/>
    <w:rsid w:val="00AC21B9"/>
    <w:rsid w:val="00AC29CC"/>
    <w:rsid w:val="00AC3450"/>
    <w:rsid w:val="00AC4D37"/>
    <w:rsid w:val="00AC50F4"/>
    <w:rsid w:val="00AC5590"/>
    <w:rsid w:val="00AC60EB"/>
    <w:rsid w:val="00AD1498"/>
    <w:rsid w:val="00AD2C39"/>
    <w:rsid w:val="00AD3410"/>
    <w:rsid w:val="00AD56BD"/>
    <w:rsid w:val="00AD6ED9"/>
    <w:rsid w:val="00AE70A1"/>
    <w:rsid w:val="00AF050A"/>
    <w:rsid w:val="00AF40E9"/>
    <w:rsid w:val="00AF5714"/>
    <w:rsid w:val="00B045F6"/>
    <w:rsid w:val="00B057A0"/>
    <w:rsid w:val="00B1002D"/>
    <w:rsid w:val="00B21A89"/>
    <w:rsid w:val="00B2541E"/>
    <w:rsid w:val="00B2581A"/>
    <w:rsid w:val="00B27446"/>
    <w:rsid w:val="00B32DD4"/>
    <w:rsid w:val="00B33AF9"/>
    <w:rsid w:val="00B366C8"/>
    <w:rsid w:val="00B401A6"/>
    <w:rsid w:val="00B40ADB"/>
    <w:rsid w:val="00B4683F"/>
    <w:rsid w:val="00B54DE1"/>
    <w:rsid w:val="00B55B43"/>
    <w:rsid w:val="00B57EB1"/>
    <w:rsid w:val="00B6582F"/>
    <w:rsid w:val="00B65E2E"/>
    <w:rsid w:val="00B672E1"/>
    <w:rsid w:val="00B73B49"/>
    <w:rsid w:val="00B81100"/>
    <w:rsid w:val="00B817AB"/>
    <w:rsid w:val="00B8255F"/>
    <w:rsid w:val="00B831D2"/>
    <w:rsid w:val="00B849B4"/>
    <w:rsid w:val="00B84CA2"/>
    <w:rsid w:val="00B876F7"/>
    <w:rsid w:val="00B87BDF"/>
    <w:rsid w:val="00B90F3E"/>
    <w:rsid w:val="00B9104A"/>
    <w:rsid w:val="00B93094"/>
    <w:rsid w:val="00BA646E"/>
    <w:rsid w:val="00BA65F5"/>
    <w:rsid w:val="00BB0529"/>
    <w:rsid w:val="00BB2122"/>
    <w:rsid w:val="00BB25C7"/>
    <w:rsid w:val="00BB34CD"/>
    <w:rsid w:val="00BB4035"/>
    <w:rsid w:val="00BB7C4D"/>
    <w:rsid w:val="00BC0AF6"/>
    <w:rsid w:val="00BC0F34"/>
    <w:rsid w:val="00BC1B65"/>
    <w:rsid w:val="00BC1DA4"/>
    <w:rsid w:val="00BC2D01"/>
    <w:rsid w:val="00BC37F0"/>
    <w:rsid w:val="00BC5E37"/>
    <w:rsid w:val="00BD5368"/>
    <w:rsid w:val="00BD65BC"/>
    <w:rsid w:val="00BD7568"/>
    <w:rsid w:val="00BE052B"/>
    <w:rsid w:val="00BE0E01"/>
    <w:rsid w:val="00BE1CDA"/>
    <w:rsid w:val="00BE53F5"/>
    <w:rsid w:val="00BE675B"/>
    <w:rsid w:val="00BF2AE8"/>
    <w:rsid w:val="00BF3C7B"/>
    <w:rsid w:val="00BF48F3"/>
    <w:rsid w:val="00BF5D92"/>
    <w:rsid w:val="00BF7D2D"/>
    <w:rsid w:val="00BF7E5D"/>
    <w:rsid w:val="00C00B3D"/>
    <w:rsid w:val="00C06992"/>
    <w:rsid w:val="00C1626A"/>
    <w:rsid w:val="00C16CB0"/>
    <w:rsid w:val="00C201C1"/>
    <w:rsid w:val="00C20604"/>
    <w:rsid w:val="00C22757"/>
    <w:rsid w:val="00C305FA"/>
    <w:rsid w:val="00C34856"/>
    <w:rsid w:val="00C34BF9"/>
    <w:rsid w:val="00C35B48"/>
    <w:rsid w:val="00C35B84"/>
    <w:rsid w:val="00C35C59"/>
    <w:rsid w:val="00C40BBE"/>
    <w:rsid w:val="00C40C41"/>
    <w:rsid w:val="00C419C4"/>
    <w:rsid w:val="00C5068B"/>
    <w:rsid w:val="00C511E5"/>
    <w:rsid w:val="00C51C58"/>
    <w:rsid w:val="00C56EA5"/>
    <w:rsid w:val="00C60F9B"/>
    <w:rsid w:val="00C62CD7"/>
    <w:rsid w:val="00C63073"/>
    <w:rsid w:val="00C7031F"/>
    <w:rsid w:val="00C70964"/>
    <w:rsid w:val="00C71F8E"/>
    <w:rsid w:val="00C7500A"/>
    <w:rsid w:val="00C75440"/>
    <w:rsid w:val="00C75F38"/>
    <w:rsid w:val="00C83F84"/>
    <w:rsid w:val="00C84BAE"/>
    <w:rsid w:val="00C91451"/>
    <w:rsid w:val="00C9146B"/>
    <w:rsid w:val="00C920F5"/>
    <w:rsid w:val="00C92D7A"/>
    <w:rsid w:val="00C94B91"/>
    <w:rsid w:val="00CA44EE"/>
    <w:rsid w:val="00CA5AA1"/>
    <w:rsid w:val="00CB3CFC"/>
    <w:rsid w:val="00CB4CF2"/>
    <w:rsid w:val="00CB4E5C"/>
    <w:rsid w:val="00CB6A0C"/>
    <w:rsid w:val="00CC59B7"/>
    <w:rsid w:val="00CC5BB9"/>
    <w:rsid w:val="00CC7A7D"/>
    <w:rsid w:val="00CD2015"/>
    <w:rsid w:val="00CD324B"/>
    <w:rsid w:val="00CD3611"/>
    <w:rsid w:val="00CE0EA0"/>
    <w:rsid w:val="00CE18CC"/>
    <w:rsid w:val="00CE4E96"/>
    <w:rsid w:val="00CF5E0E"/>
    <w:rsid w:val="00CF7CB1"/>
    <w:rsid w:val="00D00454"/>
    <w:rsid w:val="00D01A26"/>
    <w:rsid w:val="00D0515E"/>
    <w:rsid w:val="00D05F95"/>
    <w:rsid w:val="00D0683E"/>
    <w:rsid w:val="00D07E82"/>
    <w:rsid w:val="00D11108"/>
    <w:rsid w:val="00D11228"/>
    <w:rsid w:val="00D13D7B"/>
    <w:rsid w:val="00D210B7"/>
    <w:rsid w:val="00D40745"/>
    <w:rsid w:val="00D4534F"/>
    <w:rsid w:val="00D46CA2"/>
    <w:rsid w:val="00D50006"/>
    <w:rsid w:val="00D52865"/>
    <w:rsid w:val="00D56229"/>
    <w:rsid w:val="00D56591"/>
    <w:rsid w:val="00D60B82"/>
    <w:rsid w:val="00D614A0"/>
    <w:rsid w:val="00D62AC2"/>
    <w:rsid w:val="00D63A5C"/>
    <w:rsid w:val="00D7299A"/>
    <w:rsid w:val="00D7535C"/>
    <w:rsid w:val="00D810BC"/>
    <w:rsid w:val="00D81904"/>
    <w:rsid w:val="00D85A55"/>
    <w:rsid w:val="00D85D58"/>
    <w:rsid w:val="00D873AE"/>
    <w:rsid w:val="00D922DB"/>
    <w:rsid w:val="00DA44FE"/>
    <w:rsid w:val="00DA6E6B"/>
    <w:rsid w:val="00DB17AA"/>
    <w:rsid w:val="00DB3627"/>
    <w:rsid w:val="00DC1C9D"/>
    <w:rsid w:val="00DC216F"/>
    <w:rsid w:val="00DE2E05"/>
    <w:rsid w:val="00DE2F4B"/>
    <w:rsid w:val="00DE6F11"/>
    <w:rsid w:val="00DF4E56"/>
    <w:rsid w:val="00E01E6E"/>
    <w:rsid w:val="00E0223D"/>
    <w:rsid w:val="00E03C40"/>
    <w:rsid w:val="00E03EE7"/>
    <w:rsid w:val="00E106AC"/>
    <w:rsid w:val="00E13E74"/>
    <w:rsid w:val="00E14DF3"/>
    <w:rsid w:val="00E15559"/>
    <w:rsid w:val="00E32730"/>
    <w:rsid w:val="00E36486"/>
    <w:rsid w:val="00E47F4D"/>
    <w:rsid w:val="00E535E6"/>
    <w:rsid w:val="00E53658"/>
    <w:rsid w:val="00E55671"/>
    <w:rsid w:val="00E571E8"/>
    <w:rsid w:val="00E57846"/>
    <w:rsid w:val="00E6271A"/>
    <w:rsid w:val="00E6671F"/>
    <w:rsid w:val="00E70E20"/>
    <w:rsid w:val="00E75AB0"/>
    <w:rsid w:val="00E855C4"/>
    <w:rsid w:val="00E951A0"/>
    <w:rsid w:val="00E9786C"/>
    <w:rsid w:val="00EA33FF"/>
    <w:rsid w:val="00EA76AF"/>
    <w:rsid w:val="00EB064F"/>
    <w:rsid w:val="00EC0EF8"/>
    <w:rsid w:val="00EC4B94"/>
    <w:rsid w:val="00EC5181"/>
    <w:rsid w:val="00ED2FBC"/>
    <w:rsid w:val="00ED473F"/>
    <w:rsid w:val="00EE3D53"/>
    <w:rsid w:val="00EE5372"/>
    <w:rsid w:val="00EF026A"/>
    <w:rsid w:val="00EF5472"/>
    <w:rsid w:val="00EF5A1D"/>
    <w:rsid w:val="00EF6568"/>
    <w:rsid w:val="00F01F91"/>
    <w:rsid w:val="00F02AF4"/>
    <w:rsid w:val="00F07079"/>
    <w:rsid w:val="00F1033E"/>
    <w:rsid w:val="00F1076E"/>
    <w:rsid w:val="00F107BB"/>
    <w:rsid w:val="00F114B9"/>
    <w:rsid w:val="00F13680"/>
    <w:rsid w:val="00F142C5"/>
    <w:rsid w:val="00F23303"/>
    <w:rsid w:val="00F26B1D"/>
    <w:rsid w:val="00F27DD9"/>
    <w:rsid w:val="00F33C2D"/>
    <w:rsid w:val="00F403D5"/>
    <w:rsid w:val="00F412EA"/>
    <w:rsid w:val="00F420C4"/>
    <w:rsid w:val="00F47315"/>
    <w:rsid w:val="00F51214"/>
    <w:rsid w:val="00F53493"/>
    <w:rsid w:val="00F5362D"/>
    <w:rsid w:val="00F5383B"/>
    <w:rsid w:val="00F54869"/>
    <w:rsid w:val="00F55A18"/>
    <w:rsid w:val="00F61DA7"/>
    <w:rsid w:val="00F72294"/>
    <w:rsid w:val="00F74212"/>
    <w:rsid w:val="00F762A5"/>
    <w:rsid w:val="00F764BE"/>
    <w:rsid w:val="00F81D0E"/>
    <w:rsid w:val="00F85D43"/>
    <w:rsid w:val="00F85D72"/>
    <w:rsid w:val="00FA28B5"/>
    <w:rsid w:val="00FA2ADE"/>
    <w:rsid w:val="00FA5AF0"/>
    <w:rsid w:val="00FA60A5"/>
    <w:rsid w:val="00FB0C6C"/>
    <w:rsid w:val="00FB3A50"/>
    <w:rsid w:val="00FB3CF6"/>
    <w:rsid w:val="00FB5C71"/>
    <w:rsid w:val="00FB6B01"/>
    <w:rsid w:val="00FB6C45"/>
    <w:rsid w:val="00FB7EB4"/>
    <w:rsid w:val="00FC26DC"/>
    <w:rsid w:val="00FC3D71"/>
    <w:rsid w:val="00FC6DFA"/>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7F3"/>
    <w:pPr>
      <w:widowControl w:val="0"/>
      <w:jc w:val="both"/>
    </w:pPr>
    <w:rPr>
      <w:rFonts w:ascii="Times New Roman" w:eastAsia="宋体" w:hAnsi="Times New Roman" w:cs="Times New Roman"/>
      <w:szCs w:val="24"/>
    </w:rPr>
  </w:style>
  <w:style w:type="paragraph" w:styleId="1">
    <w:name w:val="heading 1"/>
    <w:basedOn w:val="a"/>
    <w:next w:val="a"/>
    <w:link w:val="10"/>
    <w:qFormat/>
    <w:rsid w:val="003477F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3477F3"/>
    <w:rPr>
      <w:rFonts w:ascii="Times New Roman" w:eastAsia="宋体" w:hAnsi="Times New Roman" w:cs="Times New Roman"/>
      <w:b/>
      <w:bCs/>
      <w:kern w:val="44"/>
      <w:sz w:val="44"/>
      <w:szCs w:val="44"/>
    </w:rPr>
  </w:style>
  <w:style w:type="character" w:customStyle="1" w:styleId="10">
    <w:name w:val="标题 1 字符"/>
    <w:link w:val="1"/>
    <w:rsid w:val="003477F3"/>
    <w:rPr>
      <w:rFonts w:ascii="Times New Roman" w:eastAsia="宋体" w:hAnsi="Times New Roman" w:cs="Times New Roman"/>
      <w:b/>
      <w:bCs/>
      <w:kern w:val="44"/>
      <w:sz w:val="44"/>
      <w:szCs w:val="44"/>
    </w:rPr>
  </w:style>
  <w:style w:type="paragraph" w:styleId="a3">
    <w:name w:val="Body Text Indent"/>
    <w:basedOn w:val="a"/>
    <w:link w:val="Char"/>
    <w:rsid w:val="003477F3"/>
    <w:pPr>
      <w:snapToGrid w:val="0"/>
      <w:spacing w:line="360" w:lineRule="auto"/>
      <w:ind w:firstLine="555"/>
    </w:pPr>
    <w:rPr>
      <w:rFonts w:ascii="宋体" w:hint="eastAsia"/>
      <w:sz w:val="28"/>
      <w:szCs w:val="20"/>
    </w:rPr>
  </w:style>
  <w:style w:type="character" w:customStyle="1" w:styleId="Char">
    <w:name w:val="正文文本缩进 Char"/>
    <w:basedOn w:val="a0"/>
    <w:link w:val="a3"/>
    <w:rsid w:val="003477F3"/>
    <w:rPr>
      <w:rFonts w:ascii="宋体" w:eastAsia="宋体" w:hAnsi="Times New Roman" w:cs="Times New Roman"/>
      <w:sz w:val="28"/>
      <w:szCs w:val="20"/>
    </w:rPr>
  </w:style>
  <w:style w:type="paragraph" w:styleId="a4">
    <w:name w:val="Plain Text"/>
    <w:basedOn w:val="a"/>
    <w:link w:val="Char0"/>
    <w:rsid w:val="003477F3"/>
    <w:rPr>
      <w:rFonts w:ascii="宋体" w:hAnsi="Courier New" w:cs="Courier New"/>
      <w:szCs w:val="21"/>
    </w:rPr>
  </w:style>
  <w:style w:type="character" w:customStyle="1" w:styleId="Char0">
    <w:name w:val="纯文本 Char"/>
    <w:basedOn w:val="a0"/>
    <w:link w:val="a4"/>
    <w:rsid w:val="003477F3"/>
    <w:rPr>
      <w:rFonts w:ascii="宋体" w:eastAsia="宋体" w:hAnsi="Courier New" w:cs="Courier New"/>
      <w:szCs w:val="21"/>
    </w:rPr>
  </w:style>
  <w:style w:type="paragraph" w:styleId="a5">
    <w:name w:val="Date"/>
    <w:basedOn w:val="a"/>
    <w:next w:val="a"/>
    <w:link w:val="Char1"/>
    <w:rsid w:val="003477F3"/>
    <w:pPr>
      <w:ind w:leftChars="2500" w:left="100"/>
    </w:pPr>
  </w:style>
  <w:style w:type="character" w:customStyle="1" w:styleId="Char1">
    <w:name w:val="日期 Char"/>
    <w:basedOn w:val="a0"/>
    <w:link w:val="a5"/>
    <w:rsid w:val="003477F3"/>
    <w:rPr>
      <w:rFonts w:ascii="Times New Roman" w:eastAsia="宋体" w:hAnsi="Times New Roman" w:cs="Times New Roman"/>
      <w:szCs w:val="24"/>
    </w:rPr>
  </w:style>
  <w:style w:type="paragraph" w:styleId="a6">
    <w:name w:val="Balloon Text"/>
    <w:basedOn w:val="a"/>
    <w:link w:val="Char2"/>
    <w:semiHidden/>
    <w:rsid w:val="003477F3"/>
    <w:rPr>
      <w:sz w:val="18"/>
      <w:szCs w:val="18"/>
    </w:rPr>
  </w:style>
  <w:style w:type="character" w:customStyle="1" w:styleId="Char2">
    <w:name w:val="批注框文本 Char"/>
    <w:basedOn w:val="a0"/>
    <w:link w:val="a6"/>
    <w:semiHidden/>
    <w:rsid w:val="003477F3"/>
    <w:rPr>
      <w:rFonts w:ascii="Times New Roman" w:eastAsia="宋体" w:hAnsi="Times New Roman" w:cs="Times New Roman"/>
      <w:sz w:val="18"/>
      <w:szCs w:val="18"/>
    </w:rPr>
  </w:style>
  <w:style w:type="paragraph" w:styleId="a7">
    <w:name w:val="footer"/>
    <w:basedOn w:val="a"/>
    <w:link w:val="a8"/>
    <w:uiPriority w:val="99"/>
    <w:rsid w:val="003477F3"/>
    <w:pPr>
      <w:tabs>
        <w:tab w:val="center" w:pos="4153"/>
        <w:tab w:val="right" w:pos="8306"/>
      </w:tabs>
      <w:snapToGrid w:val="0"/>
      <w:jc w:val="left"/>
    </w:pPr>
    <w:rPr>
      <w:sz w:val="18"/>
      <w:szCs w:val="18"/>
    </w:rPr>
  </w:style>
  <w:style w:type="character" w:customStyle="1" w:styleId="Char3">
    <w:name w:val="页脚 Char"/>
    <w:basedOn w:val="a0"/>
    <w:uiPriority w:val="99"/>
    <w:semiHidden/>
    <w:rsid w:val="003477F3"/>
    <w:rPr>
      <w:rFonts w:ascii="Times New Roman" w:eastAsia="宋体" w:hAnsi="Times New Roman" w:cs="Times New Roman"/>
      <w:sz w:val="18"/>
      <w:szCs w:val="18"/>
    </w:rPr>
  </w:style>
  <w:style w:type="character" w:customStyle="1" w:styleId="a8">
    <w:name w:val="页脚 字符"/>
    <w:link w:val="a7"/>
    <w:uiPriority w:val="99"/>
    <w:rsid w:val="003477F3"/>
    <w:rPr>
      <w:rFonts w:ascii="Times New Roman" w:eastAsia="宋体" w:hAnsi="Times New Roman" w:cs="Times New Roman"/>
      <w:sz w:val="18"/>
      <w:szCs w:val="18"/>
    </w:rPr>
  </w:style>
  <w:style w:type="paragraph" w:styleId="a9">
    <w:name w:val="header"/>
    <w:basedOn w:val="a"/>
    <w:link w:val="Char4"/>
    <w:rsid w:val="003477F3"/>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9"/>
    <w:rsid w:val="003477F3"/>
    <w:rPr>
      <w:rFonts w:ascii="Times New Roman" w:eastAsia="宋体" w:hAnsi="Times New Roman" w:cs="Times New Roman"/>
      <w:sz w:val="18"/>
      <w:szCs w:val="18"/>
    </w:rPr>
  </w:style>
  <w:style w:type="table" w:styleId="aa">
    <w:name w:val="Table Grid"/>
    <w:basedOn w:val="a1"/>
    <w:rsid w:val="003477F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3477F3"/>
  </w:style>
  <w:style w:type="character" w:styleId="ab">
    <w:name w:val="page number"/>
    <w:rsid w:val="003477F3"/>
  </w:style>
  <w:style w:type="character" w:styleId="ac">
    <w:name w:val="Hyperlink"/>
    <w:rsid w:val="003477F3"/>
    <w:rPr>
      <w:color w:val="0000FF"/>
      <w:u w:val="single"/>
    </w:rPr>
  </w:style>
  <w:style w:type="paragraph" w:customStyle="1" w:styleId="xl30">
    <w:name w:val="xl30"/>
    <w:basedOn w:val="a"/>
    <w:rsid w:val="003477F3"/>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rsid w:val="003477F3"/>
    <w:pPr>
      <w:adjustRightInd w:val="0"/>
      <w:spacing w:after="160" w:line="240" w:lineRule="exact"/>
    </w:pPr>
    <w:rPr>
      <w:rFonts w:ascii="Verdana" w:hAnsi="Verdana"/>
      <w:kern w:val="0"/>
      <w:sz w:val="20"/>
      <w:szCs w:val="20"/>
      <w:lang w:eastAsia="en-US"/>
    </w:rPr>
  </w:style>
  <w:style w:type="paragraph" w:styleId="ad">
    <w:name w:val="List Paragraph"/>
    <w:basedOn w:val="a"/>
    <w:qFormat/>
    <w:rsid w:val="003477F3"/>
    <w:pPr>
      <w:ind w:firstLineChars="200" w:firstLine="420"/>
    </w:pPr>
    <w:rPr>
      <w:rFonts w:ascii="Calibri" w:hAnsi="Calibri"/>
      <w:szCs w:val="22"/>
    </w:rPr>
  </w:style>
  <w:style w:type="paragraph" w:customStyle="1" w:styleId="p0">
    <w:name w:val="p0"/>
    <w:basedOn w:val="a"/>
    <w:rsid w:val="003477F3"/>
    <w:pPr>
      <w:widowControl/>
    </w:pPr>
    <w:rPr>
      <w:kern w:val="0"/>
      <w:szCs w:val="21"/>
    </w:rPr>
  </w:style>
  <w:style w:type="paragraph" w:customStyle="1" w:styleId="Char5">
    <w:name w:val="Char"/>
    <w:basedOn w:val="a"/>
    <w:rsid w:val="003477F3"/>
  </w:style>
  <w:style w:type="character" w:customStyle="1" w:styleId="ca-3">
    <w:name w:val="ca-3"/>
    <w:rsid w:val="003477F3"/>
  </w:style>
  <w:style w:type="paragraph" w:customStyle="1" w:styleId="My">
    <w:name w:val="My 正文"/>
    <w:basedOn w:val="a"/>
    <w:rsid w:val="003477F3"/>
    <w:pPr>
      <w:ind w:firstLineChars="200" w:firstLine="480"/>
    </w:pPr>
    <w:rPr>
      <w:rFonts w:cs="宋体"/>
      <w:sz w:val="24"/>
      <w:szCs w:val="20"/>
    </w:rPr>
  </w:style>
  <w:style w:type="paragraph" w:customStyle="1" w:styleId="CharChar1">
    <w:name w:val=" Char Char1"/>
    <w:basedOn w:val="a"/>
    <w:rsid w:val="003477F3"/>
  </w:style>
  <w:style w:type="character" w:customStyle="1" w:styleId="CharChar">
    <w:name w:val=" Char Char"/>
    <w:rsid w:val="003477F3"/>
    <w:rPr>
      <w:rFonts w:eastAsia="宋体"/>
      <w:b/>
      <w:bCs/>
      <w:kern w:val="44"/>
      <w:sz w:val="44"/>
      <w:szCs w:val="44"/>
      <w:lang w:val="en-US" w:eastAsia="zh-CN" w:bidi="ar-SA"/>
    </w:rPr>
  </w:style>
  <w:style w:type="paragraph" w:customStyle="1" w:styleId="Style2">
    <w:name w:val="_Style 2"/>
    <w:basedOn w:val="a"/>
    <w:qFormat/>
    <w:rsid w:val="003477F3"/>
    <w:pPr>
      <w:ind w:firstLineChars="200" w:firstLine="420"/>
    </w:pPr>
    <w:rPr>
      <w:rFonts w:ascii="Calibri" w:hAnsi="Calibri"/>
      <w:szCs w:val="20"/>
    </w:rPr>
  </w:style>
  <w:style w:type="character" w:customStyle="1" w:styleId="15">
    <w:name w:val="15"/>
    <w:rsid w:val="003477F3"/>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7F3"/>
    <w:pPr>
      <w:widowControl w:val="0"/>
      <w:jc w:val="both"/>
    </w:pPr>
    <w:rPr>
      <w:rFonts w:ascii="Times New Roman" w:eastAsia="宋体" w:hAnsi="Times New Roman" w:cs="Times New Roman"/>
      <w:szCs w:val="24"/>
    </w:rPr>
  </w:style>
  <w:style w:type="paragraph" w:styleId="1">
    <w:name w:val="heading 1"/>
    <w:basedOn w:val="a"/>
    <w:next w:val="a"/>
    <w:link w:val="10"/>
    <w:qFormat/>
    <w:rsid w:val="003477F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3477F3"/>
    <w:rPr>
      <w:rFonts w:ascii="Times New Roman" w:eastAsia="宋体" w:hAnsi="Times New Roman" w:cs="Times New Roman"/>
      <w:b/>
      <w:bCs/>
      <w:kern w:val="44"/>
      <w:sz w:val="44"/>
      <w:szCs w:val="44"/>
    </w:rPr>
  </w:style>
  <w:style w:type="character" w:customStyle="1" w:styleId="10">
    <w:name w:val="标题 1 字符"/>
    <w:link w:val="1"/>
    <w:rsid w:val="003477F3"/>
    <w:rPr>
      <w:rFonts w:ascii="Times New Roman" w:eastAsia="宋体" w:hAnsi="Times New Roman" w:cs="Times New Roman"/>
      <w:b/>
      <w:bCs/>
      <w:kern w:val="44"/>
      <w:sz w:val="44"/>
      <w:szCs w:val="44"/>
    </w:rPr>
  </w:style>
  <w:style w:type="paragraph" w:styleId="a3">
    <w:name w:val="Body Text Indent"/>
    <w:basedOn w:val="a"/>
    <w:link w:val="Char"/>
    <w:rsid w:val="003477F3"/>
    <w:pPr>
      <w:snapToGrid w:val="0"/>
      <w:spacing w:line="360" w:lineRule="auto"/>
      <w:ind w:firstLine="555"/>
    </w:pPr>
    <w:rPr>
      <w:rFonts w:ascii="宋体" w:hint="eastAsia"/>
      <w:sz w:val="28"/>
      <w:szCs w:val="20"/>
    </w:rPr>
  </w:style>
  <w:style w:type="character" w:customStyle="1" w:styleId="Char">
    <w:name w:val="正文文本缩进 Char"/>
    <w:basedOn w:val="a0"/>
    <w:link w:val="a3"/>
    <w:rsid w:val="003477F3"/>
    <w:rPr>
      <w:rFonts w:ascii="宋体" w:eastAsia="宋体" w:hAnsi="Times New Roman" w:cs="Times New Roman"/>
      <w:sz w:val="28"/>
      <w:szCs w:val="20"/>
    </w:rPr>
  </w:style>
  <w:style w:type="paragraph" w:styleId="a4">
    <w:name w:val="Plain Text"/>
    <w:basedOn w:val="a"/>
    <w:link w:val="Char0"/>
    <w:rsid w:val="003477F3"/>
    <w:rPr>
      <w:rFonts w:ascii="宋体" w:hAnsi="Courier New" w:cs="Courier New"/>
      <w:szCs w:val="21"/>
    </w:rPr>
  </w:style>
  <w:style w:type="character" w:customStyle="1" w:styleId="Char0">
    <w:name w:val="纯文本 Char"/>
    <w:basedOn w:val="a0"/>
    <w:link w:val="a4"/>
    <w:rsid w:val="003477F3"/>
    <w:rPr>
      <w:rFonts w:ascii="宋体" w:eastAsia="宋体" w:hAnsi="Courier New" w:cs="Courier New"/>
      <w:szCs w:val="21"/>
    </w:rPr>
  </w:style>
  <w:style w:type="paragraph" w:styleId="a5">
    <w:name w:val="Date"/>
    <w:basedOn w:val="a"/>
    <w:next w:val="a"/>
    <w:link w:val="Char1"/>
    <w:rsid w:val="003477F3"/>
    <w:pPr>
      <w:ind w:leftChars="2500" w:left="100"/>
    </w:pPr>
  </w:style>
  <w:style w:type="character" w:customStyle="1" w:styleId="Char1">
    <w:name w:val="日期 Char"/>
    <w:basedOn w:val="a0"/>
    <w:link w:val="a5"/>
    <w:rsid w:val="003477F3"/>
    <w:rPr>
      <w:rFonts w:ascii="Times New Roman" w:eastAsia="宋体" w:hAnsi="Times New Roman" w:cs="Times New Roman"/>
      <w:szCs w:val="24"/>
    </w:rPr>
  </w:style>
  <w:style w:type="paragraph" w:styleId="a6">
    <w:name w:val="Balloon Text"/>
    <w:basedOn w:val="a"/>
    <w:link w:val="Char2"/>
    <w:semiHidden/>
    <w:rsid w:val="003477F3"/>
    <w:rPr>
      <w:sz w:val="18"/>
      <w:szCs w:val="18"/>
    </w:rPr>
  </w:style>
  <w:style w:type="character" w:customStyle="1" w:styleId="Char2">
    <w:name w:val="批注框文本 Char"/>
    <w:basedOn w:val="a0"/>
    <w:link w:val="a6"/>
    <w:semiHidden/>
    <w:rsid w:val="003477F3"/>
    <w:rPr>
      <w:rFonts w:ascii="Times New Roman" w:eastAsia="宋体" w:hAnsi="Times New Roman" w:cs="Times New Roman"/>
      <w:sz w:val="18"/>
      <w:szCs w:val="18"/>
    </w:rPr>
  </w:style>
  <w:style w:type="paragraph" w:styleId="a7">
    <w:name w:val="footer"/>
    <w:basedOn w:val="a"/>
    <w:link w:val="a8"/>
    <w:uiPriority w:val="99"/>
    <w:rsid w:val="003477F3"/>
    <w:pPr>
      <w:tabs>
        <w:tab w:val="center" w:pos="4153"/>
        <w:tab w:val="right" w:pos="8306"/>
      </w:tabs>
      <w:snapToGrid w:val="0"/>
      <w:jc w:val="left"/>
    </w:pPr>
    <w:rPr>
      <w:sz w:val="18"/>
      <w:szCs w:val="18"/>
    </w:rPr>
  </w:style>
  <w:style w:type="character" w:customStyle="1" w:styleId="Char3">
    <w:name w:val="页脚 Char"/>
    <w:basedOn w:val="a0"/>
    <w:uiPriority w:val="99"/>
    <w:semiHidden/>
    <w:rsid w:val="003477F3"/>
    <w:rPr>
      <w:rFonts w:ascii="Times New Roman" w:eastAsia="宋体" w:hAnsi="Times New Roman" w:cs="Times New Roman"/>
      <w:sz w:val="18"/>
      <w:szCs w:val="18"/>
    </w:rPr>
  </w:style>
  <w:style w:type="character" w:customStyle="1" w:styleId="a8">
    <w:name w:val="页脚 字符"/>
    <w:link w:val="a7"/>
    <w:uiPriority w:val="99"/>
    <w:rsid w:val="003477F3"/>
    <w:rPr>
      <w:rFonts w:ascii="Times New Roman" w:eastAsia="宋体" w:hAnsi="Times New Roman" w:cs="Times New Roman"/>
      <w:sz w:val="18"/>
      <w:szCs w:val="18"/>
    </w:rPr>
  </w:style>
  <w:style w:type="paragraph" w:styleId="a9">
    <w:name w:val="header"/>
    <w:basedOn w:val="a"/>
    <w:link w:val="Char4"/>
    <w:rsid w:val="003477F3"/>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9"/>
    <w:rsid w:val="003477F3"/>
    <w:rPr>
      <w:rFonts w:ascii="Times New Roman" w:eastAsia="宋体" w:hAnsi="Times New Roman" w:cs="Times New Roman"/>
      <w:sz w:val="18"/>
      <w:szCs w:val="18"/>
    </w:rPr>
  </w:style>
  <w:style w:type="table" w:styleId="aa">
    <w:name w:val="Table Grid"/>
    <w:basedOn w:val="a1"/>
    <w:rsid w:val="003477F3"/>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3477F3"/>
  </w:style>
  <w:style w:type="character" w:styleId="ab">
    <w:name w:val="page number"/>
    <w:rsid w:val="003477F3"/>
  </w:style>
  <w:style w:type="character" w:styleId="ac">
    <w:name w:val="Hyperlink"/>
    <w:rsid w:val="003477F3"/>
    <w:rPr>
      <w:color w:val="0000FF"/>
      <w:u w:val="single"/>
    </w:rPr>
  </w:style>
  <w:style w:type="paragraph" w:customStyle="1" w:styleId="xl30">
    <w:name w:val="xl30"/>
    <w:basedOn w:val="a"/>
    <w:rsid w:val="003477F3"/>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rsid w:val="003477F3"/>
    <w:pPr>
      <w:adjustRightInd w:val="0"/>
      <w:spacing w:after="160" w:line="240" w:lineRule="exact"/>
    </w:pPr>
    <w:rPr>
      <w:rFonts w:ascii="Verdana" w:hAnsi="Verdana"/>
      <w:kern w:val="0"/>
      <w:sz w:val="20"/>
      <w:szCs w:val="20"/>
      <w:lang w:eastAsia="en-US"/>
    </w:rPr>
  </w:style>
  <w:style w:type="paragraph" w:styleId="ad">
    <w:name w:val="List Paragraph"/>
    <w:basedOn w:val="a"/>
    <w:qFormat/>
    <w:rsid w:val="003477F3"/>
    <w:pPr>
      <w:ind w:firstLineChars="200" w:firstLine="420"/>
    </w:pPr>
    <w:rPr>
      <w:rFonts w:ascii="Calibri" w:hAnsi="Calibri"/>
      <w:szCs w:val="22"/>
    </w:rPr>
  </w:style>
  <w:style w:type="paragraph" w:customStyle="1" w:styleId="p0">
    <w:name w:val="p0"/>
    <w:basedOn w:val="a"/>
    <w:rsid w:val="003477F3"/>
    <w:pPr>
      <w:widowControl/>
    </w:pPr>
    <w:rPr>
      <w:kern w:val="0"/>
      <w:szCs w:val="21"/>
    </w:rPr>
  </w:style>
  <w:style w:type="paragraph" w:customStyle="1" w:styleId="Char5">
    <w:name w:val="Char"/>
    <w:basedOn w:val="a"/>
    <w:rsid w:val="003477F3"/>
  </w:style>
  <w:style w:type="character" w:customStyle="1" w:styleId="ca-3">
    <w:name w:val="ca-3"/>
    <w:rsid w:val="003477F3"/>
  </w:style>
  <w:style w:type="paragraph" w:customStyle="1" w:styleId="My">
    <w:name w:val="My 正文"/>
    <w:basedOn w:val="a"/>
    <w:rsid w:val="003477F3"/>
    <w:pPr>
      <w:ind w:firstLineChars="200" w:firstLine="480"/>
    </w:pPr>
    <w:rPr>
      <w:rFonts w:cs="宋体"/>
      <w:sz w:val="24"/>
      <w:szCs w:val="20"/>
    </w:rPr>
  </w:style>
  <w:style w:type="paragraph" w:customStyle="1" w:styleId="CharChar1">
    <w:name w:val=" Char Char1"/>
    <w:basedOn w:val="a"/>
    <w:rsid w:val="003477F3"/>
  </w:style>
  <w:style w:type="character" w:customStyle="1" w:styleId="CharChar">
    <w:name w:val=" Char Char"/>
    <w:rsid w:val="003477F3"/>
    <w:rPr>
      <w:rFonts w:eastAsia="宋体"/>
      <w:b/>
      <w:bCs/>
      <w:kern w:val="44"/>
      <w:sz w:val="44"/>
      <w:szCs w:val="44"/>
      <w:lang w:val="en-US" w:eastAsia="zh-CN" w:bidi="ar-SA"/>
    </w:rPr>
  </w:style>
  <w:style w:type="paragraph" w:customStyle="1" w:styleId="Style2">
    <w:name w:val="_Style 2"/>
    <w:basedOn w:val="a"/>
    <w:qFormat/>
    <w:rsid w:val="003477F3"/>
    <w:pPr>
      <w:ind w:firstLineChars="200" w:firstLine="420"/>
    </w:pPr>
    <w:rPr>
      <w:rFonts w:ascii="Calibri" w:hAnsi="Calibri"/>
      <w:szCs w:val="20"/>
    </w:rPr>
  </w:style>
  <w:style w:type="character" w:customStyle="1" w:styleId="15">
    <w:name w:val="15"/>
    <w:rsid w:val="003477F3"/>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2836</Words>
  <Characters>16168</Characters>
  <Application>Microsoft Office Word</Application>
  <DocSecurity>0</DocSecurity>
  <Lines>134</Lines>
  <Paragraphs>37</Paragraphs>
  <ScaleCrop>false</ScaleCrop>
  <Company>MS</Company>
  <LinksUpToDate>false</LinksUpToDate>
  <CharactersWithSpaces>18967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2025-02-07T08:39:00Z</dcterms:created>
  <dcterms:modified xsi:type="dcterms:W3CDTF">2025-02-07T08:41:00Z</dcterms:modified>
</cp:coreProperties>
</file>