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483A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2B119C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B4E948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常公（交）罚决送字〔2025〕第008号</w:t>
      </w:r>
    </w:p>
    <w:p w14:paraId="38B00750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晏良云：</w:t>
      </w:r>
    </w:p>
    <w:p w14:paraId="6F690E06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苏DX52B*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(车辆识别代号：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LJ12EKS38L4719342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江淮牌小型轿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车发生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3211811945497536、3211811945497540的《公安交通管理简易程序处罚决定书》（详情见附件），自公告发布之日起经过60日即视为送达。</w:t>
      </w:r>
    </w:p>
    <w:p w14:paraId="42BE254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14E65C8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AF6E9C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216995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813C31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9A6860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A695E2E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2025年03月11日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1DC"/>
    <w:rsid w:val="00010429"/>
    <w:rsid w:val="00015617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13C7A"/>
    <w:rsid w:val="0011601C"/>
    <w:rsid w:val="00116387"/>
    <w:rsid w:val="00134555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87E1D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46C4B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0BC9"/>
    <w:rsid w:val="00511091"/>
    <w:rsid w:val="00512280"/>
    <w:rsid w:val="00523584"/>
    <w:rsid w:val="0054447B"/>
    <w:rsid w:val="00545CA9"/>
    <w:rsid w:val="00556B2B"/>
    <w:rsid w:val="005715D6"/>
    <w:rsid w:val="00574F22"/>
    <w:rsid w:val="00580AEE"/>
    <w:rsid w:val="00591FFB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5183"/>
    <w:rsid w:val="006C6E24"/>
    <w:rsid w:val="006D5BDC"/>
    <w:rsid w:val="006D7BC7"/>
    <w:rsid w:val="006F4876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70A76"/>
    <w:rsid w:val="00C851A8"/>
    <w:rsid w:val="00C9099C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396C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632</Words>
  <Characters>750</Characters>
  <Lines>6</Lines>
  <Paragraphs>1</Paragraphs>
  <TotalTime>95</TotalTime>
  <ScaleCrop>false</ScaleCrop>
  <LinksUpToDate>false</LinksUpToDate>
  <CharactersWithSpaces>814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2025-01-13T02:52:00Z</cp:lastPrinted>
  <dcterms:modified xsi:type="dcterms:W3CDTF">2025-03-11T08:26:00Z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BFEC3FD3CEFF418BBC9AF3FD93DEA018_13</vt:lpwstr>
  </property>
</Properties>
</file>