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8D2E4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 w14:paraId="1E3F60A5">
      <w:pPr>
        <w:spacing w:line="7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2025年常州市初中学业水平测试</w:t>
      </w:r>
    </w:p>
    <w:p w14:paraId="5DBEB157">
      <w:pPr>
        <w:spacing w:line="7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体育考试项目及办法</w:t>
      </w:r>
    </w:p>
    <w:p w14:paraId="00973418">
      <w:pPr>
        <w:spacing w:line="480" w:lineRule="exact"/>
        <w:rPr>
          <w:rFonts w:ascii="仿宋_GB2312"/>
        </w:rPr>
      </w:pPr>
    </w:p>
    <w:p w14:paraId="7873461D">
      <w:pPr>
        <w:spacing w:line="480" w:lineRule="exact"/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一、考试项目及分值</w:t>
      </w:r>
    </w:p>
    <w:tbl>
      <w:tblPr>
        <w:tblStyle w:val="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376"/>
        <w:gridCol w:w="809"/>
        <w:gridCol w:w="3490"/>
      </w:tblGrid>
      <w:tr w14:paraId="7043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80" w:type="dxa"/>
            <w:vAlign w:val="center"/>
          </w:tcPr>
          <w:p w14:paraId="6DFE4FAF"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类  别</w:t>
            </w:r>
          </w:p>
        </w:tc>
        <w:tc>
          <w:tcPr>
            <w:tcW w:w="3376" w:type="dxa"/>
            <w:vAlign w:val="center"/>
          </w:tcPr>
          <w:p w14:paraId="7001D8B3"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           目</w:t>
            </w:r>
          </w:p>
        </w:tc>
        <w:tc>
          <w:tcPr>
            <w:tcW w:w="809" w:type="dxa"/>
            <w:vAlign w:val="center"/>
          </w:tcPr>
          <w:p w14:paraId="075B767A"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分 值</w:t>
            </w:r>
          </w:p>
        </w:tc>
        <w:tc>
          <w:tcPr>
            <w:tcW w:w="3490" w:type="dxa"/>
            <w:vAlign w:val="center"/>
          </w:tcPr>
          <w:p w14:paraId="160B5AB4"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备注</w:t>
            </w:r>
          </w:p>
        </w:tc>
      </w:tr>
      <w:tr w14:paraId="166C6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080" w:type="dxa"/>
            <w:vAlign w:val="center"/>
          </w:tcPr>
          <w:p w14:paraId="5B3E6F3F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体能Ⅰ类</w:t>
            </w:r>
          </w:p>
        </w:tc>
        <w:tc>
          <w:tcPr>
            <w:tcW w:w="3376" w:type="dxa"/>
            <w:vAlign w:val="center"/>
          </w:tcPr>
          <w:p w14:paraId="085FBAF3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50米跑、50米游泳</w:t>
            </w:r>
          </w:p>
        </w:tc>
        <w:tc>
          <w:tcPr>
            <w:tcW w:w="809" w:type="dxa"/>
            <w:vAlign w:val="center"/>
          </w:tcPr>
          <w:p w14:paraId="4E139D97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10分</w:t>
            </w:r>
          </w:p>
        </w:tc>
        <w:tc>
          <w:tcPr>
            <w:tcW w:w="3490" w:type="dxa"/>
            <w:vAlign w:val="center"/>
          </w:tcPr>
          <w:p w14:paraId="08B862EC"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二项任选一项。游泳项目春、秋季各测试一次。</w:t>
            </w:r>
          </w:p>
        </w:tc>
      </w:tr>
      <w:tr w14:paraId="390DD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Align w:val="center"/>
          </w:tcPr>
          <w:p w14:paraId="76CCDA02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体能Ⅱ类</w:t>
            </w:r>
          </w:p>
        </w:tc>
        <w:tc>
          <w:tcPr>
            <w:tcW w:w="3376" w:type="dxa"/>
            <w:vAlign w:val="center"/>
          </w:tcPr>
          <w:p w14:paraId="38E07A72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实心球（2kg）、立定跳远、跳绳、引体向上（男子）</w:t>
            </w:r>
          </w:p>
        </w:tc>
        <w:tc>
          <w:tcPr>
            <w:tcW w:w="809" w:type="dxa"/>
            <w:vAlign w:val="center"/>
          </w:tcPr>
          <w:p w14:paraId="46F99B36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10分</w:t>
            </w:r>
          </w:p>
        </w:tc>
        <w:tc>
          <w:tcPr>
            <w:tcW w:w="3490" w:type="dxa"/>
            <w:vAlign w:val="center"/>
          </w:tcPr>
          <w:p w14:paraId="6728E353"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四项任选一项。引体向上（男）、实心球（女）在平时成绩中不予加1分。</w:t>
            </w:r>
          </w:p>
        </w:tc>
      </w:tr>
      <w:tr w14:paraId="201B1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080" w:type="dxa"/>
            <w:vAlign w:val="center"/>
          </w:tcPr>
          <w:p w14:paraId="2C382208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球类</w:t>
            </w:r>
          </w:p>
        </w:tc>
        <w:tc>
          <w:tcPr>
            <w:tcW w:w="3376" w:type="dxa"/>
            <w:vAlign w:val="center"/>
          </w:tcPr>
          <w:p w14:paraId="32694E14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篮球、排球、足球</w:t>
            </w:r>
          </w:p>
        </w:tc>
        <w:tc>
          <w:tcPr>
            <w:tcW w:w="809" w:type="dxa"/>
            <w:vAlign w:val="center"/>
          </w:tcPr>
          <w:p w14:paraId="4C811BFE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10分</w:t>
            </w:r>
          </w:p>
        </w:tc>
        <w:tc>
          <w:tcPr>
            <w:tcW w:w="3490" w:type="dxa"/>
            <w:vAlign w:val="center"/>
          </w:tcPr>
          <w:p w14:paraId="5BE22B7E"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三项任选一项。</w:t>
            </w:r>
          </w:p>
        </w:tc>
      </w:tr>
      <w:tr w14:paraId="3B42F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restart"/>
            <w:vAlign w:val="center"/>
          </w:tcPr>
          <w:p w14:paraId="3CCFAAEF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平时成绩</w:t>
            </w:r>
          </w:p>
        </w:tc>
        <w:tc>
          <w:tcPr>
            <w:tcW w:w="3376" w:type="dxa"/>
            <w:vAlign w:val="center"/>
          </w:tcPr>
          <w:p w14:paraId="035FCBC1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1.耐久跑（男生1000米、女生800米）</w:t>
            </w:r>
          </w:p>
        </w:tc>
        <w:tc>
          <w:tcPr>
            <w:tcW w:w="809" w:type="dxa"/>
            <w:vAlign w:val="center"/>
          </w:tcPr>
          <w:p w14:paraId="319875AE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5分</w:t>
            </w:r>
          </w:p>
        </w:tc>
        <w:tc>
          <w:tcPr>
            <w:tcW w:w="3490" w:type="dxa"/>
            <w:vMerge w:val="restart"/>
            <w:vAlign w:val="center"/>
          </w:tcPr>
          <w:p w14:paraId="7BA54DCA"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回考生、往届生的平时成绩在</w:t>
            </w:r>
            <w:r>
              <w:rPr>
                <w:rFonts w:hint="eastAsia" w:ascii="仿宋_GB2312" w:eastAsia="仿宋_GB2312"/>
                <w:sz w:val="24"/>
              </w:rPr>
              <w:t>50米游泳、</w:t>
            </w:r>
            <w:r>
              <w:rPr>
                <w:rFonts w:hint="eastAsia" w:ascii="仿宋_GB2312" w:hAnsi="宋体" w:eastAsia="仿宋_GB2312"/>
                <w:sz w:val="24"/>
              </w:rPr>
              <w:t>实心球、立定跳远、跳绳、引体向上（男）五项中选一项现场测试，但与个人现场考试项目不得重复（10分）。</w:t>
            </w:r>
          </w:p>
        </w:tc>
      </w:tr>
      <w:tr w14:paraId="3F728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vAlign w:val="center"/>
          </w:tcPr>
          <w:p w14:paraId="69B6F7C5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76" w:type="dxa"/>
            <w:tcBorders>
              <w:bottom w:val="single" w:color="auto" w:sz="4" w:space="0"/>
            </w:tcBorders>
            <w:vAlign w:val="center"/>
          </w:tcPr>
          <w:p w14:paraId="0EF7EB52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2.引体向上（男）、实心球（女、2kg）</w:t>
            </w:r>
          </w:p>
        </w:tc>
        <w:tc>
          <w:tcPr>
            <w:tcW w:w="809" w:type="dxa"/>
            <w:tcBorders>
              <w:bottom w:val="single" w:color="auto" w:sz="4" w:space="0"/>
            </w:tcBorders>
            <w:vAlign w:val="center"/>
          </w:tcPr>
          <w:p w14:paraId="4002E1FA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3分</w:t>
            </w:r>
          </w:p>
        </w:tc>
        <w:tc>
          <w:tcPr>
            <w:tcW w:w="3490" w:type="dxa"/>
            <w:vMerge w:val="continue"/>
            <w:vAlign w:val="center"/>
          </w:tcPr>
          <w:p w14:paraId="4C0AB19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7C1D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080" w:type="dxa"/>
            <w:vMerge w:val="continue"/>
            <w:tcBorders>
              <w:bottom w:val="single" w:color="auto" w:sz="4" w:space="0"/>
            </w:tcBorders>
            <w:vAlign w:val="center"/>
          </w:tcPr>
          <w:p w14:paraId="75411EFF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76" w:type="dxa"/>
            <w:tcBorders>
              <w:bottom w:val="single" w:color="auto" w:sz="4" w:space="0"/>
            </w:tcBorders>
            <w:vAlign w:val="center"/>
          </w:tcPr>
          <w:p w14:paraId="57B814AC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3.校本体育技能</w:t>
            </w:r>
          </w:p>
        </w:tc>
        <w:tc>
          <w:tcPr>
            <w:tcW w:w="809" w:type="dxa"/>
            <w:tcBorders>
              <w:bottom w:val="single" w:color="auto" w:sz="4" w:space="0"/>
            </w:tcBorders>
            <w:vAlign w:val="center"/>
          </w:tcPr>
          <w:p w14:paraId="08C2D633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2分</w:t>
            </w:r>
          </w:p>
        </w:tc>
        <w:tc>
          <w:tcPr>
            <w:tcW w:w="3490" w:type="dxa"/>
            <w:vMerge w:val="continue"/>
            <w:tcBorders>
              <w:bottom w:val="single" w:color="auto" w:sz="4" w:space="0"/>
            </w:tcBorders>
            <w:vAlign w:val="center"/>
          </w:tcPr>
          <w:p w14:paraId="38E708AE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3D20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456" w:type="dxa"/>
            <w:gridSpan w:val="2"/>
            <w:vAlign w:val="center"/>
          </w:tcPr>
          <w:p w14:paraId="4359DF22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     计</w:t>
            </w:r>
          </w:p>
        </w:tc>
        <w:tc>
          <w:tcPr>
            <w:tcW w:w="4299" w:type="dxa"/>
            <w:gridSpan w:val="2"/>
            <w:vAlign w:val="center"/>
          </w:tcPr>
          <w:p w14:paraId="714B1D42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40分</w:t>
            </w:r>
          </w:p>
        </w:tc>
      </w:tr>
    </w:tbl>
    <w:p w14:paraId="4571EA11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二、考试办法</w:t>
      </w:r>
    </w:p>
    <w:p w14:paraId="4C781151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 xml:space="preserve">（一）50米跑 </w:t>
      </w:r>
    </w:p>
    <w:p w14:paraId="5A082B13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1.在田径场直道上进行，道宽</w:t>
      </w:r>
      <w:r>
        <w:rPr>
          <w:rFonts w:ascii="仿宋_GB2312" w:eastAsia="仿宋_GB2312"/>
          <w:sz w:val="32"/>
        </w:rPr>
        <w:t>1.20</w:t>
      </w:r>
      <w:r>
        <w:rPr>
          <w:rFonts w:hint="eastAsia" w:ascii="仿宋_GB2312" w:eastAsia="仿宋_GB2312"/>
          <w:sz w:val="32"/>
        </w:rPr>
        <w:t>—1.22米，地面平整。</w:t>
      </w:r>
    </w:p>
    <w:p w14:paraId="41C52BC0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每人考一次，站立式起跑（不得穿钉鞋、皮鞋、凉鞋），使用专用测试器计时，听取发令后迅速起跑，遇有人抢跑召回重新起跑，二次抢跑者，成绩为零。考生只能在自己的跑道上进行考试。成绩以秒为单位，取一位小数。</w:t>
      </w:r>
    </w:p>
    <w:p w14:paraId="46268EB1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（二）50米游泳</w:t>
      </w:r>
    </w:p>
    <w:p w14:paraId="2F83C7C9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1.游泳出发方式水中触壁出发，泳姿不限。</w:t>
      </w:r>
    </w:p>
    <w:p w14:paraId="4FFC2D7D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2.考生在规定的泳道内游完全程，全程距离为50米。</w:t>
      </w:r>
    </w:p>
    <w:p w14:paraId="0E30F27B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3.途中不可在池底站立、拉水道线或干扰别人游进，不准在池底跨越或行走，违者判犯规，成绩为0。</w:t>
      </w:r>
    </w:p>
    <w:p w14:paraId="624E03D8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4.考生不得使用或穿戴任何有利于速度、浮力、耐力的器具，但可戴护目镜。</w:t>
      </w:r>
    </w:p>
    <w:p w14:paraId="73FD8615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5.考生需自备质量合格的游泳专用运动服，穿着游泳服、戴泳帽方可参加考试。</w:t>
      </w:r>
    </w:p>
    <w:p w14:paraId="404AC493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6.每次考试每人限考一次，二次抢跑者成绩判零。成绩以秒为单位。</w:t>
      </w:r>
    </w:p>
    <w:p w14:paraId="6C64FA2E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（三）实心球（原地双手向前掷实心球）</w:t>
      </w:r>
    </w:p>
    <w:p w14:paraId="2C9F7533">
      <w:pPr>
        <w:ind w:firstLine="640" w:firstLineChars="200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sz w:val="32"/>
        </w:rPr>
        <w:t>1.实心球重量为2公斤。在平坦的场地进行。</w:t>
      </w:r>
    </w:p>
    <w:p w14:paraId="6433F11D">
      <w:pPr>
        <w:ind w:firstLine="640" w:firstLineChars="200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sz w:val="32"/>
        </w:rPr>
        <w:t>2.考生在白线后两脚前后或左右开立，身体面对投掷方向，双手举球至头上方，身体稍后仰，原地用力把球投向前方。球出手的同时后脚可向前迈出一步，但脚不能踩线。身体任何部分不得触及投掷线前的地面。</w:t>
      </w:r>
    </w:p>
    <w:p w14:paraId="45C52046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3.考生每人连续掷三次，记取最好一次的成绩评分。记录以米为单位，取两位小数。</w:t>
      </w:r>
    </w:p>
    <w:p w14:paraId="7B71C929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4.平时成绩验收时用皮尺人工丈量，体育中考现场考试采用电子设备丈量远度。</w:t>
      </w:r>
    </w:p>
    <w:p w14:paraId="2054805A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（四）立定跳远</w:t>
      </w:r>
    </w:p>
    <w:p w14:paraId="1AFD78E1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1.两脚平行站在起跳线后，脚尖不得踩线，双脚原地同时起跳（起跳前双脚不得离地、移动和垫跳）。</w:t>
      </w:r>
    </w:p>
    <w:p w14:paraId="590F0D04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2.考生每人连续跳三次，记取最好一次成绩评分。成绩以米为单位，取两位小数。</w:t>
      </w:r>
    </w:p>
    <w:p w14:paraId="51DCE48C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（五）引体向上</w:t>
      </w:r>
    </w:p>
    <w:p w14:paraId="16992281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1.考生跳起双手正握杠，两手与肩同宽成直臂悬垂。待身体静止后开始测试，两臂同时用力引体(身体不能有附加动作)，上拉到下颌超过横杠上缘为完成一次。记录引体次数。</w:t>
      </w:r>
    </w:p>
    <w:p w14:paraId="78035A26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2.考生上拉完成后应双臂伸直才可进行下一次。</w:t>
      </w:r>
    </w:p>
    <w:p w14:paraId="724E3F57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3.引体向上时，身体不得做大的摆动，也不得借助其他附加动作撑起。</w:t>
      </w:r>
    </w:p>
    <w:p w14:paraId="194A82A5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4.两次引体向上的间隔时间超过10秒停止测试。</w:t>
      </w:r>
    </w:p>
    <w:p w14:paraId="659402E5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（六）俯卧撑</w:t>
      </w:r>
    </w:p>
    <w:p w14:paraId="49B0A4E4">
      <w:pPr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1.两手全手掌直臂垂直撑于水平面上，手指向前，双手间距与肩同（略）宽，两腿向身体后方伸展，两脚间距与肩同宽或并脚，头、脖、背、腰、臀以及双腿呈直线状态，依靠双手撑地和两脚脚尖着地保持平衡状态。</w:t>
      </w:r>
    </w:p>
    <w:p w14:paraId="5C88FCB1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2.始终保持身体直线状态，屈臂使身体平直下降至肩与肘处于同一水平面，接着将身体平直撑起，恢复至开始姿势为完成1</w:t>
      </w:r>
      <w:r>
        <w:rPr>
          <w:rFonts w:hint="eastAsia" w:ascii="仿宋_GB2312" w:eastAsia="仿宋_GB2312"/>
          <w:sz w:val="32"/>
        </w:rPr>
        <w:t>次。</w:t>
      </w:r>
    </w:p>
    <w:p w14:paraId="549F6984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3.两次俯卧撑的间隔时间超过5秒即停止测试。每人一次测试机会。</w:t>
      </w:r>
    </w:p>
    <w:p w14:paraId="3B5471F7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（七）耐久跑（男子1000米、女子800米）</w:t>
      </w:r>
    </w:p>
    <w:p w14:paraId="5538E380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1.在200米以上环形跑道上进行。跑道平整，用电子秒表记取成绩。</w:t>
      </w:r>
    </w:p>
    <w:p w14:paraId="4A38C9EB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佩带好小号码（不得穿皮鞋、凉鞋或钉鞋），按顺序集合在起跑线后集合线上，听到“各就位”口令后，走到起跑线后，采用站立式起跑，当听到枪声后，迅速起跑。当考生躯干到达终点线后沿的垂直平面停表。</w:t>
      </w:r>
    </w:p>
    <w:p w14:paraId="66BB9DFE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考生在跑进中，故意冲撞他人或阻挡他人、妨碍他人跑进，取消考试资格。因故考试成绩受影响的考生或途中跌倒影响成绩的考生，经考点主考同意后，方可安排在当日一次性补测。考生不得在考试时无故离开跑道。</w:t>
      </w:r>
    </w:p>
    <w:p w14:paraId="12048E23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4.考生到达终点，至少有二块秒表同时记录每个考生的成绩。监考老师必须高声报出号码，并及时记录、核对成绩。登记后向考生宣布。</w:t>
      </w:r>
    </w:p>
    <w:p w14:paraId="74F51019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（八）篮球（运球绕杆）</w:t>
      </w:r>
    </w:p>
    <w:p w14:paraId="6464274F">
      <w:pPr>
        <w:widowControl/>
        <w:ind w:firstLine="640" w:firstLineChars="200"/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1.考试场地长20米，宽7米，起点线前5米设置两列标志杆，标志杆距同侧边线3米。各排标志杆相距3米，共5排杆，全长20米，并列的两杆间隔1米（如下图）。标志杆10根（杆高1.2米以上）。</w:t>
      </w:r>
    </w:p>
    <w:p w14:paraId="31B4CF5F">
      <w:pPr>
        <w:widowControl/>
        <w:ind w:firstLine="480" w:firstLineChars="200"/>
        <w:jc w:val="center"/>
        <w:rPr>
          <w:rFonts w:ascii="楷体_GB2312" w:hAnsi="宋体" w:eastAsia="楷体_GB2312" w:cs="宋体"/>
          <w:kern w:val="0"/>
          <w:sz w:val="20"/>
          <w:szCs w:val="20"/>
        </w:rPr>
      </w:pPr>
      <w:r>
        <w:rPr>
          <w:rFonts w:hint="eastAsia" w:ascii="楷体_GB2312" w:hAnsi="宋体" w:eastAsia="楷体_GB2312" w:cs="宋体"/>
          <w:kern w:val="0"/>
          <w:sz w:val="24"/>
        </w:rPr>
        <w:drawing>
          <wp:inline distT="0" distB="0" distL="0" distR="0">
            <wp:extent cx="4143375" cy="2157730"/>
            <wp:effectExtent l="19050" t="0" r="9525" b="0"/>
            <wp:docPr id="1" name="图片 1" descr="201206241904214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20624190421413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15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E63591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2.测试方法</w:t>
      </w:r>
      <w:r>
        <w:rPr>
          <w:rFonts w:hint="eastAsia" w:ascii="仿宋_GB2312" w:eastAsia="仿宋_GB2312"/>
          <w:sz w:val="32"/>
          <w:lang w:eastAsia="zh-CN"/>
        </w:rPr>
        <w:t>。</w:t>
      </w:r>
      <w:r>
        <w:rPr>
          <w:rFonts w:hint="eastAsia" w:ascii="仿宋_GB2312" w:eastAsia="仿宋_GB2312"/>
          <w:sz w:val="32"/>
        </w:rPr>
        <w:t>考生在起点线后持球站立，听到出发口令后，按图中箭头所示方向单手运球依次过杆，电子设备口令发出开始计时，受试者与球均返回起终点线时停表。每名受试者测两次，记录其中成绩最好一次。以秒为单位记录测试成绩，精确到小数点后一位。</w:t>
      </w:r>
    </w:p>
    <w:p w14:paraId="42A7FFEC">
      <w:pPr>
        <w:ind w:firstLine="640" w:firstLineChars="200"/>
        <w:rPr>
          <w:rFonts w:hint="eastAsia" w:ascii="仿宋_GB2312" w:eastAsia="仿宋_GB2312"/>
          <w:sz w:val="32"/>
          <w:lang w:eastAsia="zh-CN"/>
        </w:rPr>
      </w:pPr>
      <w:r>
        <w:rPr>
          <w:rFonts w:hint="eastAsia" w:ascii="仿宋_GB2312" w:eastAsia="仿宋_GB2312"/>
          <w:sz w:val="32"/>
        </w:rPr>
        <w:t>3.注意事项</w:t>
      </w:r>
      <w:r>
        <w:rPr>
          <w:rFonts w:hint="eastAsia" w:ascii="仿宋_GB2312" w:eastAsia="仿宋_GB2312"/>
          <w:sz w:val="32"/>
          <w:lang w:eastAsia="zh-CN"/>
        </w:rPr>
        <w:t>。</w:t>
      </w:r>
    </w:p>
    <w:p w14:paraId="0796254F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（1）测试中篮球脱手后，如球仍在测试场地内，受试者可自行捡回，并在脱手处继续运球，不停表。</w:t>
      </w:r>
    </w:p>
    <w:p w14:paraId="54C1DA2C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（2）测试过程中出现以下现象均属犯规行为，取消当次成绩：出发时抢跑、运球过程中双手同时触球、漏绕标志杆、碰倒标志杆、人或球出测试区域、未按图示要求完成全程路线等。</w:t>
      </w:r>
    </w:p>
    <w:p w14:paraId="45B73226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（九）排球（垫球）</w:t>
      </w:r>
    </w:p>
    <w:p w14:paraId="62284FD5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1.在坚实、平坦的场地或排球场上进行，测试区域为3米×3米。测试用球应符合有关国家标准。</w:t>
      </w:r>
    </w:p>
    <w:p w14:paraId="183C5281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2.测试方法</w:t>
      </w:r>
      <w:r>
        <w:rPr>
          <w:rFonts w:hint="eastAsia" w:ascii="仿宋_GB2312" w:eastAsia="仿宋_GB2312"/>
          <w:sz w:val="32"/>
          <w:lang w:eastAsia="zh-CN"/>
        </w:rPr>
        <w:t>。</w:t>
      </w:r>
      <w:r>
        <w:rPr>
          <w:rFonts w:hint="eastAsia" w:ascii="仿宋_GB2312" w:eastAsia="仿宋_GB2312"/>
          <w:sz w:val="32"/>
        </w:rPr>
        <w:t>考生在规定的测试区域内原地将球抛起，个人连续正面双手垫球，要求手型正确、击球部位准确、达到规定的高度，球落地即为测试结束，按次计数。受试者每次垫球应超过电子设备横杆高度（一人一臂高），每名受试者连续测试两次，记录其中成绩最好的一次。测试单位为个。</w:t>
      </w:r>
    </w:p>
    <w:p w14:paraId="0016ABFE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3.注意事项</w:t>
      </w:r>
      <w:r>
        <w:rPr>
          <w:rFonts w:hint="eastAsia" w:ascii="仿宋_GB2312" w:eastAsia="仿宋_GB2312"/>
          <w:sz w:val="32"/>
          <w:lang w:eastAsia="zh-CN"/>
        </w:rPr>
        <w:t>。</w:t>
      </w:r>
      <w:r>
        <w:rPr>
          <w:rFonts w:hint="eastAsia" w:ascii="仿宋_GB2312" w:eastAsia="仿宋_GB2312"/>
          <w:sz w:val="32"/>
        </w:rPr>
        <w:t>考试过程中如出现以下现象均只作为调整，不计次数：采用传球等其他方式触球、测试区域之外触球、垫球高度不足等。</w:t>
      </w:r>
    </w:p>
    <w:p w14:paraId="5C5500FF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（十）足球（运球绕杆）</w:t>
      </w:r>
    </w:p>
    <w:p w14:paraId="513072D1">
      <w:pPr>
        <w:ind w:firstLine="640" w:firstLineChars="200"/>
        <w:rPr>
          <w:rFonts w:ascii="楷体_GB2312" w:hAnsi="宋体" w:eastAsia="楷体_GB2312" w:cs="宋体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</w:rPr>
        <w:t>1.在坚实、平整场地或足球场上进行，测试区域长30米,宽10米,起点线至第一杆距离为5米,各杆间距5米,共设5根标志杆（杆高1.2米以上）,标杆距两侧边线各5米（如下图）。</w:t>
      </w:r>
    </w:p>
    <w:p w14:paraId="7B213AC6">
      <w:pPr>
        <w:widowControl/>
        <w:ind w:firstLine="400" w:firstLineChars="200"/>
        <w:jc w:val="left"/>
        <w:rPr>
          <w:rFonts w:ascii="楷体_GB2312" w:hAnsi="宋体" w:eastAsia="楷体_GB2312" w:cs="宋体"/>
          <w:kern w:val="0"/>
          <w:sz w:val="20"/>
          <w:szCs w:val="20"/>
        </w:rPr>
      </w:pPr>
      <w:r>
        <w:rPr>
          <w:rFonts w:hint="eastAsia" w:ascii="楷体_GB2312" w:hAnsi="宋体" w:eastAsia="楷体_GB2312" w:cs="宋体"/>
          <w:kern w:val="0"/>
          <w:sz w:val="20"/>
          <w:szCs w:val="20"/>
        </w:rPr>
        <w:drawing>
          <wp:inline distT="0" distB="0" distL="0" distR="0">
            <wp:extent cx="5005705" cy="2033905"/>
            <wp:effectExtent l="19050" t="0" r="4445" b="0"/>
            <wp:docPr id="2" name="图片 2" descr="201206241914038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20624191403828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5705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D6700A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2.测试方法</w:t>
      </w:r>
      <w:r>
        <w:rPr>
          <w:rFonts w:hint="eastAsia" w:ascii="仿宋_GB2312" w:eastAsia="仿宋_GB2312"/>
          <w:sz w:val="32"/>
          <w:lang w:eastAsia="zh-CN"/>
        </w:rPr>
        <w:t>。</w:t>
      </w:r>
      <w:r>
        <w:rPr>
          <w:rFonts w:hint="eastAsia" w:ascii="仿宋_GB2312" w:eastAsia="仿宋_GB2312"/>
          <w:sz w:val="32"/>
        </w:rPr>
        <w:t>考生站在起点线后准备，听到电子设备发出口令后开始向前运球依次过杆。考生和球均越过终点线即为结束。出发口令后开始计时，考生与球均到时终点线时停表。每人连续测试两次，记录其中成绩最好的一次成绩。以秒为单位记录测试成绩，精确到小数点后一位。</w:t>
      </w:r>
    </w:p>
    <w:p w14:paraId="2656500E"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3.注意事项</w:t>
      </w:r>
      <w:r>
        <w:rPr>
          <w:rFonts w:hint="eastAsia" w:ascii="仿宋_GB2312" w:eastAsia="仿宋_GB2312"/>
          <w:sz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考试过程中出现以下现象均属犯规行为，取消当次成绩：出发时抢跑、漏绕标志杆、碰倒标志杆、故意手球、未按要求完成全程路线等。</w:t>
      </w:r>
    </w:p>
    <w:p w14:paraId="2D73E8F4"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（十一）跳绳（一分钟单摇）</w:t>
      </w:r>
    </w:p>
    <w:p w14:paraId="1DC403EB"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1.考试时间一分钟；考试用绳为测试专用绳，现场考试用绳由考点提供；在规定的考试区域内跳绳；考生听到口令后开始跳绳，同时记时、计数。</w:t>
      </w:r>
    </w:p>
    <w:p w14:paraId="0B6A6496"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2.每位考生可考试两次，取最好一次成绩评分。</w:t>
      </w:r>
    </w:p>
    <w:p w14:paraId="380ABB32"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3.考生抢跳，视为犯规，不记成绩。两次犯规，取消该项考试资格。</w:t>
      </w:r>
    </w:p>
    <w:p w14:paraId="2B52D669">
      <w:pPr>
        <w:ind w:firstLine="645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4.摇绳一回环，即绕身体一周，绳过脚为跳绳一次。跳绳时绊脚，无论绳停在身前身后，该一次不计数，但正常测试需继续计数。</w:t>
      </w:r>
    </w:p>
    <w:p w14:paraId="374F4AE0">
      <w:pPr>
        <w:ind w:firstLine="645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5.跳绳采用pvc绳，手柄与主机无线同步显示测试数据，可更换跳绳和调节跳绳长度，自带防滑绳扣同时具有防作弊功能。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531" w:bottom="1701" w:left="1531" w:header="709" w:footer="1361" w:gutter="0"/>
      <w:pgNumType w:fmt="numberInDash" w:start="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97B30">
    <w:pPr>
      <w:pStyle w:val="3"/>
      <w:ind w:right="360" w:firstLine="360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1739D29A">
                <w:pPr>
                  <w:pStyle w:val="3"/>
                  <w:rPr>
                    <w:rStyle w:val="7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7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7"/>
                    <w:sz w:val="28"/>
                    <w:szCs w:val="28"/>
                  </w:rPr>
                  <w:t>- 14 -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08B7D"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70F3B21D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80E42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Q4ZmYxYjgyY2Q3ODc2MGNjMGM5ZDhlOWZmYjkwMmIifQ=="/>
  </w:docVars>
  <w:rsids>
    <w:rsidRoot w:val="00C36DF9"/>
    <w:rsid w:val="000278BC"/>
    <w:rsid w:val="00103297"/>
    <w:rsid w:val="002C13E1"/>
    <w:rsid w:val="004C0B1B"/>
    <w:rsid w:val="00595320"/>
    <w:rsid w:val="005D63DA"/>
    <w:rsid w:val="00900958"/>
    <w:rsid w:val="00965CB9"/>
    <w:rsid w:val="009C2335"/>
    <w:rsid w:val="00C36DF9"/>
    <w:rsid w:val="00DB1229"/>
    <w:rsid w:val="00EB31B3"/>
    <w:rsid w:val="00FA1E9C"/>
    <w:rsid w:val="084677EB"/>
    <w:rsid w:val="09E33D07"/>
    <w:rsid w:val="0F623944"/>
    <w:rsid w:val="19EC54F2"/>
    <w:rsid w:val="1C183DA8"/>
    <w:rsid w:val="206F3B27"/>
    <w:rsid w:val="20C4714F"/>
    <w:rsid w:val="22E74FC3"/>
    <w:rsid w:val="2AD904BB"/>
    <w:rsid w:val="2CB975CB"/>
    <w:rsid w:val="2F5575AD"/>
    <w:rsid w:val="3C1172FD"/>
    <w:rsid w:val="459B56C8"/>
    <w:rsid w:val="5164091A"/>
    <w:rsid w:val="55FC7AD8"/>
    <w:rsid w:val="5865648B"/>
    <w:rsid w:val="5D561B6F"/>
    <w:rsid w:val="631321A0"/>
    <w:rsid w:val="64C72E04"/>
    <w:rsid w:val="74360124"/>
    <w:rsid w:val="77C875A5"/>
    <w:rsid w:val="7B5A51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Char"/>
    <w:basedOn w:val="6"/>
    <w:link w:val="4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2637</Words>
  <Characters>2727</Characters>
  <Lines>20</Lines>
  <Paragraphs>5</Paragraphs>
  <TotalTime>3</TotalTime>
  <ScaleCrop>false</ScaleCrop>
  <LinksUpToDate>false</LinksUpToDate>
  <CharactersWithSpaces>2759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2023-02-20T02:59:00Z</dcterms:created>
  <dc:creator>apple</dc:creator>
  <cp:lastModifiedBy>czbjadu</cp:lastModifiedBy>
  <dcterms:modified xsi:type="dcterms:W3CDTF">2025-03-13T08:28:40Z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50D361BC9F274F6B9679A6B1BCB5F901</vt:lpwstr>
  </property>
  <property fmtid="{D5CDD505-2E9C-101B-9397-08002B2CF9AE}" pid="4" name="KSOTemplateDocerSaveRecord">
    <vt:lpwstr>eyJoZGlkIjoiNmQ4ZmYxYjgyY2Q3ODc2MGNjMGM5ZDhlOWZmYjkwMmIiLCJ1c2VySWQiOiIyMDY4ODYyMjIifQ==</vt:lpwstr>
  </property>
</Properties>
</file>