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</w:pPr>
      <w:r>
        <w:rPr>
          <w:rFonts w:hint="eastAsia"/>
        </w:rPr>
        <w:t>采购清单</w:t>
      </w:r>
    </w:p>
    <w:tbl>
      <w:tblPr>
        <w:tblStyle w:val="13"/>
        <w:tblW w:w="9128" w:type="dxa"/>
        <w:tblInd w:w="-37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2911"/>
        <w:gridCol w:w="2247"/>
        <w:gridCol w:w="1526"/>
        <w:gridCol w:w="178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序号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项目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规格（cm）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单位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预算含税单价（元）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名片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300g白卡 8.5X5.5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盒/100张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PVC卡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8.5*5.5普通不带磁+打编号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三联无碳复写+打编号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21*28.5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本/150张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21*14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本/150张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两联无碳复写+打编号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21*28.5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本/100张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21*14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本/100张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4.15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不干胶贴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档案胶装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本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彩色80克纸打印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黑白80克纸打印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打印塑封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21*14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铜版纸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157g铜版纸  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13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157g铜版纸  A3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14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250g铜版纸  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15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250g铜版纸  A3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16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300g铜版纸  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17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300g铜版纸  A3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</w:t>
            </w:r>
          </w:p>
        </w:tc>
        <w:tc>
          <w:tcPr>
            <w:tcW w:w="2911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250g星幻纸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21*28.5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19</w:t>
            </w:r>
          </w:p>
        </w:tc>
        <w:tc>
          <w:tcPr>
            <w:tcW w:w="2911" w:type="dxa"/>
            <w:vMerge w:val="continue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21*14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</w:t>
            </w:r>
          </w:p>
        </w:tc>
        <w:tc>
          <w:tcPr>
            <w:tcW w:w="2911" w:type="dxa"/>
            <w:vMerge w:val="continue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6.5*16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橡纸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室内写真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户外写真白胶车贴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户外写真黑胶车贴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户外写真3M车贴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磨砂纸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反光膜户外喷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室内写真+KT板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29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室内写真+雪弗板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（0.3mm厚板材）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室内写真+雪弗板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（0.5mm厚板材）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户外写真+KT板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　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户外写真+雪弗板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（0.3mm厚板材）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户外写真+雪弗板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（0.5mm厚板材）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户外写真+铝塑板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（0.3mm厚板材）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喷绘+焊架子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喷绘+安装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刀刮布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黑白布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39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单透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亚克力桌卡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41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220mmX110mm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42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210mmx95mm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43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1cm雪弗板雕刻字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厘米以下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44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厘米以上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2cm雪弗板雕刻字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厘米以下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46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厘米以上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47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1cm亚克力雕刻字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厘米以下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48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Theme="minorEastAsia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  <w:r>
              <w:rPr>
                <w:rFonts w:hint="eastAsia" w:ascii="宋体" w:hAnsi="宋体"/>
                <w:kern w:val="0"/>
                <w:lang w:eastAsia="zh-CN"/>
              </w:rPr>
              <w:t>厘米以上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49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双层亚克力海报架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80*110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70*110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双色板雕刻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即时贴刻字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最长一边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反光膜刻字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最长一边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注水刀旗（注水桶+旗杆）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5米规格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组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铁艺丽屏展架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600mmX1600mm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无纺布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根据具体尺寸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全铝易拉宝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80*200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普通易拉宝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80*200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59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X展架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60*160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组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80*180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61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门型展架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60*160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组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62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80*180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63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注水展架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60*160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组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64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80*180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65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超薄灯箱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80*100单面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组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66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80*100双面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67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80*150双面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黑色铝合金边框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760*1300单面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69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不锈钢加固支架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90*120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L型不锈钢海报架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铝合金海报架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90*120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不锈钢双面警示牌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40*30*70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停车场扫码付款牌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60*90*150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立式提示牌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30*40*120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插式提示牌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40*60*90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插式提示牌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20*30*90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77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灯杆旗面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45*245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面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78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44*299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面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79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40*90+背板　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面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横幅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70/80/90/150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米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拱门横幅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15米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提示牌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30*12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A型提示牌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45*67*60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奖杯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大/中/小号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根据实际样式定价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锦旗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大/中/小号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　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认养牌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18*12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标贴清理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10*10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cm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门条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根据实际尺寸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米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89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绶带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常规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袖套</w:t>
            </w:r>
            <w:bookmarkStart w:id="0" w:name="_GoBack"/>
            <w:bookmarkEnd w:id="0"/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常规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景点边缘护条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117*6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0.8mm盆景号码牌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4*6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立体形象墙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根据实际尺寸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94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201不锈钢1.0腐蚀牌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95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40*60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桁架租赁 (常规3天一周期)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300*600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桁架延长使用(三天）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300*600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桁架搭建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300*600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99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彩旗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60*90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面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100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70*120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面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101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90*140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面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胸牌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6.5*2.5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5.7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胸卡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18.7*8.7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200g折页印刷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A3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页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0.6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200g三折页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450*220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页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106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110g海报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90*60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107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照片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张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铝塑板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30*40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109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201不锈钢1.0腐蚀牌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平方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户外遮光布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440*290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磁吸标签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3*7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201不锈钢目视板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国旗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2#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5mm荣誉墙（亚克力奖牌）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26*38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书本打印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25.5*14.5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本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116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大红灯笼（金边）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直径10-15/植绒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117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直径35-40/植绒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118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直径50-55/植绒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119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直径110-120/植绒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连串红灯笼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12寸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条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三层宫灯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45/实木/带灯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二层宫灯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35/实木/带灯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20mm木质指示腐蚀牌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70*14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201不锈钢景观字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/公分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景观牌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/公分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126</w:t>
            </w:r>
          </w:p>
        </w:tc>
        <w:tc>
          <w:tcPr>
            <w:tcW w:w="2911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25不锈钢展架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90*120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275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127</w:t>
            </w:r>
          </w:p>
        </w:tc>
        <w:tc>
          <w:tcPr>
            <w:tcW w:w="2911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120*200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个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128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201不锈钢公益宣传栏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100*100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平方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2000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129</w:t>
            </w:r>
          </w:p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不锈钢造型灯杆旗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画面900mm*400mm/背板材料1.1不锈板，20mm*40mm不锈钢方管焊接，高温烤漆工艺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890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130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不锈钢造型灯杆旗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画面700mm*400mm/背板材料1.1不锈板，20mm*40mm不锈钢方管焊接，高温烤漆工艺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850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131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不锈钢造型灯杆旗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画面1400mm*450mm/背板材料1.2不锈板，20mm*40mm不锈钢方管焊接，高温烤漆工艺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1200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132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伸缩立牌，铝合金+伸缩设计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最大伸缩120*150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530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133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铝合金立牌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90*150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套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</w:rPr>
              <w:t>620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134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人工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上述项目的人工总费用,单价不因上述项目工程量调整而调整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项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135</w:t>
            </w:r>
          </w:p>
        </w:tc>
        <w:tc>
          <w:tcPr>
            <w:tcW w:w="29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设计费</w:t>
            </w:r>
          </w:p>
        </w:tc>
        <w:tc>
          <w:tcPr>
            <w:tcW w:w="2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上述内容的设计总费用，单价不因上述项目工程量调整而调整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项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8000</w:t>
            </w:r>
          </w:p>
        </w:tc>
      </w:tr>
    </w:tbl>
    <w:p>
      <w:pPr>
        <w:rPr>
          <w:rFonts w:ascii="宋体" w:hAnsi="宋体"/>
          <w:bCs/>
          <w:sz w:val="24"/>
        </w:rPr>
      </w:pPr>
    </w:p>
    <w:p>
      <w:pPr>
        <w:jc w:val="left"/>
        <w:rPr>
          <w:rFonts w:ascii="仿宋_GB2312" w:hAnsi="仿宋_GB2312" w:eastAsia="仿宋_GB2312" w:cs="仿宋_GB2312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-</w:t>
    </w:r>
    <w:r>
      <w:rPr>
        <w:rFonts w:ascii="仿宋_GB2312" w:eastAsia="仿宋_GB2312"/>
        <w:sz w:val="28"/>
        <w:szCs w:val="28"/>
      </w:rPr>
      <w:t xml:space="preserve"> 15 -</w:t>
    </w:r>
    <w:r>
      <w:rPr>
        <w:rFonts w:hint="eastAsia" w:ascii="仿宋_GB2312" w:eastAsia="仿宋_GB2312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FkM2RkN2ZhYWZkMTI5OTcxYmRlNWMxOWEwYmE5ZGEifQ=="/>
  </w:docVars>
  <w:rsids>
    <w:rsidRoot w:val="008B06FF"/>
    <w:rsid w:val="00022D53"/>
    <w:rsid w:val="000277CB"/>
    <w:rsid w:val="00041DDF"/>
    <w:rsid w:val="000A1C71"/>
    <w:rsid w:val="0010410B"/>
    <w:rsid w:val="00165A42"/>
    <w:rsid w:val="00187447"/>
    <w:rsid w:val="00217A03"/>
    <w:rsid w:val="002614E5"/>
    <w:rsid w:val="00304C80"/>
    <w:rsid w:val="00412B72"/>
    <w:rsid w:val="004B6F89"/>
    <w:rsid w:val="005B6F12"/>
    <w:rsid w:val="00654E96"/>
    <w:rsid w:val="0068550A"/>
    <w:rsid w:val="00692C60"/>
    <w:rsid w:val="00696E87"/>
    <w:rsid w:val="006B2206"/>
    <w:rsid w:val="00702E45"/>
    <w:rsid w:val="007755F0"/>
    <w:rsid w:val="007E3B12"/>
    <w:rsid w:val="007F7D85"/>
    <w:rsid w:val="00846B80"/>
    <w:rsid w:val="0088608E"/>
    <w:rsid w:val="008869A2"/>
    <w:rsid w:val="008B06FF"/>
    <w:rsid w:val="008D05A3"/>
    <w:rsid w:val="009603A2"/>
    <w:rsid w:val="009747B1"/>
    <w:rsid w:val="00A267EC"/>
    <w:rsid w:val="00A45A4C"/>
    <w:rsid w:val="00AD4A6C"/>
    <w:rsid w:val="00B2341A"/>
    <w:rsid w:val="00B55DAA"/>
    <w:rsid w:val="00B770F8"/>
    <w:rsid w:val="00B92451"/>
    <w:rsid w:val="00BF21C5"/>
    <w:rsid w:val="00C82BA3"/>
    <w:rsid w:val="00CF5AD4"/>
    <w:rsid w:val="00D12BA2"/>
    <w:rsid w:val="00D82D3F"/>
    <w:rsid w:val="00D93FF5"/>
    <w:rsid w:val="00E90B95"/>
    <w:rsid w:val="00F93424"/>
    <w:rsid w:val="06F43182"/>
    <w:rsid w:val="0C885809"/>
    <w:rsid w:val="0FF37993"/>
    <w:rsid w:val="10CA7A92"/>
    <w:rsid w:val="18937DBD"/>
    <w:rsid w:val="1AFD18D7"/>
    <w:rsid w:val="22FE5E11"/>
    <w:rsid w:val="2607107E"/>
    <w:rsid w:val="2D9501C1"/>
    <w:rsid w:val="30F72EDC"/>
    <w:rsid w:val="31697C8F"/>
    <w:rsid w:val="39726336"/>
    <w:rsid w:val="4CA06DB4"/>
    <w:rsid w:val="529225B0"/>
    <w:rsid w:val="55FC6BB0"/>
    <w:rsid w:val="564170B3"/>
    <w:rsid w:val="565B5F87"/>
    <w:rsid w:val="5A7B54AE"/>
    <w:rsid w:val="5B147734"/>
    <w:rsid w:val="6AFA2C11"/>
    <w:rsid w:val="736B0CC1"/>
    <w:rsid w:val="73C44DF0"/>
    <w:rsid w:val="7812727A"/>
    <w:rsid w:val="7BBE4FF1"/>
    <w:rsid w:val="7F59268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99" w:semiHidden="0" w:name="Normal Indent"/>
    <w:lsdException w:uiPriority="0" w:name="footnote text"/>
    <w:lsdException w:qFormat="1"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99" w:semiHidden="0" w:name="Body Text"/>
    <w:lsdException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sz w:val="24"/>
    </w:rPr>
  </w:style>
  <w:style w:type="paragraph" w:styleId="3">
    <w:name w:val="annotation text"/>
    <w:basedOn w:val="1"/>
    <w:link w:val="25"/>
    <w:semiHidden/>
    <w:unhideWhenUsed/>
    <w:qFormat/>
    <w:uiPriority w:val="0"/>
    <w:pPr>
      <w:jc w:val="left"/>
    </w:pPr>
  </w:style>
  <w:style w:type="paragraph" w:styleId="4">
    <w:name w:val="Body Text"/>
    <w:basedOn w:val="1"/>
    <w:next w:val="1"/>
    <w:link w:val="19"/>
    <w:unhideWhenUsed/>
    <w:qFormat/>
    <w:uiPriority w:val="99"/>
    <w:pPr>
      <w:tabs>
        <w:tab w:val="left" w:pos="567"/>
      </w:tabs>
      <w:spacing w:before="120" w:after="100" w:afterAutospacing="1" w:line="240" w:lineRule="atLeast"/>
    </w:pPr>
    <w:rPr>
      <w:rFonts w:ascii="宋体" w:hAnsi="宋体" w:eastAsia="宋体" w:cs="宋体"/>
      <w:sz w:val="24"/>
    </w:rPr>
  </w:style>
  <w:style w:type="paragraph" w:styleId="5">
    <w:name w:val="Body Text Indent"/>
    <w:basedOn w:val="1"/>
    <w:next w:val="1"/>
    <w:link w:val="20"/>
    <w:unhideWhenUsed/>
    <w:uiPriority w:val="99"/>
    <w:pPr>
      <w:spacing w:before="100" w:beforeAutospacing="1" w:after="120"/>
      <w:ind w:left="420" w:leftChars="200"/>
    </w:pPr>
    <w:rPr>
      <w:rFonts w:ascii="Times New Roman" w:hAnsi="Times New Roman" w:eastAsia="宋体" w:cs="Times New Roman"/>
      <w:sz w:val="20"/>
      <w:szCs w:val="20"/>
    </w:rPr>
  </w:style>
  <w:style w:type="paragraph" w:styleId="6">
    <w:name w:val="Plain Text"/>
    <w:basedOn w:val="1"/>
    <w:next w:val="2"/>
    <w:link w:val="22"/>
    <w:unhideWhenUsed/>
    <w:qFormat/>
    <w:uiPriority w:val="99"/>
    <w:rPr>
      <w:rFonts w:ascii="宋体" w:hAnsi="宋体" w:eastAsia="宋体" w:cs="Times New Roman"/>
      <w:sz w:val="26"/>
      <w:szCs w:val="26"/>
    </w:rPr>
  </w:style>
  <w:style w:type="paragraph" w:styleId="7">
    <w:name w:val="Balloon Text"/>
    <w:basedOn w:val="1"/>
    <w:link w:val="27"/>
    <w:semiHidden/>
    <w:unhideWhenUsed/>
    <w:qFormat/>
    <w:uiPriority w:val="0"/>
    <w:rPr>
      <w:sz w:val="18"/>
      <w:szCs w:val="18"/>
    </w:rPr>
  </w:style>
  <w:style w:type="paragraph" w:styleId="8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1">
    <w:name w:val="annotation subject"/>
    <w:basedOn w:val="3"/>
    <w:next w:val="3"/>
    <w:link w:val="26"/>
    <w:semiHidden/>
    <w:unhideWhenUsed/>
    <w:qFormat/>
    <w:uiPriority w:val="0"/>
    <w:rPr>
      <w:b/>
      <w:bCs/>
    </w:rPr>
  </w:style>
  <w:style w:type="paragraph" w:styleId="12">
    <w:name w:val="Body Text First Indent 2"/>
    <w:basedOn w:val="5"/>
    <w:next w:val="1"/>
    <w:link w:val="21"/>
    <w:unhideWhenUsed/>
    <w:uiPriority w:val="99"/>
    <w:pPr>
      <w:adjustRightInd w:val="0"/>
      <w:spacing w:line="360" w:lineRule="auto"/>
      <w:ind w:firstLine="420"/>
      <w:textAlignment w:val="baseline"/>
    </w:pPr>
    <w:rPr>
      <w:color w:val="000000"/>
    </w:rPr>
  </w:style>
  <w:style w:type="character" w:styleId="15">
    <w:name w:val="annotation reference"/>
    <w:basedOn w:val="14"/>
    <w:semiHidden/>
    <w:unhideWhenUsed/>
    <w:qFormat/>
    <w:uiPriority w:val="0"/>
    <w:rPr>
      <w:sz w:val="21"/>
      <w:szCs w:val="21"/>
    </w:rPr>
  </w:style>
  <w:style w:type="character" w:customStyle="1" w:styleId="16">
    <w:name w:val="页眉 Char"/>
    <w:basedOn w:val="14"/>
    <w:link w:val="9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页脚 Char"/>
    <w:basedOn w:val="14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正文文本 Char"/>
    <w:basedOn w:val="14"/>
    <w:link w:val="4"/>
    <w:qFormat/>
    <w:uiPriority w:val="99"/>
    <w:rPr>
      <w:rFonts w:ascii="宋体" w:hAnsi="宋体" w:cs="宋体"/>
      <w:kern w:val="2"/>
      <w:sz w:val="24"/>
      <w:szCs w:val="24"/>
    </w:rPr>
  </w:style>
  <w:style w:type="character" w:customStyle="1" w:styleId="20">
    <w:name w:val="正文文本缩进 Char"/>
    <w:basedOn w:val="14"/>
    <w:link w:val="5"/>
    <w:qFormat/>
    <w:uiPriority w:val="99"/>
    <w:rPr>
      <w:kern w:val="2"/>
    </w:rPr>
  </w:style>
  <w:style w:type="character" w:customStyle="1" w:styleId="21">
    <w:name w:val="正文首行缩进 2 Char"/>
    <w:basedOn w:val="20"/>
    <w:link w:val="12"/>
    <w:qFormat/>
    <w:uiPriority w:val="99"/>
    <w:rPr>
      <w:color w:val="000000"/>
      <w:kern w:val="2"/>
    </w:rPr>
  </w:style>
  <w:style w:type="character" w:customStyle="1" w:styleId="22">
    <w:name w:val="纯文本 Char"/>
    <w:basedOn w:val="14"/>
    <w:link w:val="6"/>
    <w:qFormat/>
    <w:uiPriority w:val="99"/>
    <w:rPr>
      <w:rFonts w:ascii="宋体" w:hAnsi="宋体"/>
      <w:kern w:val="2"/>
      <w:sz w:val="26"/>
      <w:szCs w:val="26"/>
    </w:rPr>
  </w:style>
  <w:style w:type="paragraph" w:customStyle="1" w:styleId="23">
    <w:name w:val="成文日期"/>
    <w:basedOn w:val="1"/>
    <w:qFormat/>
    <w:uiPriority w:val="0"/>
    <w:pPr>
      <w:spacing w:before="100" w:beforeAutospacing="1" w:after="100" w:afterAutospacing="1"/>
      <w:ind w:right="400" w:rightChars="400"/>
      <w:jc w:val="right"/>
    </w:pPr>
    <w:rPr>
      <w:rFonts w:ascii="Times New Roman" w:hAnsi="Times New Roman" w:eastAsia="宋体" w:cs="Times New Roman"/>
      <w:szCs w:val="21"/>
    </w:rPr>
  </w:style>
  <w:style w:type="paragraph" w:customStyle="1" w:styleId="24">
    <w:name w:val="材料标题"/>
    <w:basedOn w:val="1"/>
    <w:qFormat/>
    <w:uiPriority w:val="0"/>
    <w:pPr>
      <w:adjustRightInd w:val="0"/>
      <w:snapToGrid w:val="0"/>
      <w:spacing w:line="700" w:lineRule="exact"/>
      <w:jc w:val="center"/>
    </w:pPr>
    <w:rPr>
      <w:rFonts w:ascii="方正小标宋简体" w:hAnsi="宋体" w:eastAsia="方正小标宋简体" w:cs="宋体"/>
      <w:color w:val="000000"/>
      <w:sz w:val="44"/>
      <w:szCs w:val="44"/>
    </w:rPr>
  </w:style>
  <w:style w:type="character" w:customStyle="1" w:styleId="25">
    <w:name w:val="批注文字 Char"/>
    <w:basedOn w:val="14"/>
    <w:link w:val="3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6">
    <w:name w:val="批注主题 Char"/>
    <w:basedOn w:val="25"/>
    <w:link w:val="11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7">
    <w:name w:val="批注框文本 Char"/>
    <w:basedOn w:val="14"/>
    <w:link w:val="7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493</Words>
  <Characters>542</Characters>
  <Lines>68</Lines>
  <Paragraphs>19</Paragraphs>
  <TotalTime>12</TotalTime>
  <ScaleCrop>false</ScaleCrop>
  <LinksUpToDate>false</LinksUpToDate>
  <CharactersWithSpaces>544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2025-04-11T07:51:00Z</dcterms:created>
  <dc:creator>Administrator</dc:creator>
  <cp:lastModifiedBy>Administrator</cp:lastModifiedBy>
  <cp:lastPrinted>2025-04-11T07:29:00Z</cp:lastPrinted>
  <dcterms:modified xsi:type="dcterms:W3CDTF">2025-04-21T03:11:53Z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AA0DE3C0AC17415CB280BE75292A1F89</vt:lpwstr>
  </property>
  <property fmtid="{D5CDD505-2E9C-101B-9397-08002B2CF9AE}" pid="4" name="KSOTemplateDocerSaveRecord">
    <vt:lpwstr>eyJoZGlkIjoiY2YzZmY4NjhmNWQ0ZmI2OGM2MGQwNzg0NjNiODA5YjkiLCJ1c2VySWQiOiI0MzQwNjMxNTcifQ==</vt:lpwstr>
  </property>
</Properties>
</file>