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3ED71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75519C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80596D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常公（交）罚决送字〔2025〕第012号</w:t>
      </w:r>
    </w:p>
    <w:p w14:paraId="73BC51D0">
      <w:pPr>
        <w:spacing w:line="540" w:lineRule="exact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陈子龙：</w:t>
      </w:r>
    </w:p>
    <w:p w14:paraId="22E0C99E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  <w:u w:val="single"/>
        </w:rPr>
        <w:t>小型普通客车苏D5AF8*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(车辆识别代号：LSVXZ65N4F2174904)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的大众汽车牌的小型普通客车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0"/>
          <w:szCs w:val="30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  <w:u w:val="single"/>
        </w:rPr>
        <w:t>12</w:t>
      </w:r>
      <w:r>
        <w:rPr>
          <w:rFonts w:ascii="Times New Roman" w:hAnsi="Times New Roman" w:eastAsia="仿宋_GB2312" w:cs="Times New Roman"/>
          <w:snapToGrid w:val="0"/>
          <w:kern w:val="0"/>
          <w:sz w:val="30"/>
          <w:szCs w:val="30"/>
        </w:rPr>
        <w:t>起交通违法</w:t>
      </w:r>
      <w:r>
        <w:rPr>
          <w:rFonts w:hint="eastAsia" w:ascii="仿宋_GB2312" w:hAnsi="仿宋" w:eastAsia="仿宋_GB2312"/>
          <w:sz w:val="30"/>
          <w:szCs w:val="30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3508811407772752、3205061146628335、3205061146628324、3359021900911045、3538031401393070、3204051721319541、3213241347062640、3213241347062662、3508811407772741、3213241347062651、3359031901191325、3508811407772726的《公安交通管理简易程序处罚决定书》（详情见附件），自公告发布之日起经过60日即视为送达。</w:t>
      </w:r>
    </w:p>
    <w:p w14:paraId="406EFB49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如不服上述处罚决定，可在公告期满后次日起60日内申请行政复议；或在六个月内向人民法院提起行政诉讼（复议及诉讼机关见附件）。</w:t>
      </w:r>
    </w:p>
    <w:p w14:paraId="7DB8F8E8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1FB676FC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联系电话： 0519-86643679  </w:t>
      </w:r>
    </w:p>
    <w:p w14:paraId="5CBE4A03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特此公告</w:t>
      </w:r>
    </w:p>
    <w:p w14:paraId="31CE3434">
      <w:pPr>
        <w:spacing w:before="240" w:line="540" w:lineRule="exact"/>
        <w:ind w:firstLine="600" w:firstLineChars="200"/>
        <w:jc w:val="righ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常州市公安局交通警察支队机动（侦查）大队</w:t>
      </w:r>
    </w:p>
    <w:p w14:paraId="195A586D">
      <w:pPr>
        <w:spacing w:line="540" w:lineRule="exact"/>
        <w:jc w:val="center"/>
        <w:rPr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          2025年5月13日</w:t>
      </w:r>
    </w:p>
    <w:p w14:paraId="16032425">
      <w:pPr>
        <w:jc w:val="center"/>
        <w:rPr>
          <w:szCs w:val="32"/>
        </w:rPr>
      </w:pPr>
    </w:p>
    <w:p w14:paraId="561B0C8E">
      <w:pPr>
        <w:jc w:val="center"/>
        <w:rPr>
          <w:szCs w:val="32"/>
        </w:rPr>
      </w:pPr>
    </w:p>
    <w:p w14:paraId="303823EA">
      <w:pPr>
        <w:jc w:val="center"/>
        <w:rPr>
          <w:szCs w:val="32"/>
        </w:rPr>
      </w:pPr>
    </w:p>
    <w:p w14:paraId="44A31405">
      <w:pPr>
        <w:jc w:val="center"/>
      </w:pPr>
    </w:p>
    <w:p w14:paraId="481A48A1">
      <w:pPr>
        <w:jc w:val="center"/>
      </w:pPr>
    </w:p>
    <w:p w14:paraId="6F816F5A">
      <w:pPr>
        <w:jc w:val="center"/>
      </w:pPr>
    </w:p>
    <w:p w14:paraId="2850C5BE">
      <w:pPr>
        <w:jc w:val="center"/>
      </w:pPr>
    </w:p>
    <w:p w14:paraId="079644CE">
      <w:pPr>
        <w:jc w:val="center"/>
      </w:pPr>
    </w:p>
    <w:p w14:paraId="6A8834C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202D"/>
    <w:rsid w:val="00053585"/>
    <w:rsid w:val="000544AD"/>
    <w:rsid w:val="00056807"/>
    <w:rsid w:val="000600DE"/>
    <w:rsid w:val="00067D70"/>
    <w:rsid w:val="00075A0E"/>
    <w:rsid w:val="00090598"/>
    <w:rsid w:val="00090ACD"/>
    <w:rsid w:val="000A746F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6425E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730E"/>
    <w:rsid w:val="006B0946"/>
    <w:rsid w:val="006B5183"/>
    <w:rsid w:val="006B7EC1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D5883"/>
    <w:rsid w:val="009E34AE"/>
    <w:rsid w:val="009E4A06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B76C4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0CA2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07AA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677</Words>
  <Characters>942</Characters>
  <Lines>7</Lines>
  <Paragraphs>2</Paragraphs>
  <TotalTime>241</TotalTime>
  <ScaleCrop>false</ScaleCrop>
  <LinksUpToDate>false</LinksUpToDate>
  <CharactersWithSpaces>1007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2025-05-13T06:32:53Z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927BF7FD91EF4087B55C7442EC8CCB3C_13</vt:lpwstr>
  </property>
</Properties>
</file>