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3F2FAC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111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3F2FAC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6890032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9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DB5" w:rsidRDefault="00722DB5" w:rsidP="0094308A">
      <w:r>
        <w:separator/>
      </w:r>
    </w:p>
  </w:endnote>
  <w:endnote w:type="continuationSeparator" w:id="0">
    <w:p w:rsidR="00722DB5" w:rsidRDefault="00722DB5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DB5" w:rsidRDefault="00722DB5" w:rsidP="0094308A">
      <w:r>
        <w:separator/>
      </w:r>
    </w:p>
  </w:footnote>
  <w:footnote w:type="continuationSeparator" w:id="0">
    <w:p w:rsidR="00722DB5" w:rsidRDefault="00722DB5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3F2FAC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22DB5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2025-05-14T09:05:00Z</dcterms:modified>
</cp:coreProperties>
</file>