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A052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6F69AC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7498AA5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常公（交）罚决送字〔2025〕第025号</w:t>
      </w:r>
    </w:p>
    <w:p w14:paraId="1B062787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何俊颜：</w:t>
      </w:r>
    </w:p>
    <w:p w14:paraId="7A108C0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小型普通客车苏D6SU2*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车辆识别代号：LGBM4AE49GS319315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)的东风日产牌的小型普通客车，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3204051721431176、3204941700074003、3204121129211532、3204111738264964、3204121129211543的《公安交通管理简易程序处罚决定书》（详情见附件），自公告发布之日起经过60日即视为送达。</w:t>
      </w:r>
    </w:p>
    <w:p w14:paraId="1CBF5AF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59B2A55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9F2BE5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806BA3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27E6A4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8FCB36E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856068D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2025年7月10日</w:t>
      </w:r>
    </w:p>
    <w:p w14:paraId="559AEC72">
      <w:pPr>
        <w:jc w:val="center"/>
        <w:rPr>
          <w:szCs w:val="32"/>
        </w:rPr>
      </w:pPr>
    </w:p>
    <w:p w14:paraId="53A6A950">
      <w:pPr>
        <w:jc w:val="center"/>
        <w:rPr>
          <w:szCs w:val="32"/>
        </w:rPr>
      </w:pPr>
    </w:p>
    <w:p w14:paraId="7610F8A4">
      <w:pPr>
        <w:jc w:val="center"/>
        <w:rPr>
          <w:szCs w:val="32"/>
        </w:rPr>
      </w:pPr>
    </w:p>
    <w:p w14:paraId="211E3095">
      <w:pPr>
        <w:jc w:val="center"/>
      </w:pPr>
    </w:p>
    <w:p w14:paraId="7819B137">
      <w:pPr>
        <w:jc w:val="center"/>
      </w:pPr>
    </w:p>
    <w:p w14:paraId="68692E38">
      <w:pPr>
        <w:jc w:val="center"/>
      </w:pPr>
    </w:p>
    <w:p w14:paraId="7DDE94B0">
      <w:pPr>
        <w:jc w:val="center"/>
      </w:pPr>
    </w:p>
    <w:p w14:paraId="2BA4820F">
      <w:pPr>
        <w:jc w:val="center"/>
      </w:pPr>
    </w:p>
    <w:p w14:paraId="245FFB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3B19"/>
    <w:rsid w:val="00574F22"/>
    <w:rsid w:val="00580AEE"/>
    <w:rsid w:val="00592D1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14E5"/>
    <w:rsid w:val="006172F2"/>
    <w:rsid w:val="00617CFA"/>
    <w:rsid w:val="00617F1F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0EE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4689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4D75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669</Words>
  <Characters>826</Characters>
  <Lines>6</Lines>
  <Paragraphs>1</Paragraphs>
  <TotalTime>132</TotalTime>
  <ScaleCrop>false</ScaleCrop>
  <LinksUpToDate>false</LinksUpToDate>
  <CharactersWithSpaces>893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2025-07-10T06:40:33Z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4EC88F7A1CA54D0F9FFCC0EF22AF1E21_13</vt:lpwstr>
  </property>
</Properties>
</file>