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D26D895">
      <w:pPr>
        <w:spacing w:line="270" w:lineRule="auto"/>
        <w:rPr>
          <w:rFonts w:ascii="Arial"/>
          <w:sz w:val="21"/>
        </w:rPr>
      </w:pPr>
    </w:p>
    <w:p w14:paraId="17440B8F">
      <w:pPr>
        <w:spacing w:before="146" w:line="219" w:lineRule="auto"/>
        <w:ind w:left="460"/>
        <w:rPr>
          <w:rFonts w:ascii="宋体" w:hAnsi="宋体" w:eastAsia="宋体" w:cs="宋体"/>
          <w:spacing w:val="-26"/>
          <w:sz w:val="45"/>
          <w:szCs w:val="45"/>
        </w:rPr>
      </w:pPr>
    </w:p>
    <w:p w14:paraId="2779B6C2">
      <w:pPr>
        <w:spacing w:before="146" w:line="219" w:lineRule="auto"/>
        <w:ind w:left="460"/>
        <w:rPr>
          <w:rFonts w:ascii="宋体" w:hAnsi="宋体" w:eastAsia="宋体" w:cs="宋体"/>
          <w:sz w:val="45"/>
          <w:szCs w:val="45"/>
        </w:rPr>
      </w:pPr>
      <w:bookmarkStart w:id="0" w:name="_GoBack"/>
      <w:bookmarkEnd w:id="0"/>
      <w:r>
        <w:rPr>
          <w:rFonts w:ascii="宋体" w:hAnsi="宋体" w:eastAsia="宋体" w:cs="宋体"/>
          <w:spacing w:val="-26"/>
          <w:sz w:val="45"/>
          <w:szCs w:val="45"/>
        </w:rPr>
        <w:t>关于转发国家重点研发计划“政府间国际科技</w:t>
      </w:r>
    </w:p>
    <w:p w14:paraId="58914839">
      <w:pPr>
        <w:spacing w:before="29" w:line="219" w:lineRule="auto"/>
        <w:ind w:left="909"/>
        <w:rPr>
          <w:rFonts w:ascii="宋体" w:hAnsi="宋体" w:eastAsia="宋体" w:cs="宋体"/>
          <w:sz w:val="45"/>
          <w:szCs w:val="45"/>
        </w:rPr>
      </w:pPr>
      <w:r>
        <w:rPr>
          <w:rFonts w:ascii="宋体" w:hAnsi="宋体" w:eastAsia="宋体" w:cs="宋体"/>
          <w:spacing w:val="-22"/>
          <w:sz w:val="45"/>
          <w:szCs w:val="45"/>
        </w:rPr>
        <w:t>创新合作”重点专项2025年度第三批人员</w:t>
      </w:r>
    </w:p>
    <w:p w14:paraId="72D19721">
      <w:pPr>
        <w:spacing w:before="26" w:line="219" w:lineRule="auto"/>
        <w:ind w:left="2389"/>
        <w:rPr>
          <w:rFonts w:ascii="宋体" w:hAnsi="宋体" w:eastAsia="宋体" w:cs="宋体"/>
          <w:sz w:val="45"/>
          <w:szCs w:val="45"/>
        </w:rPr>
      </w:pPr>
      <w:r>
        <w:rPr>
          <w:rFonts w:ascii="宋体" w:hAnsi="宋体" w:eastAsia="宋体" w:cs="宋体"/>
          <w:spacing w:val="-23"/>
          <w:sz w:val="45"/>
          <w:szCs w:val="45"/>
        </w:rPr>
        <w:t>交流项目申报指南的通知</w:t>
      </w:r>
    </w:p>
    <w:p w14:paraId="5EE35863">
      <w:pPr>
        <w:spacing w:line="331" w:lineRule="auto"/>
        <w:rPr>
          <w:rFonts w:ascii="Arial"/>
          <w:sz w:val="21"/>
        </w:rPr>
      </w:pPr>
    </w:p>
    <w:p w14:paraId="2FA24278">
      <w:pPr>
        <w:spacing w:line="332" w:lineRule="auto"/>
        <w:rPr>
          <w:rFonts w:ascii="Arial"/>
          <w:sz w:val="21"/>
        </w:rPr>
      </w:pPr>
    </w:p>
    <w:p w14:paraId="10B51649">
      <w:pPr>
        <w:pStyle w:val="2"/>
        <w:spacing w:before="97" w:line="221" w:lineRule="auto"/>
        <w:ind w:left="460"/>
      </w:pPr>
      <w:r>
        <w:rPr>
          <w:spacing w:val="5"/>
        </w:rPr>
        <w:t>各设区市科技局，国家高新区管委会，各有关单位：</w:t>
      </w:r>
    </w:p>
    <w:p w14:paraId="09E6F577">
      <w:pPr>
        <w:pStyle w:val="2"/>
        <w:spacing w:before="209" w:line="352" w:lineRule="auto"/>
        <w:ind w:left="460" w:right="348" w:firstLine="619"/>
        <w:jc w:val="both"/>
        <w:rPr>
          <w:rFonts w:ascii="宋体" w:hAnsi="宋体" w:eastAsia="宋体" w:cs="宋体"/>
        </w:rPr>
      </w:pPr>
      <w:r>
        <w:rPr>
          <w:spacing w:val="2"/>
        </w:rPr>
        <w:t>现将《科技部国际合作司关于发布国家重点研发计划“政府</w:t>
      </w:r>
      <w:r>
        <w:rPr>
          <w:spacing w:val="12"/>
        </w:rPr>
        <w:t xml:space="preserve"> </w:t>
      </w:r>
      <w:r>
        <w:rPr>
          <w:spacing w:val="2"/>
        </w:rPr>
        <w:t>间国际科技创新合作”重点专项2025年度第三批人员交流项目申</w:t>
      </w:r>
      <w:r>
        <w:t xml:space="preserve"> </w:t>
      </w:r>
      <w:r>
        <w:rPr>
          <w:spacing w:val="3"/>
        </w:rPr>
        <w:t>报指南的通知》转发给你们，请按照通知要求做好项目的组织申</w:t>
      </w:r>
      <w:r>
        <w:rPr>
          <w:spacing w:val="6"/>
        </w:rPr>
        <w:t xml:space="preserve"> </w:t>
      </w:r>
      <w:r>
        <w:rPr>
          <w:spacing w:val="8"/>
        </w:rPr>
        <w:t>报工作(科技部通知和指南请登录“国家科技管理信息系统公共</w:t>
      </w:r>
      <w:r>
        <w:rPr>
          <w:spacing w:val="4"/>
        </w:rPr>
        <w:t xml:space="preserve"> </w:t>
      </w:r>
      <w:r>
        <w:t>服务平台”查看，网址：</w:t>
      </w:r>
      <w:r>
        <w:rPr>
          <w:spacing w:val="-70"/>
        </w:rPr>
        <w:t xml:space="preserve"> </w:t>
      </w:r>
      <w:r>
        <w:fldChar w:fldCharType="begin"/>
      </w:r>
      <w:r>
        <w:instrText xml:space="preserve"> HYPERLINK "https://service.most.gov.cn/)。" </w:instrText>
      </w:r>
      <w:r>
        <w:fldChar w:fldCharType="separate"/>
      </w:r>
      <w:r>
        <w:rPr>
          <w:rFonts w:ascii="Times New Roman" w:hAnsi="Times New Roman" w:eastAsia="Times New Roman" w:cs="Times New Roman"/>
        </w:rPr>
        <w:t>https://service.most.go</w:t>
      </w:r>
      <w:r>
        <w:rPr>
          <w:rFonts w:ascii="Times New Roman" w:hAnsi="Times New Roman" w:eastAsia="Times New Roman" w:cs="Times New Roman"/>
          <w:spacing w:val="-1"/>
        </w:rPr>
        <w:t>v.cn/)</w:t>
      </w:r>
      <w:r>
        <w:rPr>
          <w:rFonts w:ascii="宋体" w:hAnsi="宋体" w:eastAsia="宋体" w:cs="宋体"/>
          <w:spacing w:val="-1"/>
        </w:rPr>
        <w:t>。</w:t>
      </w:r>
      <w:r>
        <w:rPr>
          <w:rFonts w:ascii="宋体" w:hAnsi="宋体" w:eastAsia="宋体" w:cs="宋体"/>
          <w:spacing w:val="-1"/>
        </w:rPr>
        <w:fldChar w:fldCharType="end"/>
      </w:r>
    </w:p>
    <w:p w14:paraId="77842159">
      <w:pPr>
        <w:pStyle w:val="2"/>
        <w:spacing w:before="28" w:line="351" w:lineRule="auto"/>
        <w:ind w:left="460" w:right="333" w:firstLine="619"/>
        <w:jc w:val="both"/>
      </w:pPr>
      <w:r>
        <w:rPr>
          <w:spacing w:val="9"/>
        </w:rPr>
        <w:t>凡推荐项目，推荐单位须审核后出具推荐函(推荐函模板见</w:t>
      </w:r>
      <w:r>
        <w:rPr>
          <w:spacing w:val="1"/>
        </w:rPr>
        <w:t xml:space="preserve"> </w:t>
      </w:r>
      <w:r>
        <w:rPr>
          <w:spacing w:val="13"/>
        </w:rPr>
        <w:t>附件),并对推荐项目的真实性等负责。有关部属、省属本科高</w:t>
      </w:r>
      <w:r>
        <w:t xml:space="preserve"> </w:t>
      </w:r>
      <w:r>
        <w:rPr>
          <w:spacing w:val="3"/>
        </w:rPr>
        <w:t>校、科研院所可直接向省科技厅推荐；企业及其他单位须由设区</w:t>
      </w:r>
      <w:r>
        <w:rPr>
          <w:spacing w:val="4"/>
        </w:rPr>
        <w:t xml:space="preserve"> </w:t>
      </w:r>
      <w:r>
        <w:rPr>
          <w:spacing w:val="2"/>
        </w:rPr>
        <w:t>市科技局或国家高新区管委会向省科技厅推荐。各推荐单位在组</w:t>
      </w:r>
      <w:r>
        <w:rPr>
          <w:spacing w:val="3"/>
        </w:rPr>
        <w:t xml:space="preserve"> </w:t>
      </w:r>
      <w:r>
        <w:rPr>
          <w:spacing w:val="2"/>
        </w:rPr>
        <w:t>织项目申报时要严格落实全面从严治党主体责任，切实加强关键</w:t>
      </w:r>
      <w:r>
        <w:rPr>
          <w:spacing w:val="5"/>
        </w:rPr>
        <w:t xml:space="preserve"> </w:t>
      </w:r>
      <w:r>
        <w:rPr>
          <w:spacing w:val="3"/>
        </w:rPr>
        <w:t>环节和重点岗位的廉政风险防控，进一步强化</w:t>
      </w:r>
      <w:r>
        <w:rPr>
          <w:spacing w:val="2"/>
        </w:rPr>
        <w:t>审核责任，对申报</w:t>
      </w:r>
      <w:r>
        <w:t xml:space="preserve"> </w:t>
      </w:r>
      <w:r>
        <w:rPr>
          <w:spacing w:val="6"/>
        </w:rPr>
        <w:t>材料内容进行严格把关，严禁审核走过场、流于形式。</w:t>
      </w:r>
    </w:p>
    <w:p w14:paraId="000F6424">
      <w:pPr>
        <w:pStyle w:val="2"/>
        <w:spacing w:before="30" w:line="356" w:lineRule="auto"/>
        <w:ind w:left="460" w:right="369" w:firstLine="619"/>
      </w:pPr>
      <w:r>
        <w:rPr>
          <w:spacing w:val="11"/>
        </w:rPr>
        <w:t>网上填报申报书受理截止时间为2025年9月5日16:00(请将</w:t>
      </w:r>
      <w:r>
        <w:t xml:space="preserve"> </w:t>
      </w:r>
      <w:r>
        <w:rPr>
          <w:spacing w:val="13"/>
        </w:rPr>
        <w:t>可编辑《推荐项目汇总表》同期发送省科技厅联系邮箱);纸质</w:t>
      </w:r>
    </w:p>
    <w:p w14:paraId="27CCFC31">
      <w:pPr>
        <w:spacing w:line="356" w:lineRule="auto"/>
        <w:sectPr>
          <w:footerReference r:id="rId5" w:type="default"/>
          <w:pgSz w:w="11900" w:h="16840"/>
          <w:pgMar w:top="1431" w:right="1319" w:bottom="1410" w:left="1279" w:header="0" w:footer="1350" w:gutter="0"/>
          <w:cols w:space="720" w:num="1"/>
        </w:sectPr>
      </w:pPr>
    </w:p>
    <w:p w14:paraId="708B0972">
      <w:pPr>
        <w:spacing w:line="303" w:lineRule="auto"/>
        <w:rPr>
          <w:rFonts w:ascii="Arial"/>
          <w:sz w:val="21"/>
        </w:rPr>
      </w:pPr>
    </w:p>
    <w:p w14:paraId="39BE64D3">
      <w:pPr>
        <w:spacing w:line="304" w:lineRule="auto"/>
        <w:rPr>
          <w:rFonts w:ascii="Arial"/>
          <w:sz w:val="21"/>
        </w:rPr>
      </w:pPr>
    </w:p>
    <w:p w14:paraId="178D0675">
      <w:pPr>
        <w:pStyle w:val="2"/>
        <w:spacing w:before="94" w:line="369" w:lineRule="auto"/>
        <w:ind w:left="14" w:firstLine="29"/>
        <w:rPr>
          <w:sz w:val="29"/>
          <w:szCs w:val="29"/>
        </w:rPr>
      </w:pPr>
      <w:r>
        <w:rPr>
          <w:spacing w:val="12"/>
          <w:sz w:val="29"/>
          <w:szCs w:val="29"/>
        </w:rPr>
        <w:t>申报材料和推荐函报送截止时间为2025年9月8日16:00。纸质申</w:t>
      </w:r>
      <w:r>
        <w:rPr>
          <w:spacing w:val="17"/>
          <w:sz w:val="29"/>
          <w:szCs w:val="29"/>
        </w:rPr>
        <w:t xml:space="preserve"> </w:t>
      </w:r>
      <w:r>
        <w:rPr>
          <w:spacing w:val="14"/>
          <w:sz w:val="29"/>
          <w:szCs w:val="29"/>
        </w:rPr>
        <w:t>报材料须在网上提交申请后下载打印。</w:t>
      </w:r>
    </w:p>
    <w:p w14:paraId="6AA79899">
      <w:pPr>
        <w:pStyle w:val="2"/>
        <w:spacing w:line="220" w:lineRule="auto"/>
        <w:ind w:left="604"/>
        <w:rPr>
          <w:sz w:val="29"/>
          <w:szCs w:val="29"/>
        </w:rPr>
      </w:pPr>
      <w:r>
        <w:rPr>
          <w:spacing w:val="15"/>
          <w:sz w:val="29"/>
          <w:szCs w:val="29"/>
        </w:rPr>
        <w:t>联系人：省科技厅对外合作处  臧颖</w:t>
      </w:r>
    </w:p>
    <w:p w14:paraId="1FB1681B">
      <w:pPr>
        <w:pStyle w:val="2"/>
        <w:spacing w:before="258" w:line="223" w:lineRule="auto"/>
        <w:ind w:left="604"/>
        <w:rPr>
          <w:sz w:val="29"/>
          <w:szCs w:val="29"/>
        </w:rPr>
      </w:pPr>
      <w:r>
        <w:rPr>
          <w:spacing w:val="3"/>
          <w:sz w:val="29"/>
          <w:szCs w:val="29"/>
        </w:rPr>
        <w:t>电</w:t>
      </w:r>
      <w:r>
        <w:rPr>
          <w:spacing w:val="31"/>
          <w:sz w:val="29"/>
          <w:szCs w:val="29"/>
        </w:rPr>
        <w:t xml:space="preserve">  </w:t>
      </w:r>
      <w:r>
        <w:rPr>
          <w:spacing w:val="3"/>
          <w:sz w:val="29"/>
          <w:szCs w:val="29"/>
        </w:rPr>
        <w:t>话：025-57716995</w:t>
      </w:r>
    </w:p>
    <w:p w14:paraId="2CA981C0">
      <w:pPr>
        <w:pStyle w:val="2"/>
        <w:spacing w:before="217" w:line="212" w:lineRule="auto"/>
        <w:ind w:left="604"/>
        <w:rPr>
          <w:rFonts w:ascii="Times New Roman" w:hAnsi="Times New Roman" w:eastAsia="Times New Roman" w:cs="Times New Roman"/>
          <w:sz w:val="29"/>
          <w:szCs w:val="29"/>
        </w:rPr>
      </w:pPr>
      <w:r>
        <w:rPr>
          <w:spacing w:val="-10"/>
          <w:sz w:val="29"/>
          <w:szCs w:val="29"/>
        </w:rPr>
        <w:t>邮</w:t>
      </w:r>
      <w:r>
        <w:rPr>
          <w:spacing w:val="42"/>
          <w:sz w:val="29"/>
          <w:szCs w:val="29"/>
        </w:rPr>
        <w:t xml:space="preserve">  </w:t>
      </w:r>
      <w:r>
        <w:rPr>
          <w:spacing w:val="-10"/>
          <w:sz w:val="29"/>
          <w:szCs w:val="29"/>
        </w:rPr>
        <w:t>箱</w:t>
      </w:r>
      <w:r>
        <w:rPr>
          <w:spacing w:val="-60"/>
          <w:sz w:val="29"/>
          <w:szCs w:val="29"/>
        </w:rPr>
        <w:t xml:space="preserve"> </w:t>
      </w:r>
      <w:r>
        <w:rPr>
          <w:spacing w:val="-10"/>
          <w:sz w:val="29"/>
          <w:szCs w:val="29"/>
        </w:rPr>
        <w:t>：</w:t>
      </w:r>
      <w:r>
        <w:rPr>
          <w:rFonts w:ascii="Times New Roman" w:hAnsi="Times New Roman" w:eastAsia="Times New Roman" w:cs="Times New Roman"/>
          <w:spacing w:val="-10"/>
          <w:sz w:val="29"/>
          <w:szCs w:val="29"/>
        </w:rPr>
        <w:t>jstdzy@163.com</w:t>
      </w:r>
    </w:p>
    <w:p w14:paraId="1E3D0872">
      <w:pPr>
        <w:pStyle w:val="2"/>
        <w:spacing w:before="208" w:line="222" w:lineRule="auto"/>
        <w:ind w:left="604"/>
        <w:rPr>
          <w:sz w:val="29"/>
          <w:szCs w:val="29"/>
        </w:rPr>
      </w:pPr>
      <w:r>
        <w:rPr>
          <w:spacing w:val="13"/>
          <w:sz w:val="29"/>
          <w:szCs w:val="29"/>
        </w:rPr>
        <w:t>地  址：江苏省南京市玄武区成贤街118号南京科学会堂南</w:t>
      </w:r>
    </w:p>
    <w:p w14:paraId="5AC8BD83">
      <w:pPr>
        <w:pStyle w:val="2"/>
        <w:spacing w:before="242" w:line="222" w:lineRule="auto"/>
        <w:ind w:left="1844"/>
        <w:rPr>
          <w:sz w:val="29"/>
          <w:szCs w:val="29"/>
        </w:rPr>
      </w:pPr>
      <w:r>
        <w:rPr>
          <w:spacing w:val="8"/>
          <w:sz w:val="29"/>
          <w:szCs w:val="29"/>
        </w:rPr>
        <w:t>楼609室</w:t>
      </w:r>
    </w:p>
    <w:p w14:paraId="5FA3C0AF">
      <w:pPr>
        <w:spacing w:line="346" w:lineRule="auto"/>
        <w:rPr>
          <w:rFonts w:ascii="Arial"/>
          <w:sz w:val="21"/>
        </w:rPr>
      </w:pPr>
    </w:p>
    <w:p w14:paraId="63E8D1D5">
      <w:pPr>
        <w:spacing w:line="346" w:lineRule="auto"/>
        <w:rPr>
          <w:rFonts w:ascii="Arial"/>
          <w:sz w:val="21"/>
        </w:rPr>
      </w:pPr>
    </w:p>
    <w:p w14:paraId="5BDC447E">
      <w:pPr>
        <w:pStyle w:val="2"/>
        <w:spacing w:before="94" w:line="222" w:lineRule="auto"/>
        <w:ind w:left="604"/>
        <w:rPr>
          <w:sz w:val="29"/>
          <w:szCs w:val="29"/>
        </w:rPr>
      </w:pPr>
      <w:r>
        <w:rPr>
          <w:spacing w:val="16"/>
          <w:sz w:val="29"/>
          <w:szCs w:val="29"/>
        </w:rPr>
        <w:t>附件：推荐函模板</w:t>
      </w:r>
    </w:p>
    <w:p w14:paraId="01FA29E1">
      <w:pPr>
        <w:rPr>
          <w:rFonts w:ascii="Arial"/>
          <w:sz w:val="21"/>
        </w:rPr>
      </w:pPr>
    </w:p>
    <w:p w14:paraId="56D5F44F">
      <w:pPr>
        <w:rPr>
          <w:rFonts w:ascii="Arial"/>
          <w:sz w:val="21"/>
        </w:rPr>
      </w:pPr>
    </w:p>
    <w:p w14:paraId="1E3BAB63">
      <w:pPr>
        <w:rPr>
          <w:rFonts w:ascii="Arial"/>
          <w:sz w:val="21"/>
        </w:rPr>
      </w:pPr>
    </w:p>
    <w:p w14:paraId="2272BE66">
      <w:pPr>
        <w:rPr>
          <w:rFonts w:ascii="Arial"/>
          <w:sz w:val="21"/>
        </w:rPr>
      </w:pPr>
    </w:p>
    <w:p w14:paraId="0881891F">
      <w:pPr>
        <w:rPr>
          <w:rFonts w:ascii="Arial"/>
          <w:sz w:val="21"/>
        </w:rPr>
      </w:pPr>
    </w:p>
    <w:p w14:paraId="085449A1">
      <w:pPr>
        <w:rPr>
          <w:rFonts w:ascii="Arial"/>
          <w:sz w:val="21"/>
        </w:rPr>
      </w:pPr>
    </w:p>
    <w:p w14:paraId="7443EB24">
      <w:pPr>
        <w:rPr>
          <w:rFonts w:ascii="Arial"/>
          <w:sz w:val="21"/>
        </w:rPr>
      </w:pPr>
    </w:p>
    <w:p w14:paraId="2B8992C4">
      <w:pPr>
        <w:rPr>
          <w:rFonts w:ascii="Arial"/>
          <w:sz w:val="21"/>
        </w:rPr>
      </w:pPr>
    </w:p>
    <w:p w14:paraId="34246C1A">
      <w:pPr>
        <w:spacing w:line="241" w:lineRule="auto"/>
        <w:rPr>
          <w:rFonts w:ascii="Arial"/>
          <w:sz w:val="21"/>
        </w:rPr>
      </w:pPr>
    </w:p>
    <w:p w14:paraId="7A4749BB">
      <w:pPr>
        <w:spacing w:line="241" w:lineRule="auto"/>
        <w:rPr>
          <w:rFonts w:ascii="Arial"/>
          <w:sz w:val="21"/>
        </w:rPr>
      </w:pPr>
    </w:p>
    <w:p w14:paraId="0177446F">
      <w:pPr>
        <w:pStyle w:val="2"/>
        <w:spacing w:before="95" w:line="222" w:lineRule="auto"/>
        <w:ind w:left="4794"/>
        <w:rPr>
          <w:sz w:val="29"/>
          <w:szCs w:val="29"/>
        </w:rPr>
      </w:pPr>
      <w:r>
        <w:rPr>
          <w:spacing w:val="7"/>
          <w:sz w:val="29"/>
          <w:szCs w:val="29"/>
        </w:rPr>
        <w:t>江苏省科学技术厅</w:t>
      </w:r>
    </w:p>
    <w:p w14:paraId="3AC14648">
      <w:pPr>
        <w:pStyle w:val="2"/>
        <w:spacing w:before="211" w:line="222" w:lineRule="auto"/>
        <w:ind w:left="4975"/>
        <w:rPr>
          <w:sz w:val="29"/>
          <w:szCs w:val="29"/>
        </w:rPr>
      </w:pPr>
      <w:r>
        <w:rPr>
          <w:spacing w:val="7"/>
          <w:sz w:val="29"/>
          <w:szCs w:val="29"/>
        </w:rPr>
        <w:t>2025年7月30日</w:t>
      </w:r>
    </w:p>
    <w:sectPr>
      <w:footerReference r:id="rId6" w:type="default"/>
      <w:pgSz w:w="11900" w:h="16840"/>
      <w:pgMar w:top="1431" w:right="1680" w:bottom="2069" w:left="1785" w:header="0" w:footer="169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A50FF30">
    <w:pPr>
      <w:spacing w:line="49" w:lineRule="exact"/>
    </w:pPr>
    <w:r>
      <w:drawing>
        <wp:inline distT="0" distB="0" distL="0" distR="0">
          <wp:extent cx="5879465" cy="31115"/>
          <wp:effectExtent l="0" t="0" r="0" b="0"/>
          <wp:docPr id="2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 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880090" cy="3171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D032D78">
    <w:pPr>
      <w:spacing w:line="234" w:lineRule="auto"/>
      <w:ind w:left="255"/>
      <w:rPr>
        <w:rFonts w:ascii="宋体" w:hAnsi="宋体" w:eastAsia="宋体" w:cs="宋体"/>
        <w:sz w:val="29"/>
        <w:szCs w:val="29"/>
      </w:rPr>
    </w:pPr>
    <w:r>
      <w:rPr>
        <w:rFonts w:ascii="宋体" w:hAnsi="宋体" w:eastAsia="宋体" w:cs="宋体"/>
        <w:spacing w:val="-3"/>
        <w:sz w:val="29"/>
        <w:szCs w:val="29"/>
      </w:rPr>
      <w:t>—2—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NDY3NDIxOTU5NzBiNGY0MTI1MDdiYTZlODlmZGFmNWYifQ=="/>
  </w:docVars>
  <w:rsids>
    <w:rsidRoot w:val="00000000"/>
    <w:rsid w:val="15A6223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0"/>
      <w:szCs w:val="30"/>
      <w:lang w:val="en-US" w:eastAsia="en-US" w:bidi="ar-SA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555</Words>
  <Characters>638</Characters>
  <TotalTime>0</TotalTime>
  <ScaleCrop>false</ScaleCrop>
  <LinksUpToDate>false</LinksUpToDate>
  <CharactersWithSpaces>662</CharactersWithSpaces>
  <Application>WPS Office_12.1.0.18276_F1E327BC-269C-435d-A152-05C5408002CA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2025-08-08T16:49:00Z</dcterms:created>
  <dc:creator>USER</dc:creator>
  <cp:lastModifiedBy>周倩工作号码</cp:lastModifiedBy>
  <dcterms:modified xsi:type="dcterms:W3CDTF">2025-08-08T08:49:59Z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wqlLaW5nc29mdCBQREYgdG8gV1BTIDExMEI</vt:lpwstr>
  </property>
  <property fmtid="{D5CDD505-2E9C-101B-9397-08002B2CF9AE}" pid="3" name="Created">
    <vt:filetime>2025-08-08T16:49:25Z</vt:filetime>
  </property>
  <property fmtid="{D5CDD505-2E9C-101B-9397-08002B2CF9AE}" pid="4" name="UsrData">
    <vt:lpwstr>6895ba127d359c001f22195ewl</vt:lpwstr>
  </property>
  <property fmtid="{D5CDD505-2E9C-101B-9397-08002B2CF9AE}" pid="5" name="KSOProductBuildVer">
    <vt:lpwstr>2052-12.1.0.18276</vt:lpwstr>
  </property>
  <property fmtid="{D5CDD505-2E9C-101B-9397-08002B2CF9AE}" pid="6" name="ICV">
    <vt:lpwstr>0713AAF1111F4D3B80B8E5B3272BA472_12</vt:lpwstr>
  </property>
</Properties>
</file>