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7FD" w:rsidRDefault="00DB57FD" w:rsidP="00DB57FD">
      <w:pPr>
        <w:snapToGrid w:val="0"/>
        <w:spacing w:line="640" w:lineRule="exact"/>
        <w:rPr>
          <w:rFonts w:ascii="黑体" w:eastAsia="黑体" w:hAnsi="黑体"/>
          <w:sz w:val="32"/>
          <w:szCs w:val="32"/>
        </w:rPr>
      </w:pPr>
      <w:r>
        <w:rPr>
          <w:rFonts w:ascii="黑体" w:eastAsia="黑体" w:hAnsi="黑体" w:hint="eastAsia"/>
          <w:sz w:val="32"/>
          <w:szCs w:val="32"/>
        </w:rPr>
        <w:t>附件1</w:t>
      </w:r>
    </w:p>
    <w:p w:rsidR="00DB57FD" w:rsidRDefault="00DB57FD" w:rsidP="00DB57FD">
      <w:pPr>
        <w:snapToGrid w:val="0"/>
        <w:spacing w:line="640" w:lineRule="exact"/>
        <w:jc w:val="center"/>
        <w:rPr>
          <w:rFonts w:ascii="方正小标宋简体" w:eastAsia="方正小标宋简体"/>
          <w:sz w:val="44"/>
          <w:szCs w:val="44"/>
        </w:rPr>
      </w:pPr>
      <w:r>
        <w:rPr>
          <w:rFonts w:ascii="方正小标宋简体" w:eastAsia="方正小标宋简体" w:hint="eastAsia"/>
          <w:sz w:val="44"/>
          <w:szCs w:val="44"/>
        </w:rPr>
        <w:t>2025年全省工程招标代理机构从业人员</w:t>
      </w:r>
    </w:p>
    <w:p w:rsidR="00DB57FD" w:rsidRDefault="00DB57FD" w:rsidP="00DB57FD">
      <w:pPr>
        <w:snapToGrid w:val="0"/>
        <w:spacing w:line="640" w:lineRule="exact"/>
        <w:jc w:val="center"/>
        <w:rPr>
          <w:rFonts w:ascii="方正小标宋简体" w:eastAsia="方正小标宋简体"/>
          <w:sz w:val="44"/>
          <w:szCs w:val="44"/>
        </w:rPr>
      </w:pPr>
      <w:r>
        <w:rPr>
          <w:rFonts w:ascii="方正小标宋简体" w:eastAsia="方正小标宋简体" w:hint="eastAsia"/>
          <w:sz w:val="44"/>
          <w:szCs w:val="44"/>
        </w:rPr>
        <w:t>（常州市区域）业务知识考核报名方法</w:t>
      </w:r>
    </w:p>
    <w:p w:rsidR="00DB57FD" w:rsidRDefault="00DB57FD" w:rsidP="00DB57FD">
      <w:pPr>
        <w:spacing w:line="570" w:lineRule="exact"/>
        <w:jc w:val="center"/>
        <w:rPr>
          <w:rFonts w:ascii="方正小标宋简体" w:eastAsia="方正小标宋简体"/>
          <w:sz w:val="44"/>
          <w:szCs w:val="44"/>
        </w:rPr>
      </w:pPr>
    </w:p>
    <w:p w:rsidR="00DB57FD" w:rsidRDefault="00DB57FD" w:rsidP="00DB57FD">
      <w:pPr>
        <w:snapToGrid w:val="0"/>
        <w:spacing w:line="560" w:lineRule="exact"/>
        <w:ind w:firstLineChars="200" w:firstLine="640"/>
        <w:rPr>
          <w:rFonts w:eastAsia="仿宋_GB2312"/>
          <w:sz w:val="32"/>
          <w:szCs w:val="32"/>
        </w:rPr>
      </w:pPr>
      <w:r>
        <w:rPr>
          <w:rFonts w:eastAsia="仿宋_GB2312"/>
          <w:sz w:val="32"/>
          <w:szCs w:val="32"/>
        </w:rPr>
        <w:t xml:space="preserve">1. </w:t>
      </w:r>
      <w:r>
        <w:rPr>
          <w:rFonts w:eastAsia="仿宋_GB2312"/>
          <w:sz w:val="32"/>
          <w:szCs w:val="32"/>
        </w:rPr>
        <w:t>进入江苏建设工程招标网，点击右侧代理管理系统，进入江苏省代理管理系统，如下图所示。</w:t>
      </w:r>
    </w:p>
    <w:p w:rsidR="00DB57FD" w:rsidRDefault="00DB57FD" w:rsidP="00DB57FD">
      <w:pPr>
        <w:pStyle w:val="a3"/>
        <w:ind w:left="360" w:firstLineChars="0" w:firstLine="0"/>
      </w:pPr>
      <w:r>
        <w:rPr>
          <w:noProof/>
        </w:rPr>
        <w:drawing>
          <wp:inline distT="0" distB="0" distL="0" distR="0">
            <wp:extent cx="4914900" cy="9525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14900" cy="952500"/>
                    </a:xfrm>
                    <a:prstGeom prst="rect">
                      <a:avLst/>
                    </a:prstGeom>
                    <a:noFill/>
                    <a:ln>
                      <a:noFill/>
                    </a:ln>
                  </pic:spPr>
                </pic:pic>
              </a:graphicData>
            </a:graphic>
          </wp:inline>
        </w:drawing>
      </w:r>
    </w:p>
    <w:p w:rsidR="00DB57FD" w:rsidRDefault="00DB57FD" w:rsidP="00DB57FD">
      <w:pPr>
        <w:pStyle w:val="a3"/>
        <w:ind w:left="360" w:firstLineChars="0" w:firstLine="0"/>
      </w:pPr>
      <w:r>
        <w:rPr>
          <w:noProof/>
        </w:rPr>
        <w:drawing>
          <wp:inline distT="0" distB="0" distL="0" distR="0">
            <wp:extent cx="2066925" cy="1619250"/>
            <wp:effectExtent l="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66925" cy="1619250"/>
                    </a:xfrm>
                    <a:prstGeom prst="rect">
                      <a:avLst/>
                    </a:prstGeom>
                    <a:noFill/>
                    <a:ln>
                      <a:noFill/>
                    </a:ln>
                  </pic:spPr>
                </pic:pic>
              </a:graphicData>
            </a:graphic>
          </wp:inline>
        </w:drawing>
      </w:r>
    </w:p>
    <w:p w:rsidR="00DB57FD" w:rsidRDefault="00DB57FD" w:rsidP="00DB57FD">
      <w:pPr>
        <w:snapToGrid w:val="0"/>
        <w:spacing w:line="560" w:lineRule="exact"/>
        <w:ind w:firstLineChars="200" w:firstLine="640"/>
        <w:rPr>
          <w:rFonts w:eastAsia="仿宋_GB2312"/>
          <w:sz w:val="32"/>
          <w:szCs w:val="32"/>
        </w:rPr>
      </w:pPr>
      <w:r>
        <w:rPr>
          <w:rFonts w:eastAsia="仿宋_GB2312"/>
          <w:sz w:val="32"/>
          <w:szCs w:val="32"/>
        </w:rPr>
        <w:t xml:space="preserve">2. </w:t>
      </w:r>
      <w:r>
        <w:rPr>
          <w:rFonts w:eastAsia="仿宋_GB2312"/>
          <w:sz w:val="32"/>
          <w:szCs w:val="32"/>
        </w:rPr>
        <w:t>进入江苏省代理管理系统，点击左侧代理管理</w:t>
      </w:r>
      <w:r>
        <w:rPr>
          <w:rFonts w:eastAsia="仿宋_GB2312"/>
          <w:sz w:val="32"/>
          <w:szCs w:val="32"/>
        </w:rPr>
        <w:t>—</w:t>
      </w:r>
      <w:r>
        <w:rPr>
          <w:rFonts w:eastAsia="仿宋_GB2312"/>
          <w:sz w:val="32"/>
          <w:szCs w:val="32"/>
        </w:rPr>
        <w:t>业务知识考核管理</w:t>
      </w:r>
      <w:bookmarkStart w:id="0" w:name="_GoBack"/>
      <w:bookmarkEnd w:id="0"/>
      <w:r>
        <w:rPr>
          <w:rFonts w:eastAsia="仿宋_GB2312"/>
          <w:sz w:val="32"/>
          <w:szCs w:val="32"/>
        </w:rPr>
        <w:t>—</w:t>
      </w:r>
      <w:r>
        <w:rPr>
          <w:rFonts w:eastAsia="仿宋_GB2312"/>
          <w:sz w:val="32"/>
          <w:szCs w:val="32"/>
        </w:rPr>
        <w:t>考试报名，可以在右侧看到可以报名的考试地点和场次。</w:t>
      </w:r>
    </w:p>
    <w:p w:rsidR="00DB57FD" w:rsidRDefault="00DB57FD" w:rsidP="00DB57FD">
      <w:pPr>
        <w:pStyle w:val="a3"/>
        <w:ind w:left="360" w:firstLineChars="0" w:firstLine="0"/>
      </w:pPr>
    </w:p>
    <w:p w:rsidR="00DB57FD" w:rsidRDefault="00DB57FD" w:rsidP="00DB57FD">
      <w:pPr>
        <w:pStyle w:val="a3"/>
        <w:ind w:left="360" w:firstLineChars="0" w:firstLine="0"/>
      </w:pPr>
      <w:r>
        <w:rPr>
          <w:noProof/>
        </w:rPr>
        <w:drawing>
          <wp:inline distT="0" distB="0" distL="0" distR="0">
            <wp:extent cx="5610225" cy="1819275"/>
            <wp:effectExtent l="0" t="0" r="952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0225" cy="1819275"/>
                    </a:xfrm>
                    <a:prstGeom prst="rect">
                      <a:avLst/>
                    </a:prstGeom>
                    <a:noFill/>
                    <a:ln>
                      <a:noFill/>
                    </a:ln>
                  </pic:spPr>
                </pic:pic>
              </a:graphicData>
            </a:graphic>
          </wp:inline>
        </w:drawing>
      </w:r>
    </w:p>
    <w:p w:rsidR="00DB57FD" w:rsidRDefault="00DB57FD" w:rsidP="00DB57FD">
      <w:pPr>
        <w:snapToGrid w:val="0"/>
        <w:spacing w:line="560" w:lineRule="exact"/>
        <w:ind w:firstLineChars="200" w:firstLine="640"/>
        <w:rPr>
          <w:rFonts w:eastAsia="仿宋_GB2312"/>
          <w:sz w:val="32"/>
          <w:szCs w:val="32"/>
        </w:rPr>
      </w:pPr>
      <w:r>
        <w:rPr>
          <w:rFonts w:eastAsia="仿宋_GB2312"/>
          <w:sz w:val="32"/>
          <w:szCs w:val="32"/>
        </w:rPr>
        <w:lastRenderedPageBreak/>
        <w:t xml:space="preserve">3. </w:t>
      </w:r>
      <w:r>
        <w:rPr>
          <w:rFonts w:eastAsia="仿宋_GB2312"/>
          <w:sz w:val="32"/>
          <w:szCs w:val="32"/>
        </w:rPr>
        <w:t>点击报名按钮，即可进入报名页面，点击新增报名，</w:t>
      </w:r>
      <w:proofErr w:type="gramStart"/>
      <w:r>
        <w:rPr>
          <w:rFonts w:eastAsia="仿宋_GB2312"/>
          <w:sz w:val="32"/>
          <w:szCs w:val="32"/>
        </w:rPr>
        <w:t>勾选相应</w:t>
      </w:r>
      <w:proofErr w:type="gramEnd"/>
      <w:r>
        <w:rPr>
          <w:rFonts w:eastAsia="仿宋_GB2312"/>
          <w:sz w:val="32"/>
          <w:szCs w:val="32"/>
        </w:rPr>
        <w:t>人员，挑选报名即可。</w:t>
      </w:r>
    </w:p>
    <w:p w:rsidR="00DB57FD" w:rsidRDefault="00DB57FD" w:rsidP="00DB57FD">
      <w:pPr>
        <w:pStyle w:val="a3"/>
        <w:ind w:left="360" w:firstLineChars="0" w:firstLine="0"/>
      </w:pPr>
      <w:r>
        <w:rPr>
          <w:noProof/>
        </w:rPr>
        <w:drawing>
          <wp:inline distT="0" distB="0" distL="0" distR="0">
            <wp:extent cx="5610225" cy="118110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0225" cy="1181100"/>
                    </a:xfrm>
                    <a:prstGeom prst="rect">
                      <a:avLst/>
                    </a:prstGeom>
                    <a:noFill/>
                    <a:ln>
                      <a:noFill/>
                    </a:ln>
                  </pic:spPr>
                </pic:pic>
              </a:graphicData>
            </a:graphic>
          </wp:inline>
        </w:drawing>
      </w:r>
    </w:p>
    <w:p w:rsidR="00DB57FD" w:rsidRDefault="00DB57FD" w:rsidP="00DB57FD">
      <w:pPr>
        <w:pStyle w:val="a3"/>
        <w:ind w:left="360" w:firstLineChars="0" w:firstLine="0"/>
      </w:pPr>
      <w:r>
        <w:rPr>
          <w:noProof/>
        </w:rPr>
        <w:drawing>
          <wp:inline distT="0" distB="0" distL="0" distR="0">
            <wp:extent cx="5610225" cy="14097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10225" cy="1409700"/>
                    </a:xfrm>
                    <a:prstGeom prst="rect">
                      <a:avLst/>
                    </a:prstGeom>
                    <a:noFill/>
                    <a:ln>
                      <a:noFill/>
                    </a:ln>
                  </pic:spPr>
                </pic:pic>
              </a:graphicData>
            </a:graphic>
          </wp:inline>
        </w:drawing>
      </w:r>
    </w:p>
    <w:p w:rsidR="00DB57FD" w:rsidRDefault="00DB57FD" w:rsidP="00DB57FD">
      <w:pPr>
        <w:snapToGrid w:val="0"/>
        <w:spacing w:line="560" w:lineRule="exact"/>
        <w:ind w:firstLineChars="200" w:firstLine="640"/>
        <w:rPr>
          <w:rFonts w:eastAsia="仿宋_GB2312"/>
          <w:sz w:val="32"/>
          <w:szCs w:val="32"/>
        </w:rPr>
      </w:pPr>
      <w:r>
        <w:rPr>
          <w:rFonts w:eastAsia="仿宋_GB2312"/>
          <w:sz w:val="32"/>
          <w:szCs w:val="32"/>
        </w:rPr>
        <w:t>应考名单于招标代理管理系统</w:t>
      </w:r>
      <w:r>
        <w:rPr>
          <w:rFonts w:eastAsia="仿宋_GB2312"/>
          <w:sz w:val="32"/>
          <w:szCs w:val="32"/>
        </w:rPr>
        <w:t>-</w:t>
      </w:r>
      <w:r>
        <w:rPr>
          <w:rFonts w:eastAsia="仿宋_GB2312"/>
          <w:sz w:val="32"/>
          <w:szCs w:val="32"/>
        </w:rPr>
        <w:t>代理管理</w:t>
      </w:r>
      <w:r>
        <w:rPr>
          <w:rFonts w:eastAsia="仿宋_GB2312"/>
          <w:sz w:val="32"/>
          <w:szCs w:val="32"/>
        </w:rPr>
        <w:t>-</w:t>
      </w:r>
      <w:r>
        <w:rPr>
          <w:rFonts w:eastAsia="仿宋_GB2312"/>
          <w:sz w:val="32"/>
          <w:szCs w:val="32"/>
        </w:rPr>
        <w:t>业务知识考核管理</w:t>
      </w:r>
      <w:r>
        <w:rPr>
          <w:rFonts w:eastAsia="仿宋_GB2312"/>
          <w:sz w:val="32"/>
          <w:szCs w:val="32"/>
        </w:rPr>
        <w:t>-</w:t>
      </w:r>
      <w:r>
        <w:rPr>
          <w:rFonts w:eastAsia="仿宋_GB2312"/>
          <w:sz w:val="32"/>
          <w:szCs w:val="32"/>
        </w:rPr>
        <w:t>考试报名</w:t>
      </w:r>
      <w:r>
        <w:rPr>
          <w:rFonts w:eastAsia="仿宋_GB2312"/>
          <w:sz w:val="32"/>
          <w:szCs w:val="32"/>
        </w:rPr>
        <w:t>-</w:t>
      </w:r>
      <w:r>
        <w:rPr>
          <w:rFonts w:eastAsia="仿宋_GB2312"/>
          <w:sz w:val="32"/>
          <w:szCs w:val="32"/>
        </w:rPr>
        <w:t>应考名单页面中查看（</w:t>
      </w:r>
      <w:r>
        <w:rPr>
          <w:rFonts w:eastAsia="仿宋_GB2312"/>
          <w:sz w:val="32"/>
          <w:szCs w:val="32"/>
        </w:rPr>
        <w:t>2026</w:t>
      </w:r>
      <w:r>
        <w:rPr>
          <w:rFonts w:eastAsia="仿宋_GB2312"/>
          <w:sz w:val="32"/>
          <w:szCs w:val="32"/>
        </w:rPr>
        <w:t>），应考名单仅供参考，以各招标代理机构在</w:t>
      </w:r>
      <w:r>
        <w:rPr>
          <w:rFonts w:eastAsia="仿宋_GB2312"/>
          <w:sz w:val="32"/>
          <w:szCs w:val="32"/>
        </w:rPr>
        <w:t>2024</w:t>
      </w:r>
      <w:r>
        <w:rPr>
          <w:rFonts w:eastAsia="仿宋_GB2312"/>
          <w:sz w:val="32"/>
          <w:szCs w:val="32"/>
        </w:rPr>
        <w:t>年</w:t>
      </w:r>
      <w:r>
        <w:rPr>
          <w:rFonts w:eastAsia="仿宋_GB2312"/>
          <w:sz w:val="32"/>
          <w:szCs w:val="32"/>
        </w:rPr>
        <w:t>7</w:t>
      </w:r>
      <w:r>
        <w:rPr>
          <w:rFonts w:eastAsia="仿宋_GB2312"/>
          <w:sz w:val="32"/>
          <w:szCs w:val="32"/>
        </w:rPr>
        <w:t>月</w:t>
      </w:r>
      <w:r>
        <w:rPr>
          <w:rFonts w:eastAsia="仿宋_GB2312"/>
          <w:sz w:val="32"/>
          <w:szCs w:val="32"/>
        </w:rPr>
        <w:t>1</w:t>
      </w:r>
      <w:r>
        <w:rPr>
          <w:rFonts w:eastAsia="仿宋_GB2312"/>
          <w:sz w:val="32"/>
          <w:szCs w:val="32"/>
        </w:rPr>
        <w:t>日至</w:t>
      </w:r>
      <w:r>
        <w:rPr>
          <w:rFonts w:eastAsia="仿宋_GB2312"/>
          <w:sz w:val="32"/>
          <w:szCs w:val="32"/>
        </w:rPr>
        <w:t>2025</w:t>
      </w:r>
      <w:r>
        <w:rPr>
          <w:rFonts w:eastAsia="仿宋_GB2312"/>
          <w:sz w:val="32"/>
          <w:szCs w:val="32"/>
        </w:rPr>
        <w:t>年</w:t>
      </w:r>
      <w:r>
        <w:rPr>
          <w:rFonts w:eastAsia="仿宋_GB2312"/>
          <w:sz w:val="32"/>
          <w:szCs w:val="32"/>
        </w:rPr>
        <w:t>6</w:t>
      </w:r>
      <w:r>
        <w:rPr>
          <w:rFonts w:eastAsia="仿宋_GB2312"/>
          <w:sz w:val="32"/>
          <w:szCs w:val="32"/>
        </w:rPr>
        <w:t>月</w:t>
      </w:r>
      <w:r>
        <w:rPr>
          <w:rFonts w:eastAsia="仿宋_GB2312"/>
          <w:sz w:val="32"/>
          <w:szCs w:val="32"/>
        </w:rPr>
        <w:t>30</w:t>
      </w:r>
      <w:r>
        <w:rPr>
          <w:rFonts w:eastAsia="仿宋_GB2312"/>
          <w:sz w:val="32"/>
          <w:szCs w:val="32"/>
        </w:rPr>
        <w:t>日期间发布中标公告的项目委托代理合同备案的项目组成员名单为准。</w:t>
      </w:r>
    </w:p>
    <w:p w:rsidR="00DB57FD" w:rsidRDefault="00DB57FD" w:rsidP="00DB57FD">
      <w:pPr>
        <w:rPr>
          <w:rFonts w:ascii="黑体" w:eastAsia="黑体" w:hAnsi="黑体" w:cs="仿宋_GB2312"/>
          <w:sz w:val="32"/>
          <w:szCs w:val="32"/>
        </w:rPr>
      </w:pPr>
    </w:p>
    <w:p w:rsidR="00DB57FD" w:rsidRDefault="00DB57FD" w:rsidP="00DB57FD">
      <w:pPr>
        <w:rPr>
          <w:rFonts w:ascii="黑体" w:eastAsia="黑体" w:hAnsi="黑体" w:cs="仿宋_GB2312"/>
          <w:sz w:val="32"/>
          <w:szCs w:val="32"/>
        </w:rPr>
      </w:pPr>
    </w:p>
    <w:p w:rsidR="00DB57FD" w:rsidRDefault="00DB57FD" w:rsidP="00DB57FD">
      <w:pPr>
        <w:rPr>
          <w:rFonts w:ascii="黑体" w:eastAsia="黑体" w:hAnsi="黑体" w:cs="仿宋_GB2312"/>
          <w:sz w:val="32"/>
          <w:szCs w:val="32"/>
        </w:rPr>
      </w:pPr>
    </w:p>
    <w:p w:rsidR="00DB57FD" w:rsidRDefault="00DB57FD" w:rsidP="00DB57FD">
      <w:pPr>
        <w:rPr>
          <w:rFonts w:ascii="黑体" w:eastAsia="黑体" w:hAnsi="黑体" w:cs="仿宋_GB2312"/>
          <w:sz w:val="32"/>
          <w:szCs w:val="32"/>
        </w:rPr>
      </w:pPr>
    </w:p>
    <w:p w:rsidR="00DB57FD" w:rsidRDefault="00DB57FD" w:rsidP="00DB57FD">
      <w:pPr>
        <w:rPr>
          <w:rFonts w:ascii="黑体" w:eastAsia="黑体" w:hAnsi="黑体" w:cs="仿宋_GB2312"/>
          <w:sz w:val="32"/>
          <w:szCs w:val="32"/>
        </w:rPr>
      </w:pPr>
    </w:p>
    <w:p w:rsidR="00DB57FD" w:rsidRDefault="00DB57FD" w:rsidP="00DB57FD">
      <w:pPr>
        <w:rPr>
          <w:rFonts w:ascii="黑体" w:eastAsia="黑体" w:hAnsi="黑体" w:cs="仿宋_GB2312"/>
          <w:sz w:val="32"/>
          <w:szCs w:val="32"/>
        </w:rPr>
      </w:pPr>
    </w:p>
    <w:p w:rsidR="00DB57FD" w:rsidRDefault="00DB57FD" w:rsidP="00DB57FD">
      <w:pPr>
        <w:rPr>
          <w:rFonts w:ascii="黑体" w:eastAsia="黑体" w:hAnsi="黑体" w:cs="仿宋_GB2312"/>
          <w:sz w:val="32"/>
          <w:szCs w:val="32"/>
        </w:rPr>
      </w:pPr>
    </w:p>
    <w:p w:rsidR="00DB57FD" w:rsidRDefault="00DB57FD" w:rsidP="00DB57FD">
      <w:pPr>
        <w:rPr>
          <w:rFonts w:ascii="黑体" w:eastAsia="黑体" w:hAnsi="黑体" w:cs="仿宋_GB2312"/>
          <w:sz w:val="32"/>
          <w:szCs w:val="32"/>
        </w:rPr>
      </w:pPr>
    </w:p>
    <w:p w:rsidR="00DB57FD" w:rsidRDefault="00DB57FD" w:rsidP="00DB57FD">
      <w:pPr>
        <w:snapToGrid w:val="0"/>
        <w:spacing w:line="640" w:lineRule="exact"/>
        <w:rPr>
          <w:rFonts w:ascii="黑体" w:eastAsia="黑体" w:hAnsi="黑体"/>
          <w:sz w:val="32"/>
          <w:szCs w:val="32"/>
        </w:rPr>
      </w:pPr>
      <w:r>
        <w:rPr>
          <w:rFonts w:ascii="黑体" w:eastAsia="黑体" w:hAnsi="黑体"/>
          <w:sz w:val="32"/>
          <w:szCs w:val="32"/>
        </w:rPr>
        <w:lastRenderedPageBreak/>
        <w:t>附件</w:t>
      </w:r>
      <w:r>
        <w:rPr>
          <w:rFonts w:ascii="黑体" w:eastAsia="黑体" w:hAnsi="黑体" w:hint="eastAsia"/>
          <w:sz w:val="32"/>
          <w:szCs w:val="32"/>
        </w:rPr>
        <w:t>2</w:t>
      </w:r>
    </w:p>
    <w:p w:rsidR="00DB57FD" w:rsidRDefault="00DB57FD" w:rsidP="00DB57FD">
      <w:pPr>
        <w:snapToGrid w:val="0"/>
        <w:spacing w:line="640" w:lineRule="exact"/>
        <w:jc w:val="center"/>
        <w:rPr>
          <w:rFonts w:ascii="方正小标宋简体" w:eastAsia="方正小标宋简体"/>
          <w:sz w:val="44"/>
          <w:szCs w:val="44"/>
        </w:rPr>
      </w:pPr>
      <w:r>
        <w:rPr>
          <w:rFonts w:ascii="方正小标宋简体" w:eastAsia="方正小标宋简体" w:hint="eastAsia"/>
          <w:sz w:val="44"/>
          <w:szCs w:val="44"/>
        </w:rPr>
        <w:t>2025年常州市工程招标代理机构</w:t>
      </w:r>
    </w:p>
    <w:p w:rsidR="00DB57FD" w:rsidRDefault="00DB57FD" w:rsidP="00DB57FD">
      <w:pPr>
        <w:snapToGrid w:val="0"/>
        <w:spacing w:line="640" w:lineRule="exact"/>
        <w:jc w:val="center"/>
        <w:rPr>
          <w:rFonts w:ascii="方正小标宋简体" w:eastAsia="方正小标宋简体"/>
          <w:sz w:val="44"/>
          <w:szCs w:val="44"/>
        </w:rPr>
      </w:pPr>
      <w:r>
        <w:rPr>
          <w:rFonts w:ascii="方正小标宋简体" w:eastAsia="方正小标宋简体" w:hint="eastAsia"/>
          <w:sz w:val="44"/>
          <w:szCs w:val="44"/>
        </w:rPr>
        <w:t>从业人员业务知识考核方式</w:t>
      </w:r>
    </w:p>
    <w:p w:rsidR="00DB57FD" w:rsidRDefault="00DB57FD" w:rsidP="00DB57FD">
      <w:pPr>
        <w:spacing w:line="570" w:lineRule="exact"/>
        <w:ind w:firstLine="600"/>
        <w:rPr>
          <w:rFonts w:eastAsia="仿宋"/>
          <w:sz w:val="30"/>
          <w:szCs w:val="30"/>
        </w:rPr>
      </w:pPr>
    </w:p>
    <w:p w:rsidR="00DB57FD" w:rsidRDefault="00DB57FD" w:rsidP="00DB57FD">
      <w:pPr>
        <w:snapToGrid w:val="0"/>
        <w:spacing w:line="560" w:lineRule="exact"/>
        <w:ind w:firstLine="600"/>
        <w:rPr>
          <w:rFonts w:eastAsia="仿宋_GB2312"/>
          <w:sz w:val="32"/>
          <w:szCs w:val="32"/>
        </w:rPr>
      </w:pPr>
      <w:r>
        <w:rPr>
          <w:rFonts w:eastAsia="仿宋_GB2312"/>
          <w:sz w:val="32"/>
          <w:szCs w:val="32"/>
        </w:rPr>
        <w:t>一、业务知识考核为上机闭卷考试，计算机随机组卷。考试时长</w:t>
      </w:r>
      <w:r>
        <w:rPr>
          <w:rFonts w:eastAsia="仿宋_GB2312"/>
          <w:sz w:val="32"/>
          <w:szCs w:val="32"/>
        </w:rPr>
        <w:t>40</w:t>
      </w:r>
      <w:r>
        <w:rPr>
          <w:rFonts w:eastAsia="仿宋_GB2312"/>
          <w:sz w:val="32"/>
          <w:szCs w:val="32"/>
        </w:rPr>
        <w:t>分钟，计算机自动计时，到时间关闭考试系统；考核满分</w:t>
      </w:r>
      <w:r>
        <w:rPr>
          <w:rFonts w:eastAsia="仿宋_GB2312"/>
          <w:sz w:val="32"/>
          <w:szCs w:val="32"/>
        </w:rPr>
        <w:t>100</w:t>
      </w:r>
      <w:r>
        <w:rPr>
          <w:rFonts w:eastAsia="仿宋_GB2312"/>
          <w:sz w:val="32"/>
          <w:szCs w:val="32"/>
        </w:rPr>
        <w:t>分，合格分数为</w:t>
      </w:r>
      <w:r>
        <w:rPr>
          <w:rFonts w:eastAsia="仿宋_GB2312"/>
          <w:sz w:val="32"/>
          <w:szCs w:val="32"/>
        </w:rPr>
        <w:t>85</w:t>
      </w:r>
      <w:r>
        <w:rPr>
          <w:rFonts w:eastAsia="仿宋_GB2312"/>
          <w:sz w:val="32"/>
          <w:szCs w:val="32"/>
        </w:rPr>
        <w:t>分。</w:t>
      </w:r>
    </w:p>
    <w:p w:rsidR="00DB57FD" w:rsidRDefault="00DB57FD" w:rsidP="00DB57FD">
      <w:pPr>
        <w:snapToGrid w:val="0"/>
        <w:spacing w:line="560" w:lineRule="exact"/>
        <w:ind w:firstLine="600"/>
        <w:rPr>
          <w:rFonts w:eastAsia="仿宋_GB2312"/>
          <w:sz w:val="32"/>
          <w:szCs w:val="32"/>
        </w:rPr>
      </w:pPr>
      <w:r>
        <w:rPr>
          <w:rFonts w:eastAsia="仿宋_GB2312"/>
          <w:sz w:val="32"/>
          <w:szCs w:val="32"/>
        </w:rPr>
        <w:t>二、考核题型、数量与分数：单选</w:t>
      </w:r>
      <w:r>
        <w:rPr>
          <w:rFonts w:eastAsia="仿宋_GB2312"/>
          <w:sz w:val="32"/>
          <w:szCs w:val="32"/>
        </w:rPr>
        <w:t>50</w:t>
      </w:r>
      <w:r>
        <w:rPr>
          <w:rFonts w:eastAsia="仿宋_GB2312"/>
          <w:sz w:val="32"/>
          <w:szCs w:val="32"/>
        </w:rPr>
        <w:t>题（</w:t>
      </w:r>
      <w:r>
        <w:rPr>
          <w:rFonts w:eastAsia="仿宋_GB2312"/>
          <w:sz w:val="32"/>
          <w:szCs w:val="32"/>
        </w:rPr>
        <w:t>1</w:t>
      </w:r>
      <w:r>
        <w:rPr>
          <w:rFonts w:eastAsia="仿宋_GB2312"/>
          <w:sz w:val="32"/>
          <w:szCs w:val="32"/>
        </w:rPr>
        <w:t>分</w:t>
      </w:r>
      <w:r>
        <w:rPr>
          <w:rFonts w:eastAsia="仿宋_GB2312"/>
          <w:sz w:val="32"/>
          <w:szCs w:val="32"/>
        </w:rPr>
        <w:t>/</w:t>
      </w:r>
      <w:r>
        <w:rPr>
          <w:rFonts w:eastAsia="仿宋_GB2312"/>
          <w:sz w:val="32"/>
          <w:szCs w:val="32"/>
        </w:rPr>
        <w:t>题），判断</w:t>
      </w:r>
      <w:r>
        <w:rPr>
          <w:rFonts w:eastAsia="仿宋_GB2312"/>
          <w:sz w:val="32"/>
          <w:szCs w:val="32"/>
        </w:rPr>
        <w:t>40</w:t>
      </w:r>
      <w:r>
        <w:rPr>
          <w:rFonts w:eastAsia="仿宋_GB2312"/>
          <w:sz w:val="32"/>
          <w:szCs w:val="32"/>
        </w:rPr>
        <w:t>题（</w:t>
      </w:r>
      <w:r>
        <w:rPr>
          <w:rFonts w:eastAsia="仿宋_GB2312"/>
          <w:sz w:val="32"/>
          <w:szCs w:val="32"/>
        </w:rPr>
        <w:t>0.5</w:t>
      </w:r>
      <w:r>
        <w:rPr>
          <w:rFonts w:eastAsia="仿宋_GB2312"/>
          <w:sz w:val="32"/>
          <w:szCs w:val="32"/>
        </w:rPr>
        <w:t>分</w:t>
      </w:r>
      <w:r>
        <w:rPr>
          <w:rFonts w:eastAsia="仿宋_GB2312"/>
          <w:sz w:val="32"/>
          <w:szCs w:val="32"/>
        </w:rPr>
        <w:t>/</w:t>
      </w:r>
      <w:r>
        <w:rPr>
          <w:rFonts w:eastAsia="仿宋_GB2312"/>
          <w:sz w:val="32"/>
          <w:szCs w:val="32"/>
        </w:rPr>
        <w:t>题），多选</w:t>
      </w:r>
      <w:r>
        <w:rPr>
          <w:rFonts w:eastAsia="仿宋_GB2312"/>
          <w:sz w:val="32"/>
          <w:szCs w:val="32"/>
        </w:rPr>
        <w:t>30</w:t>
      </w:r>
      <w:r>
        <w:rPr>
          <w:rFonts w:eastAsia="仿宋_GB2312"/>
          <w:sz w:val="32"/>
          <w:szCs w:val="32"/>
        </w:rPr>
        <w:t>题（</w:t>
      </w:r>
      <w:r>
        <w:rPr>
          <w:rFonts w:eastAsia="仿宋_GB2312"/>
          <w:sz w:val="32"/>
          <w:szCs w:val="32"/>
        </w:rPr>
        <w:t>1</w:t>
      </w:r>
      <w:r>
        <w:rPr>
          <w:rFonts w:eastAsia="仿宋_GB2312"/>
          <w:sz w:val="32"/>
          <w:szCs w:val="32"/>
        </w:rPr>
        <w:t>分</w:t>
      </w:r>
      <w:r>
        <w:rPr>
          <w:rFonts w:eastAsia="仿宋_GB2312"/>
          <w:sz w:val="32"/>
          <w:szCs w:val="32"/>
        </w:rPr>
        <w:t>/</w:t>
      </w:r>
      <w:r>
        <w:rPr>
          <w:rFonts w:eastAsia="仿宋_GB2312"/>
          <w:sz w:val="32"/>
          <w:szCs w:val="32"/>
        </w:rPr>
        <w:t>题）。多选题每题至少有</w:t>
      </w:r>
      <w:r>
        <w:rPr>
          <w:rFonts w:eastAsia="仿宋_GB2312"/>
          <w:sz w:val="32"/>
          <w:szCs w:val="32"/>
        </w:rPr>
        <w:t>2</w:t>
      </w:r>
      <w:r>
        <w:rPr>
          <w:rFonts w:eastAsia="仿宋_GB2312"/>
          <w:sz w:val="32"/>
          <w:szCs w:val="32"/>
        </w:rPr>
        <w:t>个正确答案，</w:t>
      </w:r>
      <w:proofErr w:type="gramStart"/>
      <w:r>
        <w:rPr>
          <w:rFonts w:eastAsia="仿宋_GB2312"/>
          <w:sz w:val="32"/>
          <w:szCs w:val="32"/>
        </w:rPr>
        <w:t>全选对</w:t>
      </w:r>
      <w:proofErr w:type="gramEnd"/>
      <w:r>
        <w:rPr>
          <w:rFonts w:eastAsia="仿宋_GB2312"/>
          <w:sz w:val="32"/>
          <w:szCs w:val="32"/>
        </w:rPr>
        <w:t>得满分；选错答案不得分；漏选每选对一个正确答案得</w:t>
      </w:r>
      <w:r>
        <w:rPr>
          <w:rFonts w:eastAsia="仿宋_GB2312"/>
          <w:sz w:val="32"/>
          <w:szCs w:val="32"/>
        </w:rPr>
        <w:t>0.25</w:t>
      </w:r>
      <w:r>
        <w:rPr>
          <w:rFonts w:eastAsia="仿宋_GB2312"/>
          <w:sz w:val="32"/>
          <w:szCs w:val="32"/>
        </w:rPr>
        <w:t>分。</w:t>
      </w:r>
    </w:p>
    <w:p w:rsidR="00DB57FD" w:rsidRDefault="00DB57FD" w:rsidP="00DB57FD">
      <w:pPr>
        <w:snapToGrid w:val="0"/>
        <w:spacing w:line="560" w:lineRule="exact"/>
        <w:ind w:firstLine="640"/>
        <w:rPr>
          <w:rFonts w:eastAsia="仿宋_GB2312"/>
          <w:sz w:val="32"/>
          <w:szCs w:val="32"/>
        </w:rPr>
      </w:pPr>
      <w:r>
        <w:rPr>
          <w:rFonts w:eastAsia="仿宋_GB2312"/>
          <w:sz w:val="32"/>
          <w:szCs w:val="32"/>
        </w:rPr>
        <w:t>三、业务知识考核题库见</w:t>
      </w:r>
      <w:r>
        <w:rPr>
          <w:rFonts w:eastAsia="仿宋_GB2312"/>
          <w:sz w:val="32"/>
          <w:szCs w:val="32"/>
        </w:rPr>
        <w:t>“</w:t>
      </w:r>
      <w:r>
        <w:rPr>
          <w:rFonts w:eastAsia="仿宋_GB2312"/>
          <w:sz w:val="32"/>
          <w:szCs w:val="32"/>
        </w:rPr>
        <w:t>江苏建设工程招标网</w:t>
      </w:r>
      <w:r>
        <w:rPr>
          <w:rFonts w:eastAsia="仿宋_GB2312"/>
          <w:sz w:val="32"/>
          <w:szCs w:val="32"/>
        </w:rPr>
        <w:t>”—“</w:t>
      </w:r>
      <w:r>
        <w:rPr>
          <w:rFonts w:eastAsia="仿宋_GB2312"/>
          <w:sz w:val="32"/>
          <w:szCs w:val="32"/>
        </w:rPr>
        <w:t>通知公告</w:t>
      </w:r>
      <w:r>
        <w:rPr>
          <w:rFonts w:eastAsia="仿宋_GB2312"/>
          <w:sz w:val="32"/>
          <w:szCs w:val="32"/>
        </w:rPr>
        <w:t>”—“</w:t>
      </w:r>
      <w:r>
        <w:rPr>
          <w:rFonts w:eastAsia="仿宋_GB2312"/>
          <w:sz w:val="32"/>
          <w:szCs w:val="32"/>
        </w:rPr>
        <w:t>关于发布</w:t>
      </w:r>
      <w:r>
        <w:rPr>
          <w:rFonts w:eastAsia="仿宋_GB2312"/>
          <w:sz w:val="32"/>
          <w:szCs w:val="32"/>
        </w:rPr>
        <w:t>2025</w:t>
      </w:r>
      <w:r>
        <w:rPr>
          <w:rFonts w:eastAsia="仿宋_GB2312"/>
          <w:sz w:val="32"/>
          <w:szCs w:val="32"/>
        </w:rPr>
        <w:t>年工程招标代理业务知识考核题库的通知</w:t>
      </w:r>
      <w:r>
        <w:rPr>
          <w:rFonts w:eastAsia="仿宋_GB2312"/>
          <w:sz w:val="32"/>
          <w:szCs w:val="32"/>
        </w:rPr>
        <w:t>”</w:t>
      </w:r>
      <w:r>
        <w:rPr>
          <w:rFonts w:eastAsia="仿宋_GB2312"/>
          <w:sz w:val="32"/>
          <w:szCs w:val="32"/>
        </w:rPr>
        <w:t>（</w:t>
      </w:r>
      <w:r>
        <w:rPr>
          <w:rFonts w:eastAsia="仿宋_GB2312"/>
          <w:sz w:val="32"/>
          <w:szCs w:val="32"/>
        </w:rPr>
        <w:t>2025</w:t>
      </w:r>
      <w:r>
        <w:rPr>
          <w:rFonts w:eastAsia="仿宋_GB2312"/>
          <w:sz w:val="32"/>
          <w:szCs w:val="32"/>
        </w:rPr>
        <w:t>年</w:t>
      </w:r>
      <w:r>
        <w:rPr>
          <w:rFonts w:eastAsia="仿宋_GB2312"/>
          <w:sz w:val="32"/>
          <w:szCs w:val="32"/>
        </w:rPr>
        <w:t>7</w:t>
      </w:r>
      <w:r>
        <w:rPr>
          <w:rFonts w:eastAsia="仿宋_GB2312"/>
          <w:sz w:val="32"/>
          <w:szCs w:val="32"/>
        </w:rPr>
        <w:t>月</w:t>
      </w:r>
      <w:r>
        <w:rPr>
          <w:rFonts w:eastAsia="仿宋_GB2312"/>
          <w:sz w:val="32"/>
          <w:szCs w:val="32"/>
        </w:rPr>
        <w:t>7</w:t>
      </w:r>
      <w:r>
        <w:rPr>
          <w:rFonts w:eastAsia="仿宋_GB2312"/>
          <w:sz w:val="32"/>
          <w:szCs w:val="32"/>
        </w:rPr>
        <w:t>日）。</w:t>
      </w:r>
    </w:p>
    <w:p w:rsidR="00DB57FD" w:rsidRDefault="00DB57FD" w:rsidP="00DB57FD">
      <w:pPr>
        <w:snapToGrid w:val="0"/>
        <w:spacing w:line="560" w:lineRule="exact"/>
        <w:ind w:firstLine="640"/>
        <w:rPr>
          <w:rFonts w:eastAsia="仿宋_GB2312"/>
          <w:sz w:val="32"/>
          <w:szCs w:val="32"/>
        </w:rPr>
      </w:pPr>
      <w:r>
        <w:rPr>
          <w:rFonts w:eastAsia="仿宋_GB2312"/>
          <w:sz w:val="32"/>
          <w:szCs w:val="32"/>
        </w:rPr>
        <w:t>四、参考人员考核登录用户名为本人的身份证号码，密码为</w:t>
      </w:r>
      <w:r>
        <w:rPr>
          <w:rFonts w:eastAsia="仿宋_GB2312"/>
          <w:sz w:val="32"/>
          <w:szCs w:val="32"/>
        </w:rPr>
        <w:t>******</w:t>
      </w:r>
      <w:r>
        <w:rPr>
          <w:rFonts w:eastAsia="仿宋_GB2312"/>
          <w:sz w:val="32"/>
          <w:szCs w:val="32"/>
        </w:rPr>
        <w:t>（</w:t>
      </w:r>
      <w:r>
        <w:rPr>
          <w:rFonts w:eastAsia="仿宋_GB2312"/>
          <w:sz w:val="32"/>
          <w:szCs w:val="32"/>
        </w:rPr>
        <w:t>6</w:t>
      </w:r>
      <w:r>
        <w:rPr>
          <w:rFonts w:eastAsia="仿宋_GB2312"/>
          <w:sz w:val="32"/>
          <w:szCs w:val="32"/>
        </w:rPr>
        <w:t>位数）在考核现场通知。</w:t>
      </w:r>
    </w:p>
    <w:p w:rsidR="00DB57FD" w:rsidRDefault="00DB57FD" w:rsidP="00DB57FD">
      <w:pPr>
        <w:snapToGrid w:val="0"/>
        <w:spacing w:line="560" w:lineRule="exact"/>
        <w:rPr>
          <w:rFonts w:eastAsia="仿宋_GB2312"/>
          <w:sz w:val="32"/>
          <w:szCs w:val="32"/>
        </w:rPr>
      </w:pPr>
    </w:p>
    <w:p w:rsidR="00DB57FD" w:rsidRDefault="00DB57FD" w:rsidP="00DB57FD">
      <w:pPr>
        <w:spacing w:line="570" w:lineRule="exact"/>
        <w:rPr>
          <w:rFonts w:ascii="方正黑体_GBK" w:eastAsia="方正黑体_GBK"/>
          <w:sz w:val="32"/>
          <w:szCs w:val="32"/>
        </w:rPr>
      </w:pPr>
    </w:p>
    <w:p w:rsidR="00DB57FD" w:rsidRDefault="00DB57FD" w:rsidP="00DB57FD">
      <w:pPr>
        <w:spacing w:line="570" w:lineRule="exact"/>
        <w:rPr>
          <w:rFonts w:ascii="方正黑体_GBK" w:eastAsia="方正黑体_GBK"/>
          <w:sz w:val="32"/>
          <w:szCs w:val="32"/>
        </w:rPr>
      </w:pPr>
    </w:p>
    <w:p w:rsidR="00DB57FD" w:rsidRDefault="00DB57FD" w:rsidP="00DB57FD">
      <w:pPr>
        <w:spacing w:line="570" w:lineRule="exact"/>
        <w:rPr>
          <w:rFonts w:ascii="方正黑体_GBK" w:eastAsia="方正黑体_GBK"/>
          <w:sz w:val="32"/>
          <w:szCs w:val="32"/>
        </w:rPr>
      </w:pPr>
    </w:p>
    <w:p w:rsidR="00DB57FD" w:rsidRDefault="00DB57FD" w:rsidP="00DB57FD">
      <w:pPr>
        <w:spacing w:line="570" w:lineRule="exact"/>
        <w:rPr>
          <w:rFonts w:ascii="方正黑体_GBK" w:eastAsia="方正黑体_GBK"/>
          <w:sz w:val="32"/>
          <w:szCs w:val="32"/>
        </w:rPr>
      </w:pPr>
    </w:p>
    <w:p w:rsidR="00DB57FD" w:rsidRDefault="00DB57FD" w:rsidP="00DB57FD">
      <w:pPr>
        <w:spacing w:line="570" w:lineRule="exact"/>
        <w:rPr>
          <w:rFonts w:ascii="方正黑体_GBK" w:eastAsia="方正黑体_GBK"/>
          <w:sz w:val="32"/>
          <w:szCs w:val="32"/>
        </w:rPr>
      </w:pPr>
    </w:p>
    <w:p w:rsidR="00DB57FD" w:rsidRDefault="00DB57FD" w:rsidP="00DB57FD">
      <w:pPr>
        <w:snapToGrid w:val="0"/>
        <w:spacing w:line="640" w:lineRule="exact"/>
        <w:rPr>
          <w:rFonts w:ascii="黑体" w:eastAsia="黑体" w:hAnsi="黑体" w:cs="仿宋_GB2312"/>
          <w:sz w:val="32"/>
          <w:szCs w:val="32"/>
        </w:rPr>
      </w:pPr>
      <w:r>
        <w:rPr>
          <w:rFonts w:ascii="黑体" w:eastAsia="黑体" w:hAnsi="黑体" w:cs="仿宋_GB2312" w:hint="eastAsia"/>
          <w:sz w:val="32"/>
          <w:szCs w:val="32"/>
        </w:rPr>
        <w:lastRenderedPageBreak/>
        <w:t>附件3</w:t>
      </w:r>
    </w:p>
    <w:p w:rsidR="00DB57FD" w:rsidRDefault="00DB57FD" w:rsidP="00DB57FD">
      <w:pPr>
        <w:adjustRightInd w:val="0"/>
        <w:snapToGrid w:val="0"/>
        <w:spacing w:line="640" w:lineRule="exact"/>
        <w:jc w:val="center"/>
        <w:rPr>
          <w:rFonts w:ascii="方正小标宋简体" w:eastAsia="方正小标宋简体" w:hAnsi="宋体" w:cs="方正小标宋简体"/>
          <w:w w:val="95"/>
          <w:sz w:val="44"/>
          <w:szCs w:val="44"/>
        </w:rPr>
      </w:pPr>
      <w:r>
        <w:rPr>
          <w:rFonts w:ascii="方正小标宋简体" w:eastAsia="方正小标宋简体" w:hAnsi="宋体" w:cs="方正小标宋简体" w:hint="eastAsia"/>
          <w:w w:val="95"/>
          <w:sz w:val="44"/>
          <w:szCs w:val="44"/>
        </w:rPr>
        <w:t>2025年常州市工程招标代理机构</w:t>
      </w:r>
    </w:p>
    <w:p w:rsidR="00DB57FD" w:rsidRDefault="00DB57FD" w:rsidP="00DB57FD">
      <w:pPr>
        <w:adjustRightInd w:val="0"/>
        <w:snapToGrid w:val="0"/>
        <w:spacing w:line="640" w:lineRule="exact"/>
        <w:jc w:val="center"/>
        <w:rPr>
          <w:rFonts w:ascii="方正小标宋简体" w:eastAsia="方正小标宋简体" w:hAnsi="宋体" w:cs="方正小标宋简体"/>
          <w:w w:val="95"/>
          <w:sz w:val="44"/>
          <w:szCs w:val="44"/>
        </w:rPr>
      </w:pPr>
      <w:r>
        <w:rPr>
          <w:rFonts w:ascii="方正小标宋简体" w:eastAsia="方正小标宋简体" w:hAnsi="宋体" w:cs="方正小标宋简体" w:hint="eastAsia"/>
          <w:w w:val="95"/>
          <w:sz w:val="44"/>
          <w:szCs w:val="44"/>
        </w:rPr>
        <w:t>从业人员业务知识考核考场纪律</w:t>
      </w:r>
    </w:p>
    <w:p w:rsidR="00DB57FD" w:rsidRDefault="00DB57FD" w:rsidP="00DB57FD">
      <w:pPr>
        <w:pStyle w:val="HTML"/>
        <w:snapToGrid w:val="0"/>
        <w:spacing w:line="560" w:lineRule="exact"/>
        <w:ind w:firstLineChars="200" w:firstLine="640"/>
        <w:jc w:val="both"/>
        <w:rPr>
          <w:rFonts w:ascii="Times New Roman" w:eastAsia="仿宋_GB2312" w:hAnsi="Times New Roman"/>
          <w:sz w:val="32"/>
          <w:szCs w:val="32"/>
        </w:rPr>
      </w:pPr>
    </w:p>
    <w:p w:rsidR="00DB57FD" w:rsidRDefault="00DB57FD" w:rsidP="00DB57FD">
      <w:pPr>
        <w:pStyle w:val="HTML"/>
        <w:snapToGrid w:val="0"/>
        <w:spacing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一、参考人员必须在指定时间内凭本人二代身份证进入考场；</w:t>
      </w:r>
    </w:p>
    <w:p w:rsidR="00DB57FD" w:rsidRDefault="00DB57FD" w:rsidP="00DB57FD">
      <w:pPr>
        <w:pStyle w:val="HTML"/>
        <w:snapToGrid w:val="0"/>
        <w:spacing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二、业务知识考核为闭卷考试，参考人员不得携带任何书籍、资料和</w:t>
      </w:r>
      <w:r>
        <w:rPr>
          <w:rFonts w:ascii="Times New Roman" w:eastAsia="仿宋_GB2312" w:hAnsi="Times New Roman"/>
          <w:sz w:val="32"/>
          <w:szCs w:val="32"/>
        </w:rPr>
        <w:t>U</w:t>
      </w:r>
      <w:proofErr w:type="gramStart"/>
      <w:r>
        <w:rPr>
          <w:rFonts w:ascii="Times New Roman" w:eastAsia="仿宋_GB2312" w:hAnsi="Times New Roman"/>
          <w:sz w:val="32"/>
          <w:szCs w:val="32"/>
        </w:rPr>
        <w:t>盘进入</w:t>
      </w:r>
      <w:proofErr w:type="gramEnd"/>
      <w:r>
        <w:rPr>
          <w:rFonts w:ascii="Times New Roman" w:eastAsia="仿宋_GB2312" w:hAnsi="Times New Roman"/>
          <w:sz w:val="32"/>
          <w:szCs w:val="32"/>
        </w:rPr>
        <w:t>考场，不得浏览考试页面以外的页面；</w:t>
      </w:r>
      <w:r>
        <w:rPr>
          <w:rFonts w:ascii="Times New Roman" w:eastAsia="仿宋_GB2312" w:hAnsi="Times New Roman"/>
          <w:sz w:val="32"/>
          <w:szCs w:val="32"/>
        </w:rPr>
        <w:t xml:space="preserve"> </w:t>
      </w:r>
    </w:p>
    <w:p w:rsidR="00DB57FD" w:rsidRDefault="00DB57FD" w:rsidP="00DB57FD">
      <w:pPr>
        <w:pStyle w:val="HTML"/>
        <w:snapToGrid w:val="0"/>
        <w:spacing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三、所有参考人员在每场考核的结束时间（即下午</w:t>
      </w:r>
      <w:r>
        <w:rPr>
          <w:rFonts w:ascii="Times New Roman" w:eastAsia="仿宋_GB2312" w:hAnsi="Times New Roman"/>
          <w:sz w:val="32"/>
          <w:szCs w:val="32"/>
        </w:rPr>
        <w:t>1</w:t>
      </w:r>
      <w:r>
        <w:rPr>
          <w:rFonts w:ascii="Times New Roman" w:eastAsia="仿宋_GB2312" w:hAnsi="Times New Roman"/>
          <w:sz w:val="32"/>
          <w:szCs w:val="32"/>
        </w:rPr>
        <w:t>点</w:t>
      </w:r>
      <w:r>
        <w:rPr>
          <w:rFonts w:ascii="Times New Roman" w:eastAsia="仿宋_GB2312" w:hAnsi="Times New Roman"/>
          <w:sz w:val="32"/>
          <w:szCs w:val="32"/>
        </w:rPr>
        <w:t>40</w:t>
      </w:r>
      <w:r>
        <w:rPr>
          <w:rFonts w:ascii="Times New Roman" w:eastAsia="仿宋_GB2312" w:hAnsi="Times New Roman"/>
          <w:sz w:val="32"/>
          <w:szCs w:val="32"/>
        </w:rPr>
        <w:t>分、</w:t>
      </w:r>
      <w:r>
        <w:rPr>
          <w:rFonts w:ascii="Times New Roman" w:eastAsia="仿宋_GB2312" w:hAnsi="Times New Roman"/>
          <w:sz w:val="32"/>
          <w:szCs w:val="32"/>
        </w:rPr>
        <w:t>2</w:t>
      </w:r>
      <w:r>
        <w:rPr>
          <w:rFonts w:ascii="Times New Roman" w:eastAsia="仿宋_GB2312" w:hAnsi="Times New Roman"/>
          <w:sz w:val="32"/>
          <w:szCs w:val="32"/>
        </w:rPr>
        <w:t>点</w:t>
      </w:r>
      <w:r>
        <w:rPr>
          <w:rFonts w:ascii="Times New Roman" w:eastAsia="仿宋_GB2312" w:hAnsi="Times New Roman"/>
          <w:sz w:val="32"/>
          <w:szCs w:val="32"/>
        </w:rPr>
        <w:t>40</w:t>
      </w:r>
      <w:r>
        <w:rPr>
          <w:rFonts w:ascii="Times New Roman" w:eastAsia="仿宋_GB2312" w:hAnsi="Times New Roman"/>
          <w:sz w:val="32"/>
          <w:szCs w:val="32"/>
        </w:rPr>
        <w:t>分、</w:t>
      </w:r>
      <w:r>
        <w:rPr>
          <w:rFonts w:ascii="Times New Roman" w:eastAsia="仿宋_GB2312" w:hAnsi="Times New Roman"/>
          <w:sz w:val="32"/>
          <w:szCs w:val="32"/>
        </w:rPr>
        <w:t>3</w:t>
      </w:r>
      <w:r>
        <w:rPr>
          <w:rFonts w:ascii="Times New Roman" w:eastAsia="仿宋_GB2312" w:hAnsi="Times New Roman"/>
          <w:sz w:val="32"/>
          <w:szCs w:val="32"/>
        </w:rPr>
        <w:t>点</w:t>
      </w:r>
      <w:r>
        <w:rPr>
          <w:rFonts w:ascii="Times New Roman" w:eastAsia="仿宋_GB2312" w:hAnsi="Times New Roman"/>
          <w:sz w:val="32"/>
          <w:szCs w:val="32"/>
        </w:rPr>
        <w:t>40</w:t>
      </w:r>
      <w:r>
        <w:rPr>
          <w:rFonts w:ascii="Times New Roman" w:eastAsia="仿宋_GB2312" w:hAnsi="Times New Roman"/>
          <w:sz w:val="32"/>
          <w:szCs w:val="32"/>
        </w:rPr>
        <w:t>分）前都必须完成提交，否则成绩计为</w:t>
      </w:r>
      <w:r>
        <w:rPr>
          <w:rFonts w:ascii="Times New Roman" w:eastAsia="仿宋_GB2312" w:hAnsi="Times New Roman"/>
          <w:sz w:val="32"/>
          <w:szCs w:val="32"/>
        </w:rPr>
        <w:t>0</w:t>
      </w:r>
      <w:r>
        <w:rPr>
          <w:rFonts w:ascii="Times New Roman" w:eastAsia="仿宋_GB2312" w:hAnsi="Times New Roman"/>
          <w:sz w:val="32"/>
          <w:szCs w:val="32"/>
        </w:rPr>
        <w:t>分，电脑原因除外；</w:t>
      </w:r>
    </w:p>
    <w:p w:rsidR="00DB57FD" w:rsidRDefault="00DB57FD" w:rsidP="00DB57FD">
      <w:pPr>
        <w:pStyle w:val="HTML"/>
        <w:snapToGrid w:val="0"/>
        <w:spacing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四、参考人员进入考场后身份证应放于桌面显眼处备查；</w:t>
      </w:r>
    </w:p>
    <w:p w:rsidR="00DB57FD" w:rsidRDefault="00DB57FD" w:rsidP="00DB57FD">
      <w:pPr>
        <w:pStyle w:val="HTML"/>
        <w:snapToGrid w:val="0"/>
        <w:spacing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五、所有通讯工具请置于关机或静</w:t>
      </w:r>
      <w:proofErr w:type="gramStart"/>
      <w:r>
        <w:rPr>
          <w:rFonts w:ascii="Times New Roman" w:eastAsia="仿宋_GB2312" w:hAnsi="Times New Roman"/>
          <w:sz w:val="32"/>
          <w:szCs w:val="32"/>
        </w:rPr>
        <w:t>音状态</w:t>
      </w:r>
      <w:proofErr w:type="gramEnd"/>
      <w:r>
        <w:rPr>
          <w:rFonts w:ascii="Times New Roman" w:eastAsia="仿宋_GB2312" w:hAnsi="Times New Roman"/>
          <w:sz w:val="32"/>
          <w:szCs w:val="32"/>
        </w:rPr>
        <w:t>并放于桌面上；</w:t>
      </w:r>
    </w:p>
    <w:p w:rsidR="00DB57FD" w:rsidRDefault="00DB57FD" w:rsidP="00DB57FD">
      <w:pPr>
        <w:pStyle w:val="HTML"/>
        <w:snapToGrid w:val="0"/>
        <w:spacing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六、考场内严禁交头接耳、左顾右盼，严禁偷看他人答案；</w:t>
      </w:r>
    </w:p>
    <w:p w:rsidR="00DB57FD" w:rsidRDefault="00DB57FD" w:rsidP="00DB57FD">
      <w:pPr>
        <w:pStyle w:val="HTML"/>
        <w:snapToGrid w:val="0"/>
        <w:spacing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七、考试结束后请迅速离场，不得驻足观望或大声喧哗；</w:t>
      </w:r>
    </w:p>
    <w:p w:rsidR="00DB57FD" w:rsidRDefault="00DB57FD" w:rsidP="00DB57FD">
      <w:pPr>
        <w:pStyle w:val="HTML"/>
        <w:snapToGrid w:val="0"/>
        <w:spacing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八、如发现冒名替考、考场交谈、使用</w:t>
      </w:r>
      <w:r>
        <w:rPr>
          <w:rFonts w:ascii="Times New Roman" w:eastAsia="仿宋_GB2312" w:hAnsi="Times New Roman"/>
          <w:sz w:val="32"/>
          <w:szCs w:val="32"/>
        </w:rPr>
        <w:t>U</w:t>
      </w:r>
      <w:r>
        <w:rPr>
          <w:rFonts w:ascii="Times New Roman" w:eastAsia="仿宋_GB2312" w:hAnsi="Times New Roman"/>
          <w:sz w:val="32"/>
          <w:szCs w:val="32"/>
        </w:rPr>
        <w:t>盘、作弊、浏览其它页面等违规行为的，取消考试成绩，按照《动态考评管理办法》扣</w:t>
      </w:r>
      <w:r>
        <w:rPr>
          <w:rFonts w:ascii="Times New Roman" w:eastAsia="仿宋_GB2312" w:hAnsi="Times New Roman"/>
          <w:sz w:val="32"/>
          <w:szCs w:val="32"/>
        </w:rPr>
        <w:t>0</w:t>
      </w:r>
      <w:r>
        <w:rPr>
          <w:rFonts w:ascii="Times New Roman" w:eastAsia="仿宋_GB2312" w:hAnsi="Times New Roman"/>
          <w:sz w:val="32"/>
          <w:szCs w:val="32"/>
        </w:rPr>
        <w:t>．</w:t>
      </w:r>
      <w:r>
        <w:rPr>
          <w:rFonts w:ascii="Times New Roman" w:eastAsia="仿宋_GB2312" w:hAnsi="Times New Roman"/>
          <w:sz w:val="32"/>
          <w:szCs w:val="32"/>
        </w:rPr>
        <w:t>5</w:t>
      </w:r>
      <w:r>
        <w:rPr>
          <w:rFonts w:ascii="Times New Roman" w:eastAsia="仿宋_GB2312" w:hAnsi="Times New Roman"/>
          <w:sz w:val="32"/>
          <w:szCs w:val="32"/>
        </w:rPr>
        <w:t>分</w:t>
      </w:r>
      <w:r>
        <w:rPr>
          <w:rFonts w:ascii="Times New Roman" w:eastAsia="仿宋_GB2312" w:hAnsi="Times New Roman"/>
          <w:sz w:val="32"/>
          <w:szCs w:val="32"/>
        </w:rPr>
        <w:t>/</w:t>
      </w:r>
      <w:r>
        <w:rPr>
          <w:rFonts w:ascii="Times New Roman" w:eastAsia="仿宋_GB2312" w:hAnsi="Times New Roman"/>
          <w:sz w:val="32"/>
          <w:szCs w:val="32"/>
        </w:rPr>
        <w:t>人次，同时再按应考未考处理扣</w:t>
      </w:r>
      <w:r>
        <w:rPr>
          <w:rFonts w:ascii="Times New Roman" w:eastAsia="仿宋_GB2312" w:hAnsi="Times New Roman"/>
          <w:sz w:val="32"/>
          <w:szCs w:val="32"/>
        </w:rPr>
        <w:t>1</w:t>
      </w:r>
      <w:r>
        <w:rPr>
          <w:rFonts w:ascii="Times New Roman" w:eastAsia="仿宋_GB2312" w:hAnsi="Times New Roman"/>
          <w:sz w:val="32"/>
          <w:szCs w:val="32"/>
        </w:rPr>
        <w:t>分</w:t>
      </w:r>
      <w:r>
        <w:rPr>
          <w:rFonts w:ascii="Times New Roman" w:eastAsia="仿宋_GB2312" w:hAnsi="Times New Roman"/>
          <w:sz w:val="32"/>
          <w:szCs w:val="32"/>
        </w:rPr>
        <w:t>/</w:t>
      </w:r>
      <w:r>
        <w:rPr>
          <w:rFonts w:ascii="Times New Roman" w:eastAsia="仿宋_GB2312" w:hAnsi="Times New Roman"/>
          <w:sz w:val="32"/>
          <w:szCs w:val="32"/>
        </w:rPr>
        <w:t>人次，并及时上报省招标办；</w:t>
      </w:r>
    </w:p>
    <w:p w:rsidR="00DB57FD" w:rsidRDefault="00DB57FD" w:rsidP="00DB57FD">
      <w:pPr>
        <w:pStyle w:val="HTML"/>
        <w:snapToGrid w:val="0"/>
        <w:spacing w:line="560" w:lineRule="exact"/>
        <w:ind w:firstLineChars="200" w:firstLine="640"/>
        <w:jc w:val="both"/>
        <w:rPr>
          <w:rFonts w:ascii="Times New Roman" w:eastAsia="仿宋_GB2312" w:hAnsi="Times New Roman"/>
          <w:sz w:val="32"/>
          <w:szCs w:val="32"/>
        </w:rPr>
      </w:pPr>
      <w:r>
        <w:rPr>
          <w:rFonts w:ascii="Times New Roman" w:eastAsia="仿宋_GB2312" w:hAnsi="Times New Roman"/>
          <w:sz w:val="32"/>
          <w:szCs w:val="32"/>
        </w:rPr>
        <w:t>九、如有特殊情况请与现场监考人员联系。</w:t>
      </w:r>
    </w:p>
    <w:p w:rsidR="00D85D58" w:rsidRPr="00DB57FD" w:rsidRDefault="00D85D58"/>
    <w:sectPr w:rsidR="00D85D58" w:rsidRPr="00DB57FD" w:rsidSect="00DB57FD">
      <w:pgSz w:w="11906" w:h="16838"/>
      <w:pgMar w:top="1985" w:right="1531" w:bottom="1701" w:left="153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_GBK">
    <w:altName w:val="汉仪中黑KW"/>
    <w:charset w:val="00"/>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7FD"/>
    <w:rsid w:val="00001B28"/>
    <w:rsid w:val="00004008"/>
    <w:rsid w:val="000055BB"/>
    <w:rsid w:val="0000585B"/>
    <w:rsid w:val="00007658"/>
    <w:rsid w:val="00011E32"/>
    <w:rsid w:val="00012D08"/>
    <w:rsid w:val="000134E3"/>
    <w:rsid w:val="00015E0B"/>
    <w:rsid w:val="0002320F"/>
    <w:rsid w:val="00026A68"/>
    <w:rsid w:val="00030685"/>
    <w:rsid w:val="00035CD6"/>
    <w:rsid w:val="000360A0"/>
    <w:rsid w:val="00040B21"/>
    <w:rsid w:val="00041B1A"/>
    <w:rsid w:val="00044F06"/>
    <w:rsid w:val="0004795B"/>
    <w:rsid w:val="00053D02"/>
    <w:rsid w:val="00053F50"/>
    <w:rsid w:val="00063636"/>
    <w:rsid w:val="00064ADF"/>
    <w:rsid w:val="00071B12"/>
    <w:rsid w:val="000812CF"/>
    <w:rsid w:val="00082B69"/>
    <w:rsid w:val="00084586"/>
    <w:rsid w:val="000873C3"/>
    <w:rsid w:val="0009191B"/>
    <w:rsid w:val="00093070"/>
    <w:rsid w:val="000931D6"/>
    <w:rsid w:val="000939CB"/>
    <w:rsid w:val="000A00DB"/>
    <w:rsid w:val="000A217C"/>
    <w:rsid w:val="000A2624"/>
    <w:rsid w:val="000C6C50"/>
    <w:rsid w:val="000C6E3D"/>
    <w:rsid w:val="000D48AB"/>
    <w:rsid w:val="000D6E0E"/>
    <w:rsid w:val="000E597C"/>
    <w:rsid w:val="000E737F"/>
    <w:rsid w:val="000F391E"/>
    <w:rsid w:val="000F4E8E"/>
    <w:rsid w:val="000F6E74"/>
    <w:rsid w:val="000F714F"/>
    <w:rsid w:val="000F75ED"/>
    <w:rsid w:val="0010654F"/>
    <w:rsid w:val="00110D87"/>
    <w:rsid w:val="00114026"/>
    <w:rsid w:val="00117DD1"/>
    <w:rsid w:val="001203C7"/>
    <w:rsid w:val="00120641"/>
    <w:rsid w:val="00120E46"/>
    <w:rsid w:val="00124A0A"/>
    <w:rsid w:val="00124BB6"/>
    <w:rsid w:val="00125FFF"/>
    <w:rsid w:val="0012619B"/>
    <w:rsid w:val="0013074A"/>
    <w:rsid w:val="00135453"/>
    <w:rsid w:val="00136EC5"/>
    <w:rsid w:val="0014013B"/>
    <w:rsid w:val="001413EC"/>
    <w:rsid w:val="001432BE"/>
    <w:rsid w:val="001443ED"/>
    <w:rsid w:val="0015507B"/>
    <w:rsid w:val="00156A97"/>
    <w:rsid w:val="0016038F"/>
    <w:rsid w:val="00160545"/>
    <w:rsid w:val="00162018"/>
    <w:rsid w:val="00163746"/>
    <w:rsid w:val="00163A2C"/>
    <w:rsid w:val="0016509B"/>
    <w:rsid w:val="00165528"/>
    <w:rsid w:val="001662FB"/>
    <w:rsid w:val="00170E21"/>
    <w:rsid w:val="0017461E"/>
    <w:rsid w:val="0017568D"/>
    <w:rsid w:val="001774AF"/>
    <w:rsid w:val="00181AFC"/>
    <w:rsid w:val="00182F07"/>
    <w:rsid w:val="0018474C"/>
    <w:rsid w:val="00185E55"/>
    <w:rsid w:val="00194EBC"/>
    <w:rsid w:val="001969EC"/>
    <w:rsid w:val="001A2FC3"/>
    <w:rsid w:val="001A3F77"/>
    <w:rsid w:val="001A3FE6"/>
    <w:rsid w:val="001A4A40"/>
    <w:rsid w:val="001A5124"/>
    <w:rsid w:val="001A5685"/>
    <w:rsid w:val="001A57E0"/>
    <w:rsid w:val="001A599E"/>
    <w:rsid w:val="001A739D"/>
    <w:rsid w:val="001B3F24"/>
    <w:rsid w:val="001B4658"/>
    <w:rsid w:val="001C07BE"/>
    <w:rsid w:val="001C6651"/>
    <w:rsid w:val="001C7E27"/>
    <w:rsid w:val="001D1E7A"/>
    <w:rsid w:val="001D236A"/>
    <w:rsid w:val="001D3A15"/>
    <w:rsid w:val="001D5030"/>
    <w:rsid w:val="001D57F9"/>
    <w:rsid w:val="001E2EED"/>
    <w:rsid w:val="001E68AA"/>
    <w:rsid w:val="001E73C8"/>
    <w:rsid w:val="001F10FB"/>
    <w:rsid w:val="001F16EF"/>
    <w:rsid w:val="001F1DC3"/>
    <w:rsid w:val="001F54A7"/>
    <w:rsid w:val="00200736"/>
    <w:rsid w:val="00204C2A"/>
    <w:rsid w:val="00205C09"/>
    <w:rsid w:val="00206000"/>
    <w:rsid w:val="002170E3"/>
    <w:rsid w:val="00217359"/>
    <w:rsid w:val="00222869"/>
    <w:rsid w:val="002243FA"/>
    <w:rsid w:val="00226170"/>
    <w:rsid w:val="00227C6C"/>
    <w:rsid w:val="00230B52"/>
    <w:rsid w:val="00244D8A"/>
    <w:rsid w:val="00250A53"/>
    <w:rsid w:val="00252E3D"/>
    <w:rsid w:val="00253722"/>
    <w:rsid w:val="00254819"/>
    <w:rsid w:val="00254879"/>
    <w:rsid w:val="00254A54"/>
    <w:rsid w:val="00267CBC"/>
    <w:rsid w:val="0027006C"/>
    <w:rsid w:val="00270230"/>
    <w:rsid w:val="00272DFD"/>
    <w:rsid w:val="00273C70"/>
    <w:rsid w:val="00275053"/>
    <w:rsid w:val="002769E8"/>
    <w:rsid w:val="002802A0"/>
    <w:rsid w:val="0028169D"/>
    <w:rsid w:val="00283D42"/>
    <w:rsid w:val="002935C7"/>
    <w:rsid w:val="00295EE6"/>
    <w:rsid w:val="00296C1E"/>
    <w:rsid w:val="00297147"/>
    <w:rsid w:val="00297D45"/>
    <w:rsid w:val="002B477D"/>
    <w:rsid w:val="002B4BBA"/>
    <w:rsid w:val="002B71F7"/>
    <w:rsid w:val="002C2A19"/>
    <w:rsid w:val="002C5030"/>
    <w:rsid w:val="002C6CA0"/>
    <w:rsid w:val="002D0A9E"/>
    <w:rsid w:val="002D30B2"/>
    <w:rsid w:val="002D3CAB"/>
    <w:rsid w:val="002D3E57"/>
    <w:rsid w:val="002E2C22"/>
    <w:rsid w:val="002E7D31"/>
    <w:rsid w:val="002F115F"/>
    <w:rsid w:val="002F4526"/>
    <w:rsid w:val="002F6DA9"/>
    <w:rsid w:val="0030008F"/>
    <w:rsid w:val="0030370C"/>
    <w:rsid w:val="003109D9"/>
    <w:rsid w:val="00312633"/>
    <w:rsid w:val="00312CD0"/>
    <w:rsid w:val="003148DE"/>
    <w:rsid w:val="00315FD6"/>
    <w:rsid w:val="00316465"/>
    <w:rsid w:val="00316622"/>
    <w:rsid w:val="00322BF3"/>
    <w:rsid w:val="00323DAA"/>
    <w:rsid w:val="003250F5"/>
    <w:rsid w:val="00330B77"/>
    <w:rsid w:val="003319FF"/>
    <w:rsid w:val="00331B96"/>
    <w:rsid w:val="00334C45"/>
    <w:rsid w:val="0033703B"/>
    <w:rsid w:val="003415BB"/>
    <w:rsid w:val="003474DA"/>
    <w:rsid w:val="003518D6"/>
    <w:rsid w:val="00354DCA"/>
    <w:rsid w:val="003552F2"/>
    <w:rsid w:val="00357069"/>
    <w:rsid w:val="0036360D"/>
    <w:rsid w:val="003639AC"/>
    <w:rsid w:val="00364C2F"/>
    <w:rsid w:val="00365AB9"/>
    <w:rsid w:val="00366F60"/>
    <w:rsid w:val="00367E00"/>
    <w:rsid w:val="00377030"/>
    <w:rsid w:val="00380901"/>
    <w:rsid w:val="00381253"/>
    <w:rsid w:val="00381CEB"/>
    <w:rsid w:val="00383217"/>
    <w:rsid w:val="003837AD"/>
    <w:rsid w:val="00386535"/>
    <w:rsid w:val="0039118B"/>
    <w:rsid w:val="00392A3C"/>
    <w:rsid w:val="00393305"/>
    <w:rsid w:val="00396346"/>
    <w:rsid w:val="00396E7B"/>
    <w:rsid w:val="003978B3"/>
    <w:rsid w:val="003A213E"/>
    <w:rsid w:val="003A3B80"/>
    <w:rsid w:val="003A7BB9"/>
    <w:rsid w:val="003B1291"/>
    <w:rsid w:val="003B18EB"/>
    <w:rsid w:val="003B23F3"/>
    <w:rsid w:val="003B3765"/>
    <w:rsid w:val="003B76BE"/>
    <w:rsid w:val="003C0DE8"/>
    <w:rsid w:val="003C5182"/>
    <w:rsid w:val="003C549F"/>
    <w:rsid w:val="003C7ED0"/>
    <w:rsid w:val="003C7ED2"/>
    <w:rsid w:val="003D0594"/>
    <w:rsid w:val="003D0F17"/>
    <w:rsid w:val="003D10E4"/>
    <w:rsid w:val="003D12E1"/>
    <w:rsid w:val="003D5A7B"/>
    <w:rsid w:val="003E4650"/>
    <w:rsid w:val="003E66EB"/>
    <w:rsid w:val="003E7DCC"/>
    <w:rsid w:val="003E7E37"/>
    <w:rsid w:val="003F012F"/>
    <w:rsid w:val="003F1696"/>
    <w:rsid w:val="003F4686"/>
    <w:rsid w:val="003F6A71"/>
    <w:rsid w:val="003F6CDA"/>
    <w:rsid w:val="00400445"/>
    <w:rsid w:val="00400718"/>
    <w:rsid w:val="00400A48"/>
    <w:rsid w:val="00403CBB"/>
    <w:rsid w:val="00406399"/>
    <w:rsid w:val="00410546"/>
    <w:rsid w:val="00415E34"/>
    <w:rsid w:val="00417793"/>
    <w:rsid w:val="00420BEB"/>
    <w:rsid w:val="00421899"/>
    <w:rsid w:val="0042664B"/>
    <w:rsid w:val="00437F20"/>
    <w:rsid w:val="0044278B"/>
    <w:rsid w:val="0044313E"/>
    <w:rsid w:val="00445EA6"/>
    <w:rsid w:val="004503BE"/>
    <w:rsid w:val="00450E6F"/>
    <w:rsid w:val="004530F6"/>
    <w:rsid w:val="00453FB1"/>
    <w:rsid w:val="00456578"/>
    <w:rsid w:val="004565AB"/>
    <w:rsid w:val="0045688F"/>
    <w:rsid w:val="00461CB3"/>
    <w:rsid w:val="00462414"/>
    <w:rsid w:val="0046282D"/>
    <w:rsid w:val="0046295A"/>
    <w:rsid w:val="00465658"/>
    <w:rsid w:val="00471497"/>
    <w:rsid w:val="004717B2"/>
    <w:rsid w:val="00473043"/>
    <w:rsid w:val="004749AD"/>
    <w:rsid w:val="00474CCD"/>
    <w:rsid w:val="0047506F"/>
    <w:rsid w:val="00475CBC"/>
    <w:rsid w:val="0048071C"/>
    <w:rsid w:val="00481180"/>
    <w:rsid w:val="00482725"/>
    <w:rsid w:val="00483886"/>
    <w:rsid w:val="00486D41"/>
    <w:rsid w:val="004943B4"/>
    <w:rsid w:val="004A04B3"/>
    <w:rsid w:val="004A1DBC"/>
    <w:rsid w:val="004A41CC"/>
    <w:rsid w:val="004A5A19"/>
    <w:rsid w:val="004A6C16"/>
    <w:rsid w:val="004A726B"/>
    <w:rsid w:val="004B3EE3"/>
    <w:rsid w:val="004B407B"/>
    <w:rsid w:val="004B60C9"/>
    <w:rsid w:val="004B681E"/>
    <w:rsid w:val="004B71EC"/>
    <w:rsid w:val="004C1791"/>
    <w:rsid w:val="004C60A7"/>
    <w:rsid w:val="004D0679"/>
    <w:rsid w:val="004D5AE3"/>
    <w:rsid w:val="004E2EE6"/>
    <w:rsid w:val="004E6A6C"/>
    <w:rsid w:val="004F5FCB"/>
    <w:rsid w:val="004F6BA1"/>
    <w:rsid w:val="004F71CA"/>
    <w:rsid w:val="00501084"/>
    <w:rsid w:val="00501B21"/>
    <w:rsid w:val="00503A7F"/>
    <w:rsid w:val="00507F61"/>
    <w:rsid w:val="00513294"/>
    <w:rsid w:val="00516AB1"/>
    <w:rsid w:val="00523758"/>
    <w:rsid w:val="00524F70"/>
    <w:rsid w:val="005270FE"/>
    <w:rsid w:val="00530140"/>
    <w:rsid w:val="00530F4C"/>
    <w:rsid w:val="005322F9"/>
    <w:rsid w:val="0053475B"/>
    <w:rsid w:val="005355B9"/>
    <w:rsid w:val="0054109F"/>
    <w:rsid w:val="00542F24"/>
    <w:rsid w:val="00544219"/>
    <w:rsid w:val="00546F2A"/>
    <w:rsid w:val="00547D36"/>
    <w:rsid w:val="005529F7"/>
    <w:rsid w:val="00553A15"/>
    <w:rsid w:val="0055770A"/>
    <w:rsid w:val="00563321"/>
    <w:rsid w:val="00563EB8"/>
    <w:rsid w:val="00565E21"/>
    <w:rsid w:val="00566A5E"/>
    <w:rsid w:val="00570DC5"/>
    <w:rsid w:val="00575C24"/>
    <w:rsid w:val="0057709A"/>
    <w:rsid w:val="005826F8"/>
    <w:rsid w:val="005861A6"/>
    <w:rsid w:val="00586871"/>
    <w:rsid w:val="005902EF"/>
    <w:rsid w:val="00593C0C"/>
    <w:rsid w:val="00594150"/>
    <w:rsid w:val="005A29BB"/>
    <w:rsid w:val="005A40A4"/>
    <w:rsid w:val="005A4159"/>
    <w:rsid w:val="005A5571"/>
    <w:rsid w:val="005B12C0"/>
    <w:rsid w:val="005B413E"/>
    <w:rsid w:val="005B45EF"/>
    <w:rsid w:val="005B6A9A"/>
    <w:rsid w:val="005C1C13"/>
    <w:rsid w:val="005C7220"/>
    <w:rsid w:val="005C7A42"/>
    <w:rsid w:val="005D1E22"/>
    <w:rsid w:val="005D3ED3"/>
    <w:rsid w:val="005D6662"/>
    <w:rsid w:val="005D7143"/>
    <w:rsid w:val="005E0693"/>
    <w:rsid w:val="005E190A"/>
    <w:rsid w:val="005E3EBE"/>
    <w:rsid w:val="005E3F6A"/>
    <w:rsid w:val="005E53C6"/>
    <w:rsid w:val="005E6D80"/>
    <w:rsid w:val="005F0F86"/>
    <w:rsid w:val="005F1F8A"/>
    <w:rsid w:val="006062B3"/>
    <w:rsid w:val="00611518"/>
    <w:rsid w:val="00614B23"/>
    <w:rsid w:val="00616A58"/>
    <w:rsid w:val="00616AB3"/>
    <w:rsid w:val="00617256"/>
    <w:rsid w:val="0061730D"/>
    <w:rsid w:val="00620C1E"/>
    <w:rsid w:val="00623B1E"/>
    <w:rsid w:val="00624952"/>
    <w:rsid w:val="0062660C"/>
    <w:rsid w:val="00626B1E"/>
    <w:rsid w:val="00627D90"/>
    <w:rsid w:val="0063079B"/>
    <w:rsid w:val="006329F0"/>
    <w:rsid w:val="006333D5"/>
    <w:rsid w:val="0063402B"/>
    <w:rsid w:val="006344AD"/>
    <w:rsid w:val="00634512"/>
    <w:rsid w:val="00634F8F"/>
    <w:rsid w:val="006356F2"/>
    <w:rsid w:val="0063793E"/>
    <w:rsid w:val="0064330C"/>
    <w:rsid w:val="00646CCA"/>
    <w:rsid w:val="00646FE4"/>
    <w:rsid w:val="00647E12"/>
    <w:rsid w:val="0065096E"/>
    <w:rsid w:val="0065371C"/>
    <w:rsid w:val="0066343F"/>
    <w:rsid w:val="0066498F"/>
    <w:rsid w:val="00665C2C"/>
    <w:rsid w:val="00666B49"/>
    <w:rsid w:val="00673CA5"/>
    <w:rsid w:val="0068341E"/>
    <w:rsid w:val="00687323"/>
    <w:rsid w:val="00687631"/>
    <w:rsid w:val="00687AB3"/>
    <w:rsid w:val="0069262F"/>
    <w:rsid w:val="0069473B"/>
    <w:rsid w:val="006959A0"/>
    <w:rsid w:val="00697794"/>
    <w:rsid w:val="006A2115"/>
    <w:rsid w:val="006A3EE0"/>
    <w:rsid w:val="006A4986"/>
    <w:rsid w:val="006A5A2F"/>
    <w:rsid w:val="006A6B2C"/>
    <w:rsid w:val="006A7BF6"/>
    <w:rsid w:val="006B1C5D"/>
    <w:rsid w:val="006B2DAB"/>
    <w:rsid w:val="006B3910"/>
    <w:rsid w:val="006B472B"/>
    <w:rsid w:val="006B7335"/>
    <w:rsid w:val="006C525C"/>
    <w:rsid w:val="006D0E16"/>
    <w:rsid w:val="006D5320"/>
    <w:rsid w:val="006E0660"/>
    <w:rsid w:val="006E223B"/>
    <w:rsid w:val="006E2A24"/>
    <w:rsid w:val="006E39EF"/>
    <w:rsid w:val="006E591C"/>
    <w:rsid w:val="006F0E75"/>
    <w:rsid w:val="006F305A"/>
    <w:rsid w:val="006F573A"/>
    <w:rsid w:val="0070048E"/>
    <w:rsid w:val="0070168B"/>
    <w:rsid w:val="0070796C"/>
    <w:rsid w:val="007105C9"/>
    <w:rsid w:val="00712263"/>
    <w:rsid w:val="00712F43"/>
    <w:rsid w:val="00721249"/>
    <w:rsid w:val="00722352"/>
    <w:rsid w:val="00725ACA"/>
    <w:rsid w:val="00731FCF"/>
    <w:rsid w:val="00734191"/>
    <w:rsid w:val="00734A60"/>
    <w:rsid w:val="00734D02"/>
    <w:rsid w:val="007361BB"/>
    <w:rsid w:val="00736496"/>
    <w:rsid w:val="00737F1D"/>
    <w:rsid w:val="00740C6E"/>
    <w:rsid w:val="00741DB8"/>
    <w:rsid w:val="00743B8F"/>
    <w:rsid w:val="007446A4"/>
    <w:rsid w:val="00746975"/>
    <w:rsid w:val="00746F37"/>
    <w:rsid w:val="00747CD3"/>
    <w:rsid w:val="00750F9B"/>
    <w:rsid w:val="00752364"/>
    <w:rsid w:val="007529CE"/>
    <w:rsid w:val="00755CC2"/>
    <w:rsid w:val="007650EF"/>
    <w:rsid w:val="00765EDC"/>
    <w:rsid w:val="0076700F"/>
    <w:rsid w:val="0077042F"/>
    <w:rsid w:val="00776536"/>
    <w:rsid w:val="007812AF"/>
    <w:rsid w:val="00782FAD"/>
    <w:rsid w:val="00783B9C"/>
    <w:rsid w:val="00786073"/>
    <w:rsid w:val="00790BBA"/>
    <w:rsid w:val="00791578"/>
    <w:rsid w:val="007957CE"/>
    <w:rsid w:val="007A1F0B"/>
    <w:rsid w:val="007A23F2"/>
    <w:rsid w:val="007A2AD8"/>
    <w:rsid w:val="007A2B20"/>
    <w:rsid w:val="007A7BD2"/>
    <w:rsid w:val="007B1A9B"/>
    <w:rsid w:val="007B41F6"/>
    <w:rsid w:val="007C61B2"/>
    <w:rsid w:val="007C79A8"/>
    <w:rsid w:val="007D3D9E"/>
    <w:rsid w:val="007D529A"/>
    <w:rsid w:val="007D5375"/>
    <w:rsid w:val="007D540A"/>
    <w:rsid w:val="007E0AC1"/>
    <w:rsid w:val="007E219C"/>
    <w:rsid w:val="007E2E74"/>
    <w:rsid w:val="007E647E"/>
    <w:rsid w:val="007E74CF"/>
    <w:rsid w:val="007F3AD4"/>
    <w:rsid w:val="007F3AE2"/>
    <w:rsid w:val="007F784F"/>
    <w:rsid w:val="0080033A"/>
    <w:rsid w:val="008042CE"/>
    <w:rsid w:val="008060E0"/>
    <w:rsid w:val="00806D28"/>
    <w:rsid w:val="00807D7A"/>
    <w:rsid w:val="00810143"/>
    <w:rsid w:val="00813B0C"/>
    <w:rsid w:val="0081559A"/>
    <w:rsid w:val="00823454"/>
    <w:rsid w:val="008274AA"/>
    <w:rsid w:val="0083724D"/>
    <w:rsid w:val="00837F8C"/>
    <w:rsid w:val="00842803"/>
    <w:rsid w:val="00842C58"/>
    <w:rsid w:val="00847895"/>
    <w:rsid w:val="008503C7"/>
    <w:rsid w:val="00852AB4"/>
    <w:rsid w:val="0085610B"/>
    <w:rsid w:val="008564D9"/>
    <w:rsid w:val="0086361D"/>
    <w:rsid w:val="008641A9"/>
    <w:rsid w:val="008658BA"/>
    <w:rsid w:val="008675A9"/>
    <w:rsid w:val="008729A0"/>
    <w:rsid w:val="00872EBB"/>
    <w:rsid w:val="00873280"/>
    <w:rsid w:val="00876CC5"/>
    <w:rsid w:val="0088055B"/>
    <w:rsid w:val="00884FA5"/>
    <w:rsid w:val="008937A4"/>
    <w:rsid w:val="00893A20"/>
    <w:rsid w:val="00894278"/>
    <w:rsid w:val="0089498C"/>
    <w:rsid w:val="008950DD"/>
    <w:rsid w:val="00896EAF"/>
    <w:rsid w:val="008974FD"/>
    <w:rsid w:val="008A3D29"/>
    <w:rsid w:val="008A786E"/>
    <w:rsid w:val="008B0EF3"/>
    <w:rsid w:val="008B167B"/>
    <w:rsid w:val="008B47E5"/>
    <w:rsid w:val="008B6488"/>
    <w:rsid w:val="008C129A"/>
    <w:rsid w:val="008C35AD"/>
    <w:rsid w:val="008D25A1"/>
    <w:rsid w:val="008D4275"/>
    <w:rsid w:val="008D48C2"/>
    <w:rsid w:val="008D569E"/>
    <w:rsid w:val="008E0B9B"/>
    <w:rsid w:val="008E19B0"/>
    <w:rsid w:val="008E567E"/>
    <w:rsid w:val="008E732C"/>
    <w:rsid w:val="008E7868"/>
    <w:rsid w:val="0090255D"/>
    <w:rsid w:val="009042D8"/>
    <w:rsid w:val="00913168"/>
    <w:rsid w:val="009134E0"/>
    <w:rsid w:val="009159D2"/>
    <w:rsid w:val="00920940"/>
    <w:rsid w:val="0092373A"/>
    <w:rsid w:val="00924473"/>
    <w:rsid w:val="009247E2"/>
    <w:rsid w:val="00936E14"/>
    <w:rsid w:val="00943F10"/>
    <w:rsid w:val="00944674"/>
    <w:rsid w:val="00947A64"/>
    <w:rsid w:val="00951802"/>
    <w:rsid w:val="0095385D"/>
    <w:rsid w:val="0095486E"/>
    <w:rsid w:val="009560F1"/>
    <w:rsid w:val="00956880"/>
    <w:rsid w:val="00956C10"/>
    <w:rsid w:val="00967B43"/>
    <w:rsid w:val="009737FF"/>
    <w:rsid w:val="0097552B"/>
    <w:rsid w:val="00975670"/>
    <w:rsid w:val="009757D1"/>
    <w:rsid w:val="00975A7B"/>
    <w:rsid w:val="0098227A"/>
    <w:rsid w:val="00985C13"/>
    <w:rsid w:val="00990C6A"/>
    <w:rsid w:val="00992F18"/>
    <w:rsid w:val="00994E52"/>
    <w:rsid w:val="00997494"/>
    <w:rsid w:val="009A0937"/>
    <w:rsid w:val="009A0C86"/>
    <w:rsid w:val="009A3436"/>
    <w:rsid w:val="009A42F3"/>
    <w:rsid w:val="009A4A74"/>
    <w:rsid w:val="009A4F02"/>
    <w:rsid w:val="009A5C4D"/>
    <w:rsid w:val="009B007C"/>
    <w:rsid w:val="009B09BC"/>
    <w:rsid w:val="009B4F21"/>
    <w:rsid w:val="009B6D89"/>
    <w:rsid w:val="009C21BF"/>
    <w:rsid w:val="009C6B0A"/>
    <w:rsid w:val="009C6B39"/>
    <w:rsid w:val="009C710C"/>
    <w:rsid w:val="009C7E91"/>
    <w:rsid w:val="009D0D99"/>
    <w:rsid w:val="009D199E"/>
    <w:rsid w:val="009D328A"/>
    <w:rsid w:val="009D46EA"/>
    <w:rsid w:val="009D4E7B"/>
    <w:rsid w:val="009D5F39"/>
    <w:rsid w:val="009E0473"/>
    <w:rsid w:val="009E1D98"/>
    <w:rsid w:val="009E4CAE"/>
    <w:rsid w:val="009E5346"/>
    <w:rsid w:val="009F2D4E"/>
    <w:rsid w:val="009F3D5D"/>
    <w:rsid w:val="009F46C7"/>
    <w:rsid w:val="009F6B9D"/>
    <w:rsid w:val="00A02EF3"/>
    <w:rsid w:val="00A02F5B"/>
    <w:rsid w:val="00A0372E"/>
    <w:rsid w:val="00A0378F"/>
    <w:rsid w:val="00A05035"/>
    <w:rsid w:val="00A06B86"/>
    <w:rsid w:val="00A1620B"/>
    <w:rsid w:val="00A168A4"/>
    <w:rsid w:val="00A16AD3"/>
    <w:rsid w:val="00A222F0"/>
    <w:rsid w:val="00A22FD7"/>
    <w:rsid w:val="00A242A2"/>
    <w:rsid w:val="00A24FD9"/>
    <w:rsid w:val="00A26A1F"/>
    <w:rsid w:val="00A31156"/>
    <w:rsid w:val="00A3264A"/>
    <w:rsid w:val="00A33E3F"/>
    <w:rsid w:val="00A36083"/>
    <w:rsid w:val="00A37BF5"/>
    <w:rsid w:val="00A42E4D"/>
    <w:rsid w:val="00A44BEC"/>
    <w:rsid w:val="00A4747C"/>
    <w:rsid w:val="00A54DA7"/>
    <w:rsid w:val="00A55132"/>
    <w:rsid w:val="00A55B84"/>
    <w:rsid w:val="00A565A0"/>
    <w:rsid w:val="00A569AF"/>
    <w:rsid w:val="00A56C4F"/>
    <w:rsid w:val="00A57ACE"/>
    <w:rsid w:val="00A6085A"/>
    <w:rsid w:val="00A62DB6"/>
    <w:rsid w:val="00A65F9E"/>
    <w:rsid w:val="00A6648F"/>
    <w:rsid w:val="00A673C2"/>
    <w:rsid w:val="00A708D4"/>
    <w:rsid w:val="00A70B36"/>
    <w:rsid w:val="00A713AA"/>
    <w:rsid w:val="00A721F5"/>
    <w:rsid w:val="00A724FD"/>
    <w:rsid w:val="00A76BE8"/>
    <w:rsid w:val="00A7758F"/>
    <w:rsid w:val="00A80131"/>
    <w:rsid w:val="00A80A40"/>
    <w:rsid w:val="00A812C2"/>
    <w:rsid w:val="00A830E1"/>
    <w:rsid w:val="00A8634B"/>
    <w:rsid w:val="00A87E92"/>
    <w:rsid w:val="00A90C1A"/>
    <w:rsid w:val="00A91970"/>
    <w:rsid w:val="00A930E9"/>
    <w:rsid w:val="00AA454C"/>
    <w:rsid w:val="00AA7F7D"/>
    <w:rsid w:val="00AB1713"/>
    <w:rsid w:val="00AB253C"/>
    <w:rsid w:val="00AB3DBC"/>
    <w:rsid w:val="00AB44C3"/>
    <w:rsid w:val="00AB6F40"/>
    <w:rsid w:val="00AB7656"/>
    <w:rsid w:val="00AB7FDC"/>
    <w:rsid w:val="00AC07C1"/>
    <w:rsid w:val="00AC118F"/>
    <w:rsid w:val="00AC1930"/>
    <w:rsid w:val="00AC21B9"/>
    <w:rsid w:val="00AC29CC"/>
    <w:rsid w:val="00AC3450"/>
    <w:rsid w:val="00AC4D37"/>
    <w:rsid w:val="00AC50F4"/>
    <w:rsid w:val="00AC51A9"/>
    <w:rsid w:val="00AC5590"/>
    <w:rsid w:val="00AC60EB"/>
    <w:rsid w:val="00AD1498"/>
    <w:rsid w:val="00AD164C"/>
    <w:rsid w:val="00AD2C39"/>
    <w:rsid w:val="00AD3410"/>
    <w:rsid w:val="00AD56BD"/>
    <w:rsid w:val="00AD6ED9"/>
    <w:rsid w:val="00AE11E6"/>
    <w:rsid w:val="00AE631C"/>
    <w:rsid w:val="00AE70A1"/>
    <w:rsid w:val="00AF050A"/>
    <w:rsid w:val="00AF340E"/>
    <w:rsid w:val="00AF40E9"/>
    <w:rsid w:val="00AF5714"/>
    <w:rsid w:val="00AF7583"/>
    <w:rsid w:val="00B045F6"/>
    <w:rsid w:val="00B057A0"/>
    <w:rsid w:val="00B1002D"/>
    <w:rsid w:val="00B21A89"/>
    <w:rsid w:val="00B2541E"/>
    <w:rsid w:val="00B2581A"/>
    <w:rsid w:val="00B27446"/>
    <w:rsid w:val="00B32DD4"/>
    <w:rsid w:val="00B33AF9"/>
    <w:rsid w:val="00B366C8"/>
    <w:rsid w:val="00B401A6"/>
    <w:rsid w:val="00B40ADB"/>
    <w:rsid w:val="00B4683F"/>
    <w:rsid w:val="00B54DE1"/>
    <w:rsid w:val="00B55B43"/>
    <w:rsid w:val="00B57D0A"/>
    <w:rsid w:val="00B57EB1"/>
    <w:rsid w:val="00B60016"/>
    <w:rsid w:val="00B63B30"/>
    <w:rsid w:val="00B6582F"/>
    <w:rsid w:val="00B65E2E"/>
    <w:rsid w:val="00B672E1"/>
    <w:rsid w:val="00B73B49"/>
    <w:rsid w:val="00B77531"/>
    <w:rsid w:val="00B81100"/>
    <w:rsid w:val="00B817AB"/>
    <w:rsid w:val="00B8255F"/>
    <w:rsid w:val="00B831D2"/>
    <w:rsid w:val="00B849B4"/>
    <w:rsid w:val="00B84CA2"/>
    <w:rsid w:val="00B876F7"/>
    <w:rsid w:val="00B87BDF"/>
    <w:rsid w:val="00B90F3E"/>
    <w:rsid w:val="00B9104A"/>
    <w:rsid w:val="00B93094"/>
    <w:rsid w:val="00BA452A"/>
    <w:rsid w:val="00BA646E"/>
    <w:rsid w:val="00BA65F5"/>
    <w:rsid w:val="00BB0529"/>
    <w:rsid w:val="00BB2122"/>
    <w:rsid w:val="00BB25C7"/>
    <w:rsid w:val="00BB34CD"/>
    <w:rsid w:val="00BB4035"/>
    <w:rsid w:val="00BB7C4D"/>
    <w:rsid w:val="00BC08EE"/>
    <w:rsid w:val="00BC0AF6"/>
    <w:rsid w:val="00BC0F34"/>
    <w:rsid w:val="00BC1B65"/>
    <w:rsid w:val="00BC1DA4"/>
    <w:rsid w:val="00BC2D01"/>
    <w:rsid w:val="00BC37F0"/>
    <w:rsid w:val="00BC5C52"/>
    <w:rsid w:val="00BC5E37"/>
    <w:rsid w:val="00BD5368"/>
    <w:rsid w:val="00BD65BC"/>
    <w:rsid w:val="00BD7568"/>
    <w:rsid w:val="00BE052B"/>
    <w:rsid w:val="00BE0E01"/>
    <w:rsid w:val="00BE1CDA"/>
    <w:rsid w:val="00BE53F5"/>
    <w:rsid w:val="00BE675B"/>
    <w:rsid w:val="00BF2AE8"/>
    <w:rsid w:val="00BF3C7B"/>
    <w:rsid w:val="00BF48F3"/>
    <w:rsid w:val="00BF5D92"/>
    <w:rsid w:val="00BF7D2D"/>
    <w:rsid w:val="00BF7E5D"/>
    <w:rsid w:val="00C00B3D"/>
    <w:rsid w:val="00C06992"/>
    <w:rsid w:val="00C1134A"/>
    <w:rsid w:val="00C1626A"/>
    <w:rsid w:val="00C16CB0"/>
    <w:rsid w:val="00C201C1"/>
    <w:rsid w:val="00C20604"/>
    <w:rsid w:val="00C22757"/>
    <w:rsid w:val="00C305FA"/>
    <w:rsid w:val="00C34856"/>
    <w:rsid w:val="00C34BF9"/>
    <w:rsid w:val="00C35B48"/>
    <w:rsid w:val="00C35B84"/>
    <w:rsid w:val="00C35C59"/>
    <w:rsid w:val="00C36D77"/>
    <w:rsid w:val="00C40BBE"/>
    <w:rsid w:val="00C40C41"/>
    <w:rsid w:val="00C419C4"/>
    <w:rsid w:val="00C44A7E"/>
    <w:rsid w:val="00C5068B"/>
    <w:rsid w:val="00C511E5"/>
    <w:rsid w:val="00C51C58"/>
    <w:rsid w:val="00C56EA5"/>
    <w:rsid w:val="00C60F9B"/>
    <w:rsid w:val="00C62CD7"/>
    <w:rsid w:val="00C63073"/>
    <w:rsid w:val="00C7031F"/>
    <w:rsid w:val="00C70964"/>
    <w:rsid w:val="00C71F8E"/>
    <w:rsid w:val="00C7500A"/>
    <w:rsid w:val="00C75440"/>
    <w:rsid w:val="00C75F38"/>
    <w:rsid w:val="00C7735B"/>
    <w:rsid w:val="00C77E44"/>
    <w:rsid w:val="00C83F84"/>
    <w:rsid w:val="00C84BAE"/>
    <w:rsid w:val="00C91451"/>
    <w:rsid w:val="00C9146B"/>
    <w:rsid w:val="00C920F5"/>
    <w:rsid w:val="00C92D7A"/>
    <w:rsid w:val="00C94B91"/>
    <w:rsid w:val="00CA44EE"/>
    <w:rsid w:val="00CA5AA1"/>
    <w:rsid w:val="00CA6C36"/>
    <w:rsid w:val="00CB380C"/>
    <w:rsid w:val="00CB3CFC"/>
    <w:rsid w:val="00CB4CF2"/>
    <w:rsid w:val="00CB4E5C"/>
    <w:rsid w:val="00CB6A0C"/>
    <w:rsid w:val="00CC59B7"/>
    <w:rsid w:val="00CC5BB9"/>
    <w:rsid w:val="00CC7A7D"/>
    <w:rsid w:val="00CD2015"/>
    <w:rsid w:val="00CD324B"/>
    <w:rsid w:val="00CD3611"/>
    <w:rsid w:val="00CD6ED6"/>
    <w:rsid w:val="00CE0016"/>
    <w:rsid w:val="00CE0EA0"/>
    <w:rsid w:val="00CE18CC"/>
    <w:rsid w:val="00CE1FF3"/>
    <w:rsid w:val="00CE4E96"/>
    <w:rsid w:val="00CE4F24"/>
    <w:rsid w:val="00CF091E"/>
    <w:rsid w:val="00CF5E0E"/>
    <w:rsid w:val="00CF7CB1"/>
    <w:rsid w:val="00D00454"/>
    <w:rsid w:val="00D01A26"/>
    <w:rsid w:val="00D0515E"/>
    <w:rsid w:val="00D05F95"/>
    <w:rsid w:val="00D0683E"/>
    <w:rsid w:val="00D07E82"/>
    <w:rsid w:val="00D11108"/>
    <w:rsid w:val="00D11228"/>
    <w:rsid w:val="00D13D7B"/>
    <w:rsid w:val="00D14174"/>
    <w:rsid w:val="00D210B7"/>
    <w:rsid w:val="00D23430"/>
    <w:rsid w:val="00D25270"/>
    <w:rsid w:val="00D2599B"/>
    <w:rsid w:val="00D37541"/>
    <w:rsid w:val="00D40745"/>
    <w:rsid w:val="00D4534F"/>
    <w:rsid w:val="00D46CA2"/>
    <w:rsid w:val="00D50006"/>
    <w:rsid w:val="00D52865"/>
    <w:rsid w:val="00D530C7"/>
    <w:rsid w:val="00D56229"/>
    <w:rsid w:val="00D56591"/>
    <w:rsid w:val="00D60B82"/>
    <w:rsid w:val="00D613BD"/>
    <w:rsid w:val="00D614A0"/>
    <w:rsid w:val="00D62AC2"/>
    <w:rsid w:val="00D63A5C"/>
    <w:rsid w:val="00D72245"/>
    <w:rsid w:val="00D7299A"/>
    <w:rsid w:val="00D7535C"/>
    <w:rsid w:val="00D810BC"/>
    <w:rsid w:val="00D81904"/>
    <w:rsid w:val="00D832D9"/>
    <w:rsid w:val="00D85A55"/>
    <w:rsid w:val="00D85D58"/>
    <w:rsid w:val="00D86965"/>
    <w:rsid w:val="00D86A43"/>
    <w:rsid w:val="00D873AE"/>
    <w:rsid w:val="00D922DB"/>
    <w:rsid w:val="00D9489C"/>
    <w:rsid w:val="00DA44FE"/>
    <w:rsid w:val="00DA6E6B"/>
    <w:rsid w:val="00DB17AA"/>
    <w:rsid w:val="00DB3627"/>
    <w:rsid w:val="00DB436F"/>
    <w:rsid w:val="00DB57FD"/>
    <w:rsid w:val="00DC08A8"/>
    <w:rsid w:val="00DC1C9D"/>
    <w:rsid w:val="00DC216F"/>
    <w:rsid w:val="00DD4715"/>
    <w:rsid w:val="00DE2181"/>
    <w:rsid w:val="00DE2E05"/>
    <w:rsid w:val="00DE2F4B"/>
    <w:rsid w:val="00DE6F11"/>
    <w:rsid w:val="00DF4E56"/>
    <w:rsid w:val="00E01E6E"/>
    <w:rsid w:val="00E0223D"/>
    <w:rsid w:val="00E03C40"/>
    <w:rsid w:val="00E03EE7"/>
    <w:rsid w:val="00E106AC"/>
    <w:rsid w:val="00E13E74"/>
    <w:rsid w:val="00E14DF3"/>
    <w:rsid w:val="00E15559"/>
    <w:rsid w:val="00E15920"/>
    <w:rsid w:val="00E200EB"/>
    <w:rsid w:val="00E32730"/>
    <w:rsid w:val="00E36486"/>
    <w:rsid w:val="00E37587"/>
    <w:rsid w:val="00E42396"/>
    <w:rsid w:val="00E47F4D"/>
    <w:rsid w:val="00E53214"/>
    <w:rsid w:val="00E535E6"/>
    <w:rsid w:val="00E53658"/>
    <w:rsid w:val="00E55671"/>
    <w:rsid w:val="00E571E8"/>
    <w:rsid w:val="00E57846"/>
    <w:rsid w:val="00E61FDB"/>
    <w:rsid w:val="00E6201F"/>
    <w:rsid w:val="00E6271A"/>
    <w:rsid w:val="00E6671F"/>
    <w:rsid w:val="00E70E20"/>
    <w:rsid w:val="00E729BE"/>
    <w:rsid w:val="00E75AB0"/>
    <w:rsid w:val="00E81A62"/>
    <w:rsid w:val="00E83C39"/>
    <w:rsid w:val="00E855C4"/>
    <w:rsid w:val="00E941A7"/>
    <w:rsid w:val="00E94B85"/>
    <w:rsid w:val="00E951A0"/>
    <w:rsid w:val="00E9786C"/>
    <w:rsid w:val="00EA33FF"/>
    <w:rsid w:val="00EA76AF"/>
    <w:rsid w:val="00EB064F"/>
    <w:rsid w:val="00EC0EF8"/>
    <w:rsid w:val="00EC4B94"/>
    <w:rsid w:val="00EC5181"/>
    <w:rsid w:val="00ED04A7"/>
    <w:rsid w:val="00ED2FBC"/>
    <w:rsid w:val="00ED473F"/>
    <w:rsid w:val="00EE3D53"/>
    <w:rsid w:val="00EE5372"/>
    <w:rsid w:val="00EE6B3F"/>
    <w:rsid w:val="00EF026A"/>
    <w:rsid w:val="00EF5472"/>
    <w:rsid w:val="00EF5A1D"/>
    <w:rsid w:val="00EF6568"/>
    <w:rsid w:val="00F01F91"/>
    <w:rsid w:val="00F02AF4"/>
    <w:rsid w:val="00F06114"/>
    <w:rsid w:val="00F064ED"/>
    <w:rsid w:val="00F07079"/>
    <w:rsid w:val="00F1033E"/>
    <w:rsid w:val="00F1076E"/>
    <w:rsid w:val="00F107BB"/>
    <w:rsid w:val="00F114B9"/>
    <w:rsid w:val="00F13680"/>
    <w:rsid w:val="00F142C5"/>
    <w:rsid w:val="00F15D7F"/>
    <w:rsid w:val="00F23303"/>
    <w:rsid w:val="00F253CA"/>
    <w:rsid w:val="00F26B1D"/>
    <w:rsid w:val="00F27DD9"/>
    <w:rsid w:val="00F337DB"/>
    <w:rsid w:val="00F33C2D"/>
    <w:rsid w:val="00F3404B"/>
    <w:rsid w:val="00F403D5"/>
    <w:rsid w:val="00F412EA"/>
    <w:rsid w:val="00F420C4"/>
    <w:rsid w:val="00F424BD"/>
    <w:rsid w:val="00F47315"/>
    <w:rsid w:val="00F51214"/>
    <w:rsid w:val="00F53493"/>
    <w:rsid w:val="00F5362D"/>
    <w:rsid w:val="00F5383B"/>
    <w:rsid w:val="00F54869"/>
    <w:rsid w:val="00F55A18"/>
    <w:rsid w:val="00F578D0"/>
    <w:rsid w:val="00F60609"/>
    <w:rsid w:val="00F60AC5"/>
    <w:rsid w:val="00F61DA7"/>
    <w:rsid w:val="00F70B85"/>
    <w:rsid w:val="00F72294"/>
    <w:rsid w:val="00F74212"/>
    <w:rsid w:val="00F762A5"/>
    <w:rsid w:val="00F764BE"/>
    <w:rsid w:val="00F81B73"/>
    <w:rsid w:val="00F81D0E"/>
    <w:rsid w:val="00F85D43"/>
    <w:rsid w:val="00F85D72"/>
    <w:rsid w:val="00FA28B5"/>
    <w:rsid w:val="00FA2ADE"/>
    <w:rsid w:val="00FA5AF0"/>
    <w:rsid w:val="00FA60A5"/>
    <w:rsid w:val="00FB0C6C"/>
    <w:rsid w:val="00FB1C1C"/>
    <w:rsid w:val="00FB3A50"/>
    <w:rsid w:val="00FB3CF6"/>
    <w:rsid w:val="00FB5C71"/>
    <w:rsid w:val="00FB6B01"/>
    <w:rsid w:val="00FB6C45"/>
    <w:rsid w:val="00FB7586"/>
    <w:rsid w:val="00FB7EB4"/>
    <w:rsid w:val="00FC26DC"/>
    <w:rsid w:val="00FC3D71"/>
    <w:rsid w:val="00FC5B16"/>
    <w:rsid w:val="00FC6DFA"/>
    <w:rsid w:val="00FE1B68"/>
    <w:rsid w:val="00FE4197"/>
    <w:rsid w:val="00FF26D6"/>
    <w:rsid w:val="00FF3FEF"/>
    <w:rsid w:val="00FF7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57F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1"/>
    <w:qFormat/>
    <w:rsid w:val="00DB57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character" w:customStyle="1" w:styleId="HTMLChar">
    <w:name w:val="HTML 预设格式 Char"/>
    <w:basedOn w:val="a0"/>
    <w:uiPriority w:val="99"/>
    <w:semiHidden/>
    <w:rsid w:val="00DB57FD"/>
    <w:rPr>
      <w:rFonts w:ascii="Courier New" w:eastAsia="宋体" w:hAnsi="Courier New" w:cs="Courier New"/>
      <w:sz w:val="20"/>
      <w:szCs w:val="20"/>
    </w:rPr>
  </w:style>
  <w:style w:type="character" w:customStyle="1" w:styleId="HTMLChar1">
    <w:name w:val="HTML 预设格式 Char1"/>
    <w:link w:val="HTML"/>
    <w:rsid w:val="00DB57FD"/>
    <w:rPr>
      <w:rFonts w:ascii="宋体" w:eastAsia="宋体" w:hAnsi="宋体" w:cs="Times New Roman"/>
      <w:kern w:val="0"/>
      <w:sz w:val="24"/>
      <w:szCs w:val="24"/>
    </w:rPr>
  </w:style>
  <w:style w:type="paragraph" w:styleId="a3">
    <w:name w:val="List Paragraph"/>
    <w:basedOn w:val="a"/>
    <w:uiPriority w:val="34"/>
    <w:qFormat/>
    <w:rsid w:val="00DB57FD"/>
    <w:pPr>
      <w:ind w:firstLineChars="200" w:firstLine="420"/>
    </w:pPr>
    <w:rPr>
      <w:rFonts w:ascii="Calibri" w:hAnsi="Calibri"/>
      <w:szCs w:val="22"/>
    </w:rPr>
  </w:style>
  <w:style w:type="paragraph" w:styleId="a4">
    <w:name w:val="Balloon Text"/>
    <w:basedOn w:val="a"/>
    <w:link w:val="Char"/>
    <w:uiPriority w:val="99"/>
    <w:semiHidden/>
    <w:unhideWhenUsed/>
    <w:rsid w:val="00DB57FD"/>
    <w:rPr>
      <w:sz w:val="18"/>
      <w:szCs w:val="18"/>
    </w:rPr>
  </w:style>
  <w:style w:type="character" w:customStyle="1" w:styleId="Char">
    <w:name w:val="批注框文本 Char"/>
    <w:basedOn w:val="a0"/>
    <w:link w:val="a4"/>
    <w:uiPriority w:val="99"/>
    <w:semiHidden/>
    <w:rsid w:val="00DB57FD"/>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57F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1"/>
    <w:qFormat/>
    <w:rsid w:val="00DB57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character" w:customStyle="1" w:styleId="HTMLChar">
    <w:name w:val="HTML 预设格式 Char"/>
    <w:basedOn w:val="a0"/>
    <w:uiPriority w:val="99"/>
    <w:semiHidden/>
    <w:rsid w:val="00DB57FD"/>
    <w:rPr>
      <w:rFonts w:ascii="Courier New" w:eastAsia="宋体" w:hAnsi="Courier New" w:cs="Courier New"/>
      <w:sz w:val="20"/>
      <w:szCs w:val="20"/>
    </w:rPr>
  </w:style>
  <w:style w:type="character" w:customStyle="1" w:styleId="HTMLChar1">
    <w:name w:val="HTML 预设格式 Char1"/>
    <w:link w:val="HTML"/>
    <w:rsid w:val="00DB57FD"/>
    <w:rPr>
      <w:rFonts w:ascii="宋体" w:eastAsia="宋体" w:hAnsi="宋体" w:cs="Times New Roman"/>
      <w:kern w:val="0"/>
      <w:sz w:val="24"/>
      <w:szCs w:val="24"/>
    </w:rPr>
  </w:style>
  <w:style w:type="paragraph" w:styleId="a3">
    <w:name w:val="List Paragraph"/>
    <w:basedOn w:val="a"/>
    <w:uiPriority w:val="34"/>
    <w:qFormat/>
    <w:rsid w:val="00DB57FD"/>
    <w:pPr>
      <w:ind w:firstLineChars="200" w:firstLine="420"/>
    </w:pPr>
    <w:rPr>
      <w:rFonts w:ascii="Calibri" w:hAnsi="Calibri"/>
      <w:szCs w:val="22"/>
    </w:rPr>
  </w:style>
  <w:style w:type="paragraph" w:styleId="a4">
    <w:name w:val="Balloon Text"/>
    <w:basedOn w:val="a"/>
    <w:link w:val="Char"/>
    <w:uiPriority w:val="99"/>
    <w:semiHidden/>
    <w:unhideWhenUsed/>
    <w:rsid w:val="00DB57FD"/>
    <w:rPr>
      <w:sz w:val="18"/>
      <w:szCs w:val="18"/>
    </w:rPr>
  </w:style>
  <w:style w:type="character" w:customStyle="1" w:styleId="Char">
    <w:name w:val="批注框文本 Char"/>
    <w:basedOn w:val="a0"/>
    <w:link w:val="a4"/>
    <w:uiPriority w:val="99"/>
    <w:semiHidden/>
    <w:rsid w:val="00DB57FD"/>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157</Words>
  <Characters>898</Characters>
  <Application>Microsoft Office Word</Application>
  <DocSecurity>0</DocSecurity>
  <Lines>7</Lines>
  <Paragraphs>2</Paragraphs>
  <ScaleCrop>false</ScaleCrop>
  <Company>MS</Company>
  <LinksUpToDate>false</LinksUpToDate>
  <CharactersWithSpaces>1053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2</cp:revision>
  <dcterms:created xsi:type="dcterms:W3CDTF">2025-09-29T07:11:00Z</dcterms:created>
  <dcterms:modified xsi:type="dcterms:W3CDTF">2025-09-29T08:04:00Z</dcterms:modified>
</cp:coreProperties>
</file>