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B2735C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36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B2735C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6941369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41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CC6" w:rsidRDefault="00424CC6" w:rsidP="0094308A">
      <w:r>
        <w:separator/>
      </w:r>
    </w:p>
  </w:endnote>
  <w:endnote w:type="continuationSeparator" w:id="0">
    <w:p w:rsidR="00424CC6" w:rsidRDefault="00424CC6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CC6" w:rsidRDefault="00424CC6" w:rsidP="0094308A">
      <w:r>
        <w:separator/>
      </w:r>
    </w:p>
  </w:footnote>
  <w:footnote w:type="continuationSeparator" w:id="0">
    <w:p w:rsidR="00424CC6" w:rsidRDefault="00424CC6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4CC6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35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2025-11-20T08:39:00Z</dcterms:modified>
</cp:coreProperties>
</file>